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86" w:rsidRPr="00051786" w:rsidRDefault="00051786" w:rsidP="00B474B4">
      <w:pPr>
        <w:pStyle w:val="a9"/>
        <w:jc w:val="center"/>
        <w:rPr>
          <w:b/>
          <w:bCs/>
          <w:sz w:val="26"/>
          <w:szCs w:val="26"/>
        </w:rPr>
      </w:pPr>
      <w:r w:rsidRPr="00051786">
        <w:rPr>
          <w:b/>
          <w:bCs/>
          <w:sz w:val="26"/>
          <w:szCs w:val="26"/>
        </w:rPr>
        <w:t>Техническое задание</w:t>
      </w:r>
      <w:r w:rsidRPr="00051786">
        <w:rPr>
          <w:sz w:val="26"/>
          <w:szCs w:val="26"/>
        </w:rPr>
        <w:t xml:space="preserve"> 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  <w:b/>
          <w:bCs/>
        </w:rPr>
        <w:t xml:space="preserve">Предмет закупки: </w:t>
      </w:r>
      <w:r w:rsidRPr="00E72826">
        <w:rPr>
          <w:rFonts w:ascii="Times New Roman" w:hAnsi="Times New Roman" w:cs="Times New Roman"/>
        </w:rPr>
        <w:t>поставка легковых автомобилей для обеспечения застрахованных лиц, пострадавших вследствие несчастных случаев на производстве и профессиональных заболеваний, в 20</w:t>
      </w:r>
      <w:r w:rsidR="00363F4D" w:rsidRPr="00363F4D">
        <w:rPr>
          <w:rFonts w:ascii="Times New Roman" w:hAnsi="Times New Roman" w:cs="Times New Roman"/>
        </w:rPr>
        <w:t>20</w:t>
      </w:r>
      <w:r w:rsidRPr="00E72826">
        <w:rPr>
          <w:rFonts w:ascii="Times New Roman" w:hAnsi="Times New Roman" w:cs="Times New Roman"/>
        </w:rPr>
        <w:t xml:space="preserve"> году 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  <w:b/>
        </w:rPr>
      </w:pPr>
    </w:p>
    <w:p w:rsidR="00E72826" w:rsidRPr="004B27EA" w:rsidRDefault="00E72826" w:rsidP="002C1762">
      <w:pPr>
        <w:ind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  <w:b/>
        </w:rPr>
        <w:t>Наименование товара:</w:t>
      </w:r>
      <w:r w:rsidRPr="00E72826">
        <w:rPr>
          <w:rFonts w:ascii="Times New Roman" w:hAnsi="Times New Roman" w:cs="Times New Roman"/>
        </w:rPr>
        <w:t xml:space="preserve"> Легковой автомобиль</w:t>
      </w:r>
      <w:r w:rsidR="004B27EA">
        <w:rPr>
          <w:rFonts w:ascii="Times New Roman" w:hAnsi="Times New Roman" w:cs="Times New Roman"/>
        </w:rPr>
        <w:t>.</w:t>
      </w:r>
    </w:p>
    <w:p w:rsidR="00E72826" w:rsidRPr="00E72826" w:rsidRDefault="00E72826" w:rsidP="002C1762">
      <w:pPr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Требования к товару, условиям поставки: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E72826" w:rsidRPr="00E72826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легковыми.</w:t>
      </w:r>
    </w:p>
    <w:p w:rsidR="00E72826" w:rsidRPr="00E72826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новыми, ранее не бывшими в эксплуатации.</w:t>
      </w:r>
    </w:p>
    <w:p w:rsidR="00E72826" w:rsidRPr="00E72826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20</w:t>
      </w:r>
      <w:r w:rsidR="00363F4D" w:rsidRPr="00363F4D">
        <w:rPr>
          <w:rFonts w:ascii="Times New Roman" w:hAnsi="Times New Roman" w:cs="Times New Roman"/>
        </w:rPr>
        <w:t>20</w:t>
      </w:r>
      <w:r w:rsidRPr="00E72826">
        <w:rPr>
          <w:rFonts w:ascii="Times New Roman" w:hAnsi="Times New Roman" w:cs="Times New Roman"/>
        </w:rPr>
        <w:t xml:space="preserve"> года изготовления.</w:t>
      </w:r>
    </w:p>
    <w:p w:rsidR="00E72826" w:rsidRPr="00E72826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соответствовать Коду по Общероссийскому классификатору ОК - 034-2014 (КПЕС 2008) ОКПД 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72826" w:rsidRPr="00E72826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Поставляемые автомобили должны соответствовать "ГОСТ 33997-2016. Межгосударственный стандарт. Колесные транспортные средства. Требования к безопасности в эксплуатации и методы проверки" в части:</w:t>
      </w:r>
    </w:p>
    <w:p w:rsidR="00E72826" w:rsidRPr="00E72826" w:rsidRDefault="00E72826" w:rsidP="002C17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</w:rPr>
        <w:t>«</w:t>
      </w:r>
      <w:r w:rsidRPr="00E72826">
        <w:rPr>
          <w:rFonts w:ascii="Times New Roman" w:hAnsi="Times New Roman" w:cs="Times New Roman"/>
          <w:i/>
          <w:lang w:eastAsia="ru-RU"/>
        </w:rPr>
        <w:t>4.1.1 Действие рабочей и запасной тормозных систем при торможении должно быть адекватным воздействию на орган управления тормозной системы.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4.2.1 Изменение усилия при повороте рулевого колеса должно быть плавным во всем диапазоне угла его поворота.</w:t>
      </w:r>
    </w:p>
    <w:p w:rsidR="00E72826" w:rsidRPr="00E72826" w:rsidRDefault="00E72826" w:rsidP="002C17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4.3.5 Внешние световые приборы КТС должны быть работоспособны.</w:t>
      </w:r>
    </w:p>
    <w:p w:rsidR="00E72826" w:rsidRPr="00E72826" w:rsidRDefault="00E72826" w:rsidP="002C17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4.4.1 КТС должно быть укомплектовано стеклами, предусмотренными изготовителем.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4.5.1 КТС должны быть укомплектованы шинами согласно эксплуатационной документации изготовителя КТС.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4.7.1 Места для сидения в КТС,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момент выпуска КТС в обращение.</w:t>
      </w:r>
    </w:p>
    <w:p w:rsidR="00E72826" w:rsidRPr="00E72826" w:rsidRDefault="00E72826" w:rsidP="002C17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4.10.1 Показания сигнализаторов бортовых (встроенных) средств контроля и диагностирования на КТС, оснащенных такими средствами, должны соответствовать работоспособному состоянию КТС. Бортовые средства контроля и диагностирования должны быть комплектны и сохранны, их видимые повреждения не допускаются.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4.12.1 Идентификационный номер, нанесенный на КТС, должен соответствовать указанному в регистрационных документах на это КТС.»</w:t>
      </w:r>
      <w:bookmarkStart w:id="0" w:name="_GoBack"/>
      <w:bookmarkEnd w:id="0"/>
    </w:p>
    <w:p w:rsidR="00E72826" w:rsidRPr="00E72826" w:rsidRDefault="00E72826" w:rsidP="002C176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lang w:eastAsia="ru-RU"/>
        </w:rPr>
      </w:pPr>
      <w:r w:rsidRPr="00E72826">
        <w:rPr>
          <w:rFonts w:ascii="Times New Roman" w:hAnsi="Times New Roman" w:cs="Times New Roman"/>
          <w:lang w:eastAsia="ru-RU"/>
        </w:rPr>
        <w:t xml:space="preserve">Автомобили должны быть оборудованы в соответствии с п. 15 Приложения №3 </w:t>
      </w:r>
      <w:r w:rsidRPr="00E72826">
        <w:rPr>
          <w:rFonts w:ascii="Times New Roman" w:hAnsi="Times New Roman" w:cs="Times New Roman"/>
          <w:iCs/>
          <w:lang w:eastAsia="ru-RU"/>
        </w:rPr>
        <w:t xml:space="preserve">"ТР ТС 018/2011. Технический регламент Таможенного союза. О безопасности колесных транспортных средств" утвержденного </w:t>
      </w:r>
      <w:r w:rsidRPr="00E72826">
        <w:rPr>
          <w:rFonts w:ascii="Times New Roman" w:hAnsi="Times New Roman" w:cs="Times New Roman"/>
          <w:lang w:eastAsia="ru-RU"/>
        </w:rPr>
        <w:t>Решением Комиссии Таможенного союза от 09.12.2011 N 877</w:t>
      </w:r>
    </w:p>
    <w:p w:rsidR="00E72826" w:rsidRPr="00E72826" w:rsidRDefault="00E72826" w:rsidP="002C176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bCs/>
        </w:rPr>
        <w:t>А</w:t>
      </w:r>
      <w:r w:rsidRPr="00E72826">
        <w:rPr>
          <w:rFonts w:ascii="Times New Roman" w:hAnsi="Times New Roman" w:cs="Times New Roman"/>
        </w:rPr>
        <w:t xml:space="preserve">втомобили, должны быть предназначены для лиц с ограниченными физическими возможностями, с нарушениями функций </w:t>
      </w:r>
      <w:r w:rsidR="006E5FD7" w:rsidRPr="00E72826">
        <w:rPr>
          <w:rFonts w:ascii="Times New Roman" w:hAnsi="Times New Roman" w:cs="Times New Roman"/>
        </w:rPr>
        <w:t>с различными уровнями поражений (левой ноги; правой ноги; обеих ног)</w:t>
      </w:r>
      <w:r w:rsidR="006E5FD7" w:rsidRPr="006E5FD7">
        <w:rPr>
          <w:rFonts w:ascii="Times New Roman" w:hAnsi="Times New Roman" w:cs="Times New Roman"/>
        </w:rPr>
        <w:t xml:space="preserve"> </w:t>
      </w:r>
      <w:r w:rsidRPr="00E72826">
        <w:rPr>
          <w:rFonts w:ascii="Times New Roman" w:hAnsi="Times New Roman" w:cs="Times New Roman"/>
        </w:rPr>
        <w:t>и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E72826" w:rsidRPr="00E72826" w:rsidRDefault="00E72826" w:rsidP="002C176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E72826" w:rsidRPr="00E72826" w:rsidRDefault="00E72826" w:rsidP="002C176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E72826" w:rsidRPr="00E72826" w:rsidRDefault="00E72826" w:rsidP="002C176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E72826" w:rsidRPr="00E72826" w:rsidRDefault="00E72826" w:rsidP="002C176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lastRenderedPageBreak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E72826" w:rsidRPr="00E72826" w:rsidRDefault="00E72826" w:rsidP="002C17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lang w:eastAsia="ru-RU"/>
        </w:rPr>
      </w:pPr>
    </w:p>
    <w:p w:rsidR="00E72826" w:rsidRPr="00E72826" w:rsidRDefault="00E72826" w:rsidP="002C1762">
      <w:pPr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 xml:space="preserve">Документы, подтверждающие соответствие автомобилей установленным требованиям: </w:t>
      </w:r>
    </w:p>
    <w:p w:rsidR="00E72826" w:rsidRPr="00E72826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Одобрение типа транспортного средства, выданное в соответствии с требованиями ТР ТС 018/2011.</w:t>
      </w:r>
    </w:p>
    <w:p w:rsidR="00E72826" w:rsidRPr="00363F4D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63F4D">
        <w:rPr>
          <w:rFonts w:ascii="Times New Roman" w:hAnsi="Times New Roman" w:cs="Times New Roman"/>
        </w:rPr>
        <w:t xml:space="preserve">Сертификат соответствия на устройство ручного управления автомобилями категории </w:t>
      </w:r>
      <w:r w:rsidR="00363F4D" w:rsidRPr="00E72826">
        <w:rPr>
          <w:rFonts w:ascii="Times New Roman" w:hAnsi="Times New Roman" w:cs="Times New Roman"/>
        </w:rPr>
        <w:t>М1 (для лиц с ограниченными физическими возможностями с различными уровнями поражений (левой ноги; правой ноги; обеих ног)</w:t>
      </w:r>
      <w:r w:rsidR="00363F4D">
        <w:rPr>
          <w:rFonts w:ascii="Times New Roman" w:hAnsi="Times New Roman" w:cs="Times New Roman"/>
        </w:rPr>
        <w:t>.</w:t>
      </w:r>
    </w:p>
    <w:p w:rsidR="00E72826" w:rsidRPr="00E72826" w:rsidRDefault="00E72826" w:rsidP="002C1762">
      <w:pPr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Документы, передаваемые вместе с автомобилем: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гарантийный талон на автомобиль;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сервисная книжка;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руководство по эксплуатации автомобиля;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копия одобрения типа транспортного средства;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ноги; правой ноги; обеих ног);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</w:rPr>
      </w:pPr>
    </w:p>
    <w:p w:rsidR="00E72826" w:rsidRPr="00E72826" w:rsidRDefault="00E72826" w:rsidP="002C1762">
      <w:pPr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E72826">
        <w:rPr>
          <w:rFonts w:ascii="Times New Roman" w:hAnsi="Times New Roman" w:cs="Times New Roman"/>
          <w:b/>
          <w:bCs/>
        </w:rPr>
        <w:t>Требования к количеству Товара.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 xml:space="preserve">Количество поставляемых автомобилей – </w:t>
      </w:r>
      <w:r w:rsidR="00363F4D">
        <w:rPr>
          <w:rFonts w:ascii="Times New Roman" w:hAnsi="Times New Roman" w:cs="Times New Roman"/>
          <w:lang w:val="en-US"/>
        </w:rPr>
        <w:t>8</w:t>
      </w:r>
      <w:r w:rsidRPr="00E72826">
        <w:rPr>
          <w:rFonts w:ascii="Times New Roman" w:hAnsi="Times New Roman" w:cs="Times New Roman"/>
        </w:rPr>
        <w:t xml:space="preserve"> шт.</w:t>
      </w:r>
    </w:p>
    <w:p w:rsidR="00E72826" w:rsidRPr="00E72826" w:rsidRDefault="00E72826" w:rsidP="002C1762">
      <w:pPr>
        <w:ind w:firstLine="708"/>
        <w:jc w:val="both"/>
        <w:rPr>
          <w:rFonts w:ascii="Times New Roman" w:hAnsi="Times New Roman" w:cs="Times New Roman"/>
        </w:rPr>
      </w:pPr>
    </w:p>
    <w:p w:rsidR="00E72826" w:rsidRPr="00E72826" w:rsidRDefault="00E72826" w:rsidP="002C1762">
      <w:pPr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E72826">
        <w:rPr>
          <w:rFonts w:ascii="Times New Roman" w:hAnsi="Times New Roman" w:cs="Times New Roman"/>
          <w:b/>
        </w:rPr>
        <w:t>Требования к сроку и объему предоставления гарантий на товар:</w:t>
      </w:r>
    </w:p>
    <w:p w:rsidR="00E72826" w:rsidRPr="00E72826" w:rsidRDefault="00215A85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</w:t>
      </w:r>
      <w:r w:rsidR="00E72826" w:rsidRPr="00E72826">
        <w:rPr>
          <w:rFonts w:ascii="Times New Roman" w:hAnsi="Times New Roman" w:cs="Times New Roman"/>
        </w:rPr>
        <w:t xml:space="preserve">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E72826" w:rsidRPr="00E72826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В соответствии с Сервисной книжкой на Товар, а также на отдельные его комплектующие изделия и элемент</w:t>
      </w:r>
      <w:r w:rsidR="00215A85">
        <w:rPr>
          <w:rFonts w:ascii="Times New Roman" w:hAnsi="Times New Roman" w:cs="Times New Roman"/>
        </w:rPr>
        <w:t>ы может устанавливаться гарантийный срок</w:t>
      </w:r>
      <w:r w:rsidRPr="00E72826">
        <w:rPr>
          <w:rFonts w:ascii="Times New Roman" w:hAnsi="Times New Roman" w:cs="Times New Roman"/>
        </w:rPr>
        <w:t xml:space="preserve"> в пределах 12 (двенадцати) месяцев вне зависимости от пробега.</w:t>
      </w:r>
    </w:p>
    <w:p w:rsidR="00E72826" w:rsidRPr="00E72826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Условия и порядок гарантийного обслуживания Товара указаны в Сервисной книжке, выдаваемой Получателю при фактической передачи Товара.</w:t>
      </w:r>
    </w:p>
    <w:p w:rsidR="00E72826" w:rsidRPr="00E72826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E72826" w:rsidRPr="00E72826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E72826" w:rsidRPr="00E72826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E72826" w:rsidRDefault="00E72826" w:rsidP="002C1762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Срок службы товара должен составлять не менее 7 (семи) лет.</w:t>
      </w:r>
    </w:p>
    <w:p w:rsidR="00363F4D" w:rsidRDefault="00363F4D" w:rsidP="002C17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3F4D" w:rsidRDefault="00363F4D" w:rsidP="002C17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3F4D" w:rsidRDefault="00363F4D" w:rsidP="002C17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3F4D" w:rsidRDefault="00363F4D" w:rsidP="002C17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3F4D" w:rsidRDefault="00363F4D" w:rsidP="002C17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3F4D" w:rsidRDefault="00363F4D" w:rsidP="002C17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3F4D" w:rsidRDefault="00363F4D" w:rsidP="002C17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3F4D" w:rsidRDefault="00363F4D" w:rsidP="002C17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3F4D" w:rsidRDefault="00363F4D" w:rsidP="002C17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3F4D" w:rsidRDefault="00363F4D" w:rsidP="002C17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3F4D" w:rsidRDefault="00363F4D" w:rsidP="002C17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Pr="00E72826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72826" w:rsidRPr="00E72826" w:rsidRDefault="00E72826" w:rsidP="00E72826">
      <w:pPr>
        <w:ind w:firstLine="709"/>
        <w:jc w:val="both"/>
        <w:rPr>
          <w:rFonts w:ascii="Times New Roman" w:hAnsi="Times New Roman" w:cs="Times New Roman"/>
        </w:rPr>
      </w:pPr>
    </w:p>
    <w:p w:rsidR="00363F4D" w:rsidRDefault="00363F4D" w:rsidP="00E72826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  <w:sectPr w:rsidR="00363F4D" w:rsidSect="00363F4D">
          <w:pgSz w:w="11906" w:h="16838"/>
          <w:pgMar w:top="1134" w:right="284" w:bottom="1134" w:left="284" w:header="709" w:footer="709" w:gutter="0"/>
          <w:cols w:space="708"/>
          <w:docGrid w:linePitch="360"/>
        </w:sectPr>
      </w:pPr>
    </w:p>
    <w:p w:rsidR="00363F4D" w:rsidRDefault="00363F4D" w:rsidP="00363F4D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E72826" w:rsidRPr="00E72826" w:rsidRDefault="00E72826" w:rsidP="00E72826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Технические требования к автомобилям. Комплектация.</w:t>
      </w:r>
    </w:p>
    <w:p w:rsidR="00051786" w:rsidRPr="00E72826" w:rsidRDefault="00051786" w:rsidP="00E72826">
      <w:pPr>
        <w:tabs>
          <w:tab w:val="left" w:pos="709"/>
        </w:tabs>
        <w:snapToGrid w:val="0"/>
        <w:ind w:left="87"/>
        <w:jc w:val="both"/>
        <w:rPr>
          <w:rFonts w:ascii="Times New Roman" w:hAnsi="Times New Roman" w:cs="Times New Roman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26"/>
        <w:gridCol w:w="1637"/>
        <w:gridCol w:w="1418"/>
        <w:gridCol w:w="1701"/>
        <w:gridCol w:w="1701"/>
        <w:gridCol w:w="1843"/>
        <w:gridCol w:w="1134"/>
        <w:gridCol w:w="992"/>
        <w:gridCol w:w="1417"/>
        <w:gridCol w:w="1276"/>
        <w:gridCol w:w="1134"/>
      </w:tblGrid>
      <w:tr w:rsidR="004B27EA" w:rsidRPr="00837778" w:rsidTr="00B61FCB">
        <w:tc>
          <w:tcPr>
            <w:tcW w:w="626" w:type="dxa"/>
            <w:vMerge w:val="restart"/>
          </w:tcPr>
          <w:p w:rsidR="004B27EA" w:rsidRPr="00837778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  <w:r w:rsidRPr="0083777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56" w:type="dxa"/>
            <w:gridSpan w:val="3"/>
          </w:tcPr>
          <w:p w:rsidR="004B27EA" w:rsidRPr="00837778" w:rsidRDefault="004B27E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в КАТАЛОГЕ ТОВАРОВ, РАБОТ, УСЛУГ (КТРУ)</w:t>
            </w:r>
            <w:r>
              <w:rPr>
                <w:rStyle w:val="ad"/>
              </w:rPr>
              <w:t>1</w:t>
            </w:r>
          </w:p>
        </w:tc>
        <w:tc>
          <w:tcPr>
            <w:tcW w:w="1701" w:type="dxa"/>
            <w:vMerge w:val="restart"/>
          </w:tcPr>
          <w:p w:rsidR="004B27EA" w:rsidRDefault="004B27EA" w:rsidP="00CD6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  <w:p w:rsidR="004B27EA" w:rsidRPr="00CD6A9C" w:rsidRDefault="004B27EA" w:rsidP="00CD6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программой реабилитации пострадавшего (ПРП)</w:t>
            </w:r>
          </w:p>
        </w:tc>
        <w:tc>
          <w:tcPr>
            <w:tcW w:w="1843" w:type="dxa"/>
            <w:vMerge w:val="restart"/>
          </w:tcPr>
          <w:p w:rsidR="004B27EA" w:rsidRDefault="004B27EA" w:rsidP="004B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описание товара, в случае отсутствия соответствующих позиций в КТРУ</w:t>
            </w:r>
            <w:r w:rsidR="00B64600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(дополнительная информация)</w:t>
            </w:r>
          </w:p>
        </w:tc>
        <w:tc>
          <w:tcPr>
            <w:tcW w:w="1134" w:type="dxa"/>
            <w:vMerge w:val="restart"/>
          </w:tcPr>
          <w:p w:rsidR="004B27EA" w:rsidRDefault="00B61FCB" w:rsidP="004B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дополнительной информации</w:t>
            </w:r>
          </w:p>
        </w:tc>
        <w:tc>
          <w:tcPr>
            <w:tcW w:w="992" w:type="dxa"/>
            <w:vMerge w:val="restart"/>
          </w:tcPr>
          <w:p w:rsidR="004B27EA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объем (шт.)</w:t>
            </w:r>
          </w:p>
        </w:tc>
        <w:tc>
          <w:tcPr>
            <w:tcW w:w="1417" w:type="dxa"/>
            <w:vMerge w:val="restart"/>
          </w:tcPr>
          <w:p w:rsidR="004B27EA" w:rsidRDefault="004B27EA" w:rsidP="0034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шт. Товара, руб.</w:t>
            </w:r>
          </w:p>
        </w:tc>
        <w:tc>
          <w:tcPr>
            <w:tcW w:w="1276" w:type="dxa"/>
            <w:vMerge w:val="restart"/>
          </w:tcPr>
          <w:p w:rsidR="004B27EA" w:rsidRDefault="00347FC9" w:rsidP="0034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1134" w:type="dxa"/>
            <w:vMerge w:val="restart"/>
          </w:tcPr>
          <w:p w:rsidR="004B27EA" w:rsidRDefault="004B27E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службы, лет</w:t>
            </w:r>
          </w:p>
        </w:tc>
      </w:tr>
      <w:tr w:rsidR="004B27EA" w:rsidRPr="00837778" w:rsidTr="00B61FCB">
        <w:tc>
          <w:tcPr>
            <w:tcW w:w="626" w:type="dxa"/>
            <w:vMerge/>
          </w:tcPr>
          <w:p w:rsidR="004B27EA" w:rsidRPr="00837778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B27EA" w:rsidRPr="00837778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код товара по КТРУ</w:t>
            </w:r>
          </w:p>
        </w:tc>
        <w:tc>
          <w:tcPr>
            <w:tcW w:w="1418" w:type="dxa"/>
          </w:tcPr>
          <w:p w:rsidR="004B27EA" w:rsidRPr="00837778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количества товара (при наличии) по КТРУ</w:t>
            </w:r>
          </w:p>
        </w:tc>
        <w:tc>
          <w:tcPr>
            <w:tcW w:w="1701" w:type="dxa"/>
          </w:tcPr>
          <w:p w:rsidR="004B27EA" w:rsidRPr="00837778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товара (при наличии такого описания в позиции) по КТРУ</w:t>
            </w:r>
          </w:p>
        </w:tc>
        <w:tc>
          <w:tcPr>
            <w:tcW w:w="1701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7EA" w:rsidRPr="00837778" w:rsidTr="00B61FCB">
        <w:tc>
          <w:tcPr>
            <w:tcW w:w="626" w:type="dxa"/>
          </w:tcPr>
          <w:p w:rsidR="004B27EA" w:rsidRPr="00837778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4B27EA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B27EA" w:rsidRPr="004418CA" w:rsidRDefault="00225DEC" w:rsidP="00225D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29.10.20.000-00000013</w:t>
            </w:r>
          </w:p>
        </w:tc>
        <w:tc>
          <w:tcPr>
            <w:tcW w:w="1418" w:type="dxa"/>
          </w:tcPr>
          <w:p w:rsidR="004B27EA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4B27EA" w:rsidRDefault="00225DEC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посадочных мест – </w:t>
            </w:r>
            <w:r w:rsidR="00347FC9" w:rsidRPr="00363F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5DEC" w:rsidRDefault="00225DEC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двигателя- бензин;</w:t>
            </w:r>
          </w:p>
          <w:p w:rsidR="00225DEC" w:rsidRDefault="00225DEC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коробки передач- механика</w:t>
            </w:r>
            <w:r w:rsidR="007E2110">
              <w:rPr>
                <w:rFonts w:ascii="Times New Roman" w:hAnsi="Times New Roman" w:cs="Times New Roman"/>
              </w:rPr>
              <w:t>; Тип привода- моноприводный</w:t>
            </w:r>
          </w:p>
        </w:tc>
        <w:tc>
          <w:tcPr>
            <w:tcW w:w="1701" w:type="dxa"/>
          </w:tcPr>
          <w:p w:rsidR="004B27EA" w:rsidRDefault="004B27EA" w:rsidP="003A0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</w:t>
            </w:r>
          </w:p>
          <w:p w:rsidR="004B27EA" w:rsidRPr="007A02A2" w:rsidRDefault="004B27EA" w:rsidP="003A0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легковой автомобиль МКПП</w:t>
            </w:r>
          </w:p>
        </w:tc>
        <w:tc>
          <w:tcPr>
            <w:tcW w:w="1843" w:type="dxa"/>
          </w:tcPr>
          <w:p w:rsidR="00B64600" w:rsidRPr="00B64600" w:rsidRDefault="00B64600" w:rsidP="00B64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посадочных мест – </w:t>
            </w:r>
            <w:r w:rsidR="00363F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64600" w:rsidRPr="00B64600" w:rsidRDefault="00B64600" w:rsidP="00B64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>Тип двигателя- бензин;</w:t>
            </w:r>
          </w:p>
          <w:p w:rsidR="00B64600" w:rsidRPr="00B64600" w:rsidRDefault="00B64600" w:rsidP="00B64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>Тип коробки передач- механика; Тип привода- моноприводный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1. Категория транспортного средства - М1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2. Количество дверей- не менее 4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3. Экологический класс - не менее 5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4. Колесная формула/ведущие колеса - 4 х 2 / передние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 xml:space="preserve">5. Расположение двигателя - переднее поперечное 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6. Количество мест спереди/сзади - не менее 2/3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7. Рабочий объем, см 3 - не более 1600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Топливо - Бензин с октановым числом не менее 92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9. Коробка передач (тип) -механическая</w:t>
            </w:r>
          </w:p>
          <w:p w:rsidR="004B27EA" w:rsidRPr="00E72826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FCB" w:rsidRPr="005C5F6D" w:rsidRDefault="00B61FCB" w:rsidP="00B61FCB">
            <w:pPr>
              <w:pStyle w:val="3"/>
              <w:ind w:left="0"/>
              <w:jc w:val="both"/>
              <w:rPr>
                <w:i/>
              </w:rPr>
            </w:pPr>
            <w:r w:rsidRPr="005C5F6D">
              <w:rPr>
                <w:bCs/>
                <w:i/>
              </w:rPr>
              <w:lastRenderedPageBreak/>
              <w:t>В техническом   задании   используются требования к   объе</w:t>
            </w:r>
            <w:r w:rsidR="00347FC9">
              <w:rPr>
                <w:bCs/>
                <w:i/>
              </w:rPr>
              <w:t>кт</w:t>
            </w:r>
            <w:r w:rsidRPr="005C5F6D">
              <w:rPr>
                <w:bCs/>
                <w:i/>
              </w:rPr>
              <w:t xml:space="preserve">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</w:t>
            </w:r>
            <w:r w:rsidRPr="005C5F6D">
              <w:rPr>
                <w:bCs/>
                <w:i/>
              </w:rPr>
              <w:lastRenderedPageBreak/>
              <w:t>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      </w:r>
          </w:p>
          <w:p w:rsidR="004B27EA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27EA" w:rsidRDefault="00363F4D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</w:tcPr>
          <w:p w:rsidR="004B27EA" w:rsidRDefault="00363F4D" w:rsidP="003A0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491 833,33</w:t>
            </w:r>
          </w:p>
        </w:tc>
        <w:tc>
          <w:tcPr>
            <w:tcW w:w="1276" w:type="dxa"/>
          </w:tcPr>
          <w:p w:rsidR="004B27EA" w:rsidRPr="003A0DD0" w:rsidRDefault="004B27EA" w:rsidP="003A0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D0">
              <w:rPr>
                <w:rFonts w:ascii="Times New Roman" w:hAnsi="Times New Roman" w:cs="Times New Roman"/>
              </w:rPr>
              <w:t>не менее 36 месяцев или не менее 100 000 км (в зависимости от того, что наступит раньше)</w:t>
            </w:r>
            <w:r w:rsidR="00B64600">
              <w:rPr>
                <w:rFonts w:ascii="Times New Roman" w:hAnsi="Times New Roman" w:cs="Times New Roman"/>
              </w:rPr>
              <w:t xml:space="preserve"> </w:t>
            </w:r>
            <w:r w:rsidR="00B64600" w:rsidRPr="00B64600">
              <w:rPr>
                <w:rFonts w:ascii="Times New Roman" w:hAnsi="Times New Roman" w:cs="Times New Roman"/>
              </w:rPr>
              <w:t>после подписания Акта сдачи- приемки Товара Получателем</w:t>
            </w:r>
          </w:p>
        </w:tc>
        <w:tc>
          <w:tcPr>
            <w:tcW w:w="1134" w:type="dxa"/>
          </w:tcPr>
          <w:p w:rsidR="004B27EA" w:rsidRPr="003A0DD0" w:rsidRDefault="004B27EA" w:rsidP="003A0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D0">
              <w:rPr>
                <w:rFonts w:ascii="Times New Roman" w:hAnsi="Times New Roman" w:cs="Times New Roman"/>
              </w:rPr>
              <w:t>Не менее 7 лет</w:t>
            </w:r>
            <w:r w:rsidRPr="003A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F4D" w:rsidRPr="00837778" w:rsidTr="00B61FCB">
        <w:tc>
          <w:tcPr>
            <w:tcW w:w="626" w:type="dxa"/>
          </w:tcPr>
          <w:p w:rsidR="00363F4D" w:rsidRDefault="00363F4D" w:rsidP="0036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37" w:type="dxa"/>
          </w:tcPr>
          <w:p w:rsidR="00363F4D" w:rsidRPr="004418CA" w:rsidRDefault="00D02679" w:rsidP="00D0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363F4D">
              <w:rPr>
                <w:rFonts w:ascii="Times New Roman" w:hAnsi="Times New Roman" w:cs="Times New Roman"/>
              </w:rPr>
              <w:t xml:space="preserve"> 29.10.</w:t>
            </w:r>
            <w:r>
              <w:rPr>
                <w:rFonts w:ascii="Times New Roman" w:hAnsi="Times New Roman" w:cs="Times New Roman"/>
              </w:rPr>
              <w:t>20</w:t>
            </w:r>
            <w:r w:rsidR="00363F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000-00000011</w:t>
            </w:r>
          </w:p>
        </w:tc>
        <w:tc>
          <w:tcPr>
            <w:tcW w:w="1418" w:type="dxa"/>
          </w:tcPr>
          <w:p w:rsidR="00363F4D" w:rsidRDefault="00363F4D" w:rsidP="0036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215A85" w:rsidRDefault="00215A85" w:rsidP="0021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посадочных мест – </w:t>
            </w:r>
            <w:r w:rsidRPr="00363F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5A85" w:rsidRDefault="00215A85" w:rsidP="0021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двигателя- бензин;</w:t>
            </w:r>
          </w:p>
          <w:p w:rsidR="00363F4D" w:rsidRDefault="00215A85" w:rsidP="0021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Тип коробки передач: Автомат</w:t>
            </w:r>
          </w:p>
        </w:tc>
        <w:tc>
          <w:tcPr>
            <w:tcW w:w="1701" w:type="dxa"/>
          </w:tcPr>
          <w:p w:rsidR="00363F4D" w:rsidRDefault="00363F4D" w:rsidP="00363F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Транспортное средство</w:t>
            </w:r>
          </w:p>
          <w:p w:rsidR="00363F4D" w:rsidRPr="007A02A2" w:rsidRDefault="00363F4D" w:rsidP="00363F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легковой автомобиль АКПП</w:t>
            </w:r>
          </w:p>
        </w:tc>
        <w:tc>
          <w:tcPr>
            <w:tcW w:w="1843" w:type="dxa"/>
          </w:tcPr>
          <w:p w:rsidR="00363F4D" w:rsidRPr="00B64600" w:rsidRDefault="00363F4D" w:rsidP="0036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посадочных мест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3F4D" w:rsidRPr="00B64600" w:rsidRDefault="00363F4D" w:rsidP="0036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>Тип двигателя- бензин;</w:t>
            </w:r>
          </w:p>
          <w:p w:rsidR="00363F4D" w:rsidRDefault="00363F4D" w:rsidP="0036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 xml:space="preserve">Тип коробки передач-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3F4D" w:rsidRPr="00B64600" w:rsidRDefault="00363F4D" w:rsidP="0036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Тип привода- моноприводный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1. Категория транспортного средства - М1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2. Количество дверей- не менее 4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3. Экологический класс - не менее 5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4. Колесная формула/ведущие колеса - 4 х 2 / передние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 xml:space="preserve">5. Расположение двигателя - переднее поперечное 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6. Количество мест спереди/сзади - не менее 2/3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7. Рабочий объем, см 3 - не более 1600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8. Топливо - Бензин с октановым числом не менее 92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 xml:space="preserve">9. Коробка передач (тип)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–автоматическая (допускается роботизированная)</w:t>
            </w:r>
          </w:p>
          <w:p w:rsidR="00363F4D" w:rsidRPr="00E72826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F4D" w:rsidRPr="005C5F6D" w:rsidRDefault="00363F4D" w:rsidP="00363F4D">
            <w:pPr>
              <w:pStyle w:val="3"/>
              <w:ind w:left="0"/>
              <w:jc w:val="both"/>
              <w:rPr>
                <w:i/>
              </w:rPr>
            </w:pPr>
            <w:r w:rsidRPr="005C5F6D">
              <w:rPr>
                <w:bCs/>
                <w:i/>
              </w:rPr>
              <w:lastRenderedPageBreak/>
              <w:t>В техническом   задании   используются требования к   объе</w:t>
            </w:r>
            <w:r>
              <w:rPr>
                <w:bCs/>
                <w:i/>
              </w:rPr>
              <w:t>кт</w:t>
            </w:r>
            <w:r w:rsidRPr="005C5F6D">
              <w:rPr>
                <w:bCs/>
                <w:i/>
              </w:rPr>
              <w:t>у  закупки на    основании   пунктов 1,2 ч.1 ст. 33 44-</w:t>
            </w:r>
            <w:r w:rsidRPr="005C5F6D">
              <w:rPr>
                <w:bCs/>
                <w:i/>
              </w:rPr>
              <w:lastRenderedPageBreak/>
              <w:t xml:space="preserve">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</w:t>
            </w:r>
            <w:r w:rsidRPr="005C5F6D">
              <w:rPr>
                <w:bCs/>
                <w:i/>
              </w:rPr>
              <w:lastRenderedPageBreak/>
              <w:t>профессиональных заболеваний, техническими средствами реабилитации, в соответствии с рекомендациями в программах реабилитации пострадавших.</w:t>
            </w:r>
          </w:p>
          <w:p w:rsidR="00363F4D" w:rsidRDefault="00363F4D" w:rsidP="00363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F4D" w:rsidRDefault="00BF3FC0" w:rsidP="0036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:rsidR="00363F4D" w:rsidRDefault="00BF3FC0" w:rsidP="00363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548 833,33</w:t>
            </w:r>
          </w:p>
        </w:tc>
        <w:tc>
          <w:tcPr>
            <w:tcW w:w="1276" w:type="dxa"/>
          </w:tcPr>
          <w:p w:rsidR="00363F4D" w:rsidRPr="003A0DD0" w:rsidRDefault="00363F4D" w:rsidP="00363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D0">
              <w:rPr>
                <w:rFonts w:ascii="Times New Roman" w:hAnsi="Times New Roman" w:cs="Times New Roman"/>
              </w:rPr>
              <w:t xml:space="preserve">не менее 36 месяцев или не менее 100 000 км (в зависимости от того, что </w:t>
            </w:r>
            <w:r w:rsidRPr="003A0DD0">
              <w:rPr>
                <w:rFonts w:ascii="Times New Roman" w:hAnsi="Times New Roman" w:cs="Times New Roman"/>
              </w:rPr>
              <w:lastRenderedPageBreak/>
              <w:t>наступит раньше)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600">
              <w:rPr>
                <w:rFonts w:ascii="Times New Roman" w:hAnsi="Times New Roman" w:cs="Times New Roman"/>
              </w:rPr>
              <w:t>после подписания Акта сдачи- приемки Товара Получателем</w:t>
            </w:r>
          </w:p>
        </w:tc>
        <w:tc>
          <w:tcPr>
            <w:tcW w:w="1134" w:type="dxa"/>
          </w:tcPr>
          <w:p w:rsidR="00363F4D" w:rsidRPr="003A0DD0" w:rsidRDefault="00363F4D" w:rsidP="00363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D0">
              <w:rPr>
                <w:rFonts w:ascii="Times New Roman" w:hAnsi="Times New Roman" w:cs="Times New Roman"/>
              </w:rPr>
              <w:lastRenderedPageBreak/>
              <w:t>Не менее 7 лет</w:t>
            </w:r>
            <w:r w:rsidRPr="003A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6F3E" w:rsidRPr="007C6F3E" w:rsidRDefault="005C5F6D" w:rsidP="007C6F3E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C6F3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Итого: </w:t>
      </w:r>
      <w:r w:rsidR="007A02A2">
        <w:rPr>
          <w:rFonts w:ascii="Times New Roman" w:hAnsi="Times New Roman" w:cs="Times New Roman"/>
          <w:b/>
          <w:sz w:val="18"/>
          <w:szCs w:val="18"/>
        </w:rPr>
        <w:t>количество товаров</w:t>
      </w:r>
      <w:r w:rsidRPr="007C6F3E">
        <w:rPr>
          <w:rFonts w:ascii="Times New Roman" w:hAnsi="Times New Roman" w:cs="Times New Roman"/>
          <w:b/>
          <w:sz w:val="18"/>
          <w:szCs w:val="18"/>
        </w:rPr>
        <w:t xml:space="preserve"> : </w:t>
      </w:r>
      <w:r w:rsidR="00BF3FC0">
        <w:rPr>
          <w:rFonts w:ascii="Times New Roman" w:hAnsi="Times New Roman" w:cs="Times New Roman"/>
          <w:b/>
          <w:sz w:val="18"/>
          <w:szCs w:val="18"/>
        </w:rPr>
        <w:t>8</w:t>
      </w:r>
      <w:r w:rsidRPr="007C6F3E">
        <w:rPr>
          <w:rFonts w:ascii="Times New Roman" w:hAnsi="Times New Roman" w:cs="Times New Roman"/>
          <w:b/>
          <w:sz w:val="18"/>
          <w:szCs w:val="18"/>
        </w:rPr>
        <w:t xml:space="preserve"> шт. </w:t>
      </w:r>
      <w:r w:rsidR="007C6F3E" w:rsidRPr="007C6F3E">
        <w:rPr>
          <w:rFonts w:ascii="Times New Roman" w:hAnsi="Times New Roman" w:cs="Times New Roman"/>
          <w:b/>
          <w:sz w:val="18"/>
          <w:szCs w:val="18"/>
        </w:rPr>
        <w:t xml:space="preserve">Начальная (максимальная) цена контракта </w:t>
      </w:r>
      <w:r w:rsidR="00BF3FC0">
        <w:rPr>
          <w:rFonts w:ascii="Times New Roman" w:hAnsi="Times New Roman" w:cs="Times New Roman"/>
          <w:b/>
          <w:sz w:val="18"/>
          <w:szCs w:val="18"/>
        </w:rPr>
        <w:t>4 048 666</w:t>
      </w:r>
      <w:r w:rsidR="00D339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руб. </w:t>
      </w:r>
      <w:r w:rsidR="00BF3FC0">
        <w:rPr>
          <w:rFonts w:ascii="Times New Roman" w:hAnsi="Times New Roman" w:cs="Times New Roman"/>
          <w:b/>
          <w:bCs/>
          <w:color w:val="000000"/>
          <w:sz w:val="18"/>
          <w:szCs w:val="18"/>
        </w:rPr>
        <w:t>6</w:t>
      </w:r>
      <w:r w:rsidR="00D33970">
        <w:rPr>
          <w:rFonts w:ascii="Times New Roman" w:hAnsi="Times New Roman" w:cs="Times New Roman"/>
          <w:b/>
          <w:bCs/>
          <w:color w:val="000000"/>
          <w:sz w:val="18"/>
          <w:szCs w:val="18"/>
        </w:rPr>
        <w:t>4</w:t>
      </w:r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коп</w:t>
      </w:r>
    </w:p>
    <w:p w:rsidR="007C6F3E" w:rsidRDefault="007C6F3E" w:rsidP="007C6F3E">
      <w:pPr>
        <w:rPr>
          <w:bCs/>
          <w:i/>
        </w:rPr>
      </w:pPr>
      <w:r>
        <w:rPr>
          <w:rStyle w:val="ad"/>
          <w:rFonts w:ascii="Times New Roman" w:hAnsi="Times New Roman" w:cs="Times New Roman"/>
        </w:rPr>
        <w:t>1</w:t>
      </w:r>
      <w:r w:rsidRPr="007C6F3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C5F6D">
        <w:rPr>
          <w:rFonts w:ascii="Times New Roman" w:hAnsi="Times New Roman" w:cs="Times New Roman"/>
          <w:i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4861A0" w:rsidRDefault="004861A0" w:rsidP="004861A0">
      <w:pPr>
        <w:jc w:val="both"/>
        <w:rPr>
          <w:rFonts w:ascii="Times New Roman" w:hAnsi="Times New Roman" w:cs="Times New Roman"/>
        </w:rPr>
      </w:pPr>
    </w:p>
    <w:p w:rsidR="007C6F3E" w:rsidRPr="008654E2" w:rsidRDefault="004861A0" w:rsidP="005C5F6D">
      <w:pPr>
        <w:jc w:val="both"/>
        <w:rPr>
          <w:rFonts w:ascii="Times New Roman" w:hAnsi="Times New Roman" w:cs="Times New Roman"/>
          <w:sz w:val="24"/>
          <w:szCs w:val="24"/>
        </w:rPr>
      </w:pPr>
      <w:r w:rsidRPr="003A0DD0">
        <w:rPr>
          <w:rFonts w:ascii="Times New Roman" w:hAnsi="Times New Roman" w:cs="Times New Roman"/>
        </w:rPr>
        <w:t>Место доставки товара: Российская Федерация, Кировская область, склад Поставщика (Представителя Поставщика) в г. Кирове</w:t>
      </w:r>
    </w:p>
    <w:sectPr w:rsidR="007C6F3E" w:rsidRPr="008654E2" w:rsidSect="007C6F3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D5" w:rsidRDefault="00DD01D5" w:rsidP="00837778">
      <w:pPr>
        <w:spacing w:after="0" w:line="240" w:lineRule="auto"/>
      </w:pPr>
      <w:r>
        <w:separator/>
      </w:r>
    </w:p>
  </w:endnote>
  <w:endnote w:type="continuationSeparator" w:id="0">
    <w:p w:rsidR="00DD01D5" w:rsidRDefault="00DD01D5" w:rsidP="0083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D5" w:rsidRDefault="00DD01D5" w:rsidP="00837778">
      <w:pPr>
        <w:spacing w:after="0" w:line="240" w:lineRule="auto"/>
      </w:pPr>
      <w:r>
        <w:separator/>
      </w:r>
    </w:p>
  </w:footnote>
  <w:footnote w:type="continuationSeparator" w:id="0">
    <w:p w:rsidR="00DD01D5" w:rsidRDefault="00DD01D5" w:rsidP="0083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6226A"/>
    <w:multiLevelType w:val="multilevel"/>
    <w:tmpl w:val="3ECC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5EB17CDF"/>
    <w:multiLevelType w:val="multilevel"/>
    <w:tmpl w:val="B38809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6D1854"/>
    <w:multiLevelType w:val="hybridMultilevel"/>
    <w:tmpl w:val="E62A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78"/>
    <w:rsid w:val="00025CDE"/>
    <w:rsid w:val="00051786"/>
    <w:rsid w:val="00056AB3"/>
    <w:rsid w:val="000E0B00"/>
    <w:rsid w:val="0015664F"/>
    <w:rsid w:val="001676A0"/>
    <w:rsid w:val="001F4AC5"/>
    <w:rsid w:val="00215A85"/>
    <w:rsid w:val="00222093"/>
    <w:rsid w:val="00225DEC"/>
    <w:rsid w:val="002C1762"/>
    <w:rsid w:val="002D3540"/>
    <w:rsid w:val="002E58FD"/>
    <w:rsid w:val="00306B41"/>
    <w:rsid w:val="00347FC9"/>
    <w:rsid w:val="00363F4D"/>
    <w:rsid w:val="00365826"/>
    <w:rsid w:val="003A0DD0"/>
    <w:rsid w:val="003F3918"/>
    <w:rsid w:val="004418CA"/>
    <w:rsid w:val="004861A0"/>
    <w:rsid w:val="004A1094"/>
    <w:rsid w:val="004B27EA"/>
    <w:rsid w:val="005A6AE9"/>
    <w:rsid w:val="005C5F6D"/>
    <w:rsid w:val="006059CC"/>
    <w:rsid w:val="006765FD"/>
    <w:rsid w:val="006E5FD7"/>
    <w:rsid w:val="006E6B1C"/>
    <w:rsid w:val="00730A55"/>
    <w:rsid w:val="007A02A2"/>
    <w:rsid w:val="007C6F3E"/>
    <w:rsid w:val="007E2110"/>
    <w:rsid w:val="00837778"/>
    <w:rsid w:val="008654E2"/>
    <w:rsid w:val="0086691C"/>
    <w:rsid w:val="008E7962"/>
    <w:rsid w:val="0096047A"/>
    <w:rsid w:val="009E0E8E"/>
    <w:rsid w:val="00AA6F57"/>
    <w:rsid w:val="00AF14AE"/>
    <w:rsid w:val="00B018CC"/>
    <w:rsid w:val="00B61FCB"/>
    <w:rsid w:val="00B64600"/>
    <w:rsid w:val="00BE2C07"/>
    <w:rsid w:val="00BF3FC0"/>
    <w:rsid w:val="00C24A91"/>
    <w:rsid w:val="00CD6A9C"/>
    <w:rsid w:val="00D02679"/>
    <w:rsid w:val="00D27108"/>
    <w:rsid w:val="00D33970"/>
    <w:rsid w:val="00D7332B"/>
    <w:rsid w:val="00DC5236"/>
    <w:rsid w:val="00DD01D5"/>
    <w:rsid w:val="00DE1FE0"/>
    <w:rsid w:val="00E57162"/>
    <w:rsid w:val="00E72826"/>
    <w:rsid w:val="00EF7C2F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DEF5-BBF6-4C89-AA85-D0CC1780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78"/>
  </w:style>
  <w:style w:type="paragraph" w:styleId="a6">
    <w:name w:val="footer"/>
    <w:basedOn w:val="a"/>
    <w:link w:val="a7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78"/>
  </w:style>
  <w:style w:type="paragraph" w:customStyle="1" w:styleId="ConsPlusNormal">
    <w:name w:val="ConsPlusNormal"/>
    <w:rsid w:val="0083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rsid w:val="0083777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F7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F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C5F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5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C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C5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C5F6D"/>
    <w:rPr>
      <w:vertAlign w:val="superscript"/>
    </w:rPr>
  </w:style>
  <w:style w:type="paragraph" w:customStyle="1" w:styleId="Style17">
    <w:name w:val="Style17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25C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25C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025CDE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523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76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5178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51786"/>
  </w:style>
  <w:style w:type="character" w:customStyle="1" w:styleId="af3">
    <w:name w:val="Основной шрифт"/>
    <w:rsid w:val="007A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F1C7-5A85-49A5-8469-7E1C83AD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Светлана Михайловна</dc:creator>
  <cp:keywords/>
  <dc:description/>
  <cp:lastModifiedBy>Побидаш Ольга Викторовна</cp:lastModifiedBy>
  <cp:revision>3</cp:revision>
  <cp:lastPrinted>2020-02-12T11:36:00Z</cp:lastPrinted>
  <dcterms:created xsi:type="dcterms:W3CDTF">2020-02-14T08:37:00Z</dcterms:created>
  <dcterms:modified xsi:type="dcterms:W3CDTF">2020-02-14T08:39:00Z</dcterms:modified>
</cp:coreProperties>
</file>