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46" w:rsidRDefault="004F6E46" w:rsidP="004F6E46">
      <w:pPr>
        <w:pStyle w:val="Textbody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Техническое задание</w:t>
      </w:r>
    </w:p>
    <w:p w:rsidR="004F6E46" w:rsidRDefault="004F6E46" w:rsidP="004F6E46">
      <w:pPr>
        <w:pStyle w:val="Textbody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обеспечение техническими средствами реабилитации в 2020 году.</w:t>
      </w:r>
    </w:p>
    <w:p w:rsidR="004F6E46" w:rsidRDefault="004F6E46" w:rsidP="004F6E46">
      <w:pPr>
        <w:pStyle w:val="Textbody"/>
        <w:jc w:val="center"/>
        <w:rPr>
          <w:sz w:val="20"/>
          <w:szCs w:val="20"/>
          <w:lang w:val="ru-RU"/>
        </w:rPr>
      </w:pPr>
    </w:p>
    <w:p w:rsidR="004F6E46" w:rsidRDefault="004F6E46" w:rsidP="004F6E46">
      <w:pPr>
        <w:pStyle w:val="Textbody"/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Способ определения поставщика: Открытый конкурс.</w:t>
      </w:r>
    </w:p>
    <w:p w:rsidR="004F6E46" w:rsidRDefault="004F6E46" w:rsidP="004F6E46">
      <w:pPr>
        <w:pStyle w:val="Textbody"/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Предмет государственного контракта: Поставка технических средств реабилитации инвалидам в 2020 году: Кресло-коляска с ручным приводом для больных ДЦП комнатная, в том числе для детей-инвалидов.</w:t>
      </w:r>
    </w:p>
    <w:p w:rsidR="004F6E46" w:rsidRDefault="004F6E46" w:rsidP="004F6E46">
      <w:pPr>
        <w:pStyle w:val="Textbody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Количество:  25 штук. Начальная максимальная цена: 1 161 901,50 рублей.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4"/>
        <w:gridCol w:w="1032"/>
        <w:gridCol w:w="660"/>
        <w:gridCol w:w="1381"/>
      </w:tblGrid>
      <w:tr w:rsidR="004F6E46" w:rsidTr="00D72670"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46" w:rsidRDefault="004F6E46" w:rsidP="00D7267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46" w:rsidRDefault="004F6E46" w:rsidP="00D7267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 за ед. (руб.)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46" w:rsidRDefault="004F6E46" w:rsidP="00D7267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(шт.)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46" w:rsidRDefault="004F6E46" w:rsidP="00D7267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 (руб.)</w:t>
            </w:r>
          </w:p>
        </w:tc>
      </w:tr>
      <w:tr w:rsidR="004F6E46" w:rsidTr="00D72670">
        <w:tc>
          <w:tcPr>
            <w:tcW w:w="6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46" w:rsidRDefault="004F6E46" w:rsidP="00D72670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Кресло-коляска для инвалидов с ручным приводом комнатная, оснащенная набором инструмента, тораксиальными (боковыми) поддерживающими верхнюю часть корпуса пелотами,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схвата.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инструментов.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4F6E46" w:rsidRDefault="004F6E46" w:rsidP="00D72670">
            <w:pPr>
              <w:pStyle w:val="Textbody"/>
              <w:spacing w:line="276" w:lineRule="auto"/>
              <w:ind w:firstLine="6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F6E46" w:rsidRDefault="004F6E46" w:rsidP="00D72670">
            <w:pPr>
              <w:pStyle w:val="Textbody"/>
              <w:spacing w:line="276" w:lineRule="auto"/>
              <w:ind w:firstLine="675"/>
              <w:jc w:val="both"/>
              <w:rPr>
                <w:sz w:val="20"/>
                <w:szCs w:val="20"/>
              </w:rPr>
            </w:pPr>
          </w:p>
          <w:p w:rsidR="004F6E46" w:rsidRDefault="004F6E46" w:rsidP="00D72670">
            <w:pPr>
              <w:pStyle w:val="Textbody"/>
              <w:spacing w:line="276" w:lineRule="auto"/>
              <w:ind w:firstLine="6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сиденья должна регулироваться в зависимости от длины </w:t>
            </w:r>
            <w:r>
              <w:rPr>
                <w:sz w:val="20"/>
                <w:szCs w:val="20"/>
              </w:rPr>
              <w:lastRenderedPageBreak/>
              <w:t>бедра не менее чем в 3-х положениях в диапазоне не менее 6 см.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57 см и не более 62 см.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Подножки должны легко демонтироваться или отводиться 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изменение высоты сиденья спереди в диапазоне не менее 3 см и сзади в диапазоне не менее 9 см;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 изменение угла наклона сиденья от минус 5º до 15º;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 изменение 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должна быть оснащена боковыми поддержками корпуса, регулируемыми по высоте от 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 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4F6E46" w:rsidRDefault="004F6E46" w:rsidP="00D72670">
            <w:pPr>
              <w:pStyle w:val="Textbody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4F6E46" w:rsidRDefault="004F6E46" w:rsidP="00D72670">
            <w:pPr>
              <w:pStyle w:val="Textbody"/>
              <w:spacing w:line="276" w:lineRule="auto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</w:t>
            </w:r>
            <w:r>
              <w:rPr>
                <w:sz w:val="20"/>
                <w:szCs w:val="20"/>
              </w:rPr>
              <w:lastRenderedPageBreak/>
              <w:t>толканиях.</w:t>
            </w:r>
          </w:p>
          <w:p w:rsidR="004F6E46" w:rsidRDefault="004F6E46" w:rsidP="00D72670">
            <w:pPr>
              <w:pStyle w:val="Textbody"/>
              <w:spacing w:line="276" w:lineRule="auto"/>
              <w:ind w:firstLine="6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кресла-коляски без дополнительного оснащения и без подушки не более 21 кг.</w:t>
            </w:r>
          </w:p>
          <w:p w:rsidR="004F6E46" w:rsidRDefault="004F6E46" w:rsidP="00D72670">
            <w:pPr>
              <w:pStyle w:val="Textbody"/>
              <w:spacing w:line="276" w:lineRule="auto"/>
              <w:ind w:firstLine="6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Кресла-коляски должны иметь ширины сиденья: 38 см  +/- 1 см, 40 см +/- 1 см, 43 см +/- 1 см, 45 см +/- 1 см, 48 см +/- 1 см, 50 см +/- 1 см и поставляться в 6 типоразмерах.</w:t>
            </w:r>
          </w:p>
          <w:p w:rsidR="004F6E46" w:rsidRDefault="004F6E46" w:rsidP="00D72670">
            <w:pPr>
              <w:pStyle w:val="Textbody"/>
              <w:spacing w:line="276" w:lineRule="auto"/>
              <w:ind w:firstLine="6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F6E46" w:rsidRDefault="004F6E46" w:rsidP="00D72670">
            <w:pPr>
              <w:pStyle w:val="Textbody"/>
              <w:spacing w:line="276" w:lineRule="auto"/>
              <w:ind w:firstLine="3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4F6E46" w:rsidRDefault="004F6E46" w:rsidP="00D72670">
            <w:pPr>
              <w:pStyle w:val="Textbody"/>
              <w:spacing w:line="276" w:lineRule="auto"/>
              <w:ind w:left="405"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наименование производителя;</w:t>
            </w:r>
          </w:p>
          <w:p w:rsidR="004F6E46" w:rsidRDefault="004F6E46" w:rsidP="00D72670">
            <w:pPr>
              <w:pStyle w:val="Textbody"/>
              <w:spacing w:line="276" w:lineRule="auto"/>
              <w:ind w:firstLine="3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адрес производителя;</w:t>
            </w:r>
          </w:p>
          <w:p w:rsidR="004F6E46" w:rsidRDefault="004F6E46" w:rsidP="00D72670">
            <w:pPr>
              <w:pStyle w:val="Textbody"/>
              <w:spacing w:line="276" w:lineRule="auto"/>
              <w:ind w:firstLine="3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4F6E46" w:rsidRDefault="004F6E46" w:rsidP="00D72670">
            <w:pPr>
              <w:pStyle w:val="Textbody"/>
              <w:spacing w:line="276" w:lineRule="auto"/>
              <w:ind w:firstLine="3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дату выпуска (месяц, год);</w:t>
            </w:r>
          </w:p>
          <w:p w:rsidR="004F6E46" w:rsidRDefault="004F6E46" w:rsidP="00D72670">
            <w:pPr>
              <w:pStyle w:val="Textbody"/>
              <w:spacing w:line="276" w:lineRule="auto"/>
              <w:ind w:firstLine="3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артикул модификации кресла-коляски;</w:t>
            </w:r>
          </w:p>
          <w:p w:rsidR="004F6E46" w:rsidRDefault="004F6E46" w:rsidP="00D72670">
            <w:pPr>
              <w:pStyle w:val="Textbody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 - серийный номер;</w:t>
            </w:r>
          </w:p>
          <w:p w:rsidR="004F6E46" w:rsidRDefault="004F6E46" w:rsidP="00D72670">
            <w:pPr>
              <w:pStyle w:val="Textbody"/>
              <w:spacing w:line="276" w:lineRule="auto"/>
              <w:ind w:firstLine="3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рекомендуемую максимальную массу пользователя.</w:t>
            </w:r>
          </w:p>
          <w:p w:rsidR="004F6E46" w:rsidRDefault="004F6E46" w:rsidP="00D72670">
            <w:pPr>
              <w:pStyle w:val="Textbody"/>
              <w:spacing w:line="276" w:lineRule="auto"/>
              <w:ind w:firstLine="6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комплект поставки должно входить:</w:t>
            </w:r>
          </w:p>
          <w:p w:rsidR="004F6E46" w:rsidRDefault="004F6E46" w:rsidP="00D72670">
            <w:pPr>
              <w:pStyle w:val="Textbody"/>
              <w:spacing w:line="276" w:lineRule="auto"/>
              <w:ind w:firstLine="6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набор инструментов;</w:t>
            </w:r>
          </w:p>
          <w:p w:rsidR="004F6E46" w:rsidRDefault="004F6E46" w:rsidP="00D72670">
            <w:pPr>
              <w:pStyle w:val="Textbody"/>
              <w:spacing w:line="276" w:lineRule="auto"/>
              <w:ind w:firstLine="6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4F6E46" w:rsidRDefault="004F6E46" w:rsidP="004F6E46">
            <w:pPr>
              <w:pStyle w:val="Textbody"/>
              <w:numPr>
                <w:ilvl w:val="0"/>
                <w:numId w:val="2"/>
              </w:numPr>
              <w:spacing w:line="276" w:lineRule="auto"/>
              <w:ind w:left="0" w:firstLine="6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гарантийный талон (с отметкой о произведенной проверке контроля качества).</w:t>
            </w:r>
          </w:p>
          <w:p w:rsidR="004F6E46" w:rsidRDefault="004F6E46" w:rsidP="00D72670">
            <w:pPr>
              <w:pStyle w:val="Standard"/>
              <w:widowControl/>
              <w:jc w:val="both"/>
              <w:textAlignment w:val="auto"/>
            </w:pPr>
            <w:r>
              <w:rPr>
                <w:b/>
                <w:bCs/>
                <w:sz w:val="20"/>
                <w:szCs w:val="20"/>
                <w:lang w:eastAsia="hi-IN"/>
              </w:rPr>
              <w:t>Гарантийный срок</w:t>
            </w:r>
            <w:r>
              <w:rPr>
                <w:sz w:val="20"/>
                <w:szCs w:val="20"/>
                <w:lang w:eastAsia="hi-IN"/>
              </w:rPr>
              <w:t xml:space="preserve"> должен быть не менее 12 месяцев с момента подписания Получателем Акта сдачи-приемки товара.</w:t>
            </w:r>
          </w:p>
          <w:p w:rsidR="004F6E46" w:rsidRDefault="004F6E46" w:rsidP="00D72670">
            <w:pPr>
              <w:pStyle w:val="Standarduser"/>
              <w:keepNext/>
              <w:tabs>
                <w:tab w:val="left" w:pos="348"/>
              </w:tabs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eastAsia="hi-IN"/>
              </w:rPr>
            </w:pPr>
            <w:r>
              <w:rPr>
                <w:rFonts w:cs="Times New Roman"/>
                <w:sz w:val="20"/>
                <w:szCs w:val="20"/>
                <w:lang w:eastAsia="hi-IN"/>
              </w:rPr>
              <w:t>Срок гарантийного ремонта со дня обращения инвалида не должен превышать 30 (тридцати) рабочих дней.</w:t>
            </w:r>
          </w:p>
          <w:p w:rsidR="004F6E46" w:rsidRDefault="004F6E46" w:rsidP="00D72670">
            <w:pPr>
              <w:pStyle w:val="Textbody"/>
              <w:spacing w:line="276" w:lineRule="auto"/>
              <w:ind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4F6E46" w:rsidRDefault="004F6E46" w:rsidP="00D72670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46" w:rsidRDefault="004F6E46" w:rsidP="00D7267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46 476,06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46" w:rsidRDefault="004F6E46" w:rsidP="00D7267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46" w:rsidRDefault="004F6E46" w:rsidP="00D7267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1 161 901,50</w:t>
            </w:r>
          </w:p>
        </w:tc>
      </w:tr>
    </w:tbl>
    <w:p w:rsidR="004F6E46" w:rsidRDefault="004F6E46" w:rsidP="004F6E46">
      <w:pPr>
        <w:pStyle w:val="Standard"/>
        <w:spacing w:line="240" w:lineRule="atLeast"/>
        <w:jc w:val="both"/>
      </w:pPr>
      <w:r>
        <w:rPr>
          <w:b/>
          <w:bCs/>
          <w:sz w:val="20"/>
          <w:szCs w:val="20"/>
        </w:rPr>
        <w:lastRenderedPageBreak/>
        <w:t>3. Источник финансирования заказа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: федеральный бюджет.</w:t>
      </w:r>
    </w:p>
    <w:p w:rsidR="004F6E46" w:rsidRDefault="004F6E46" w:rsidP="004F6E46">
      <w:pPr>
        <w:pStyle w:val="Standard"/>
        <w:autoSpaceDE w:val="0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Начальная (максимальная) цена контракта: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  <w:t>1 161 901,50 рублей.</w:t>
      </w:r>
    </w:p>
    <w:p w:rsidR="004F6E46" w:rsidRDefault="004F6E46" w:rsidP="004F6E46">
      <w:pPr>
        <w:pStyle w:val="Standard"/>
        <w:autoSpaceDE w:val="0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5. </w:t>
      </w:r>
      <w:r>
        <w:rPr>
          <w:b/>
          <w:bCs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color w:val="000000"/>
          <w:sz w:val="20"/>
          <w:szCs w:val="20"/>
        </w:rPr>
        <w:t xml:space="preserve">начальная (максимальная) цена контракта сформирована методом сопоставимых рыночных цен (анализа рынка). </w:t>
      </w:r>
    </w:p>
    <w:p w:rsidR="004F6E46" w:rsidRDefault="004F6E46" w:rsidP="004F6E46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textAlignment w:val="auto"/>
      </w:pPr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6. 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eastAsia="DejaVu Sans" w:cs="Times New Roman CYR"/>
          <w:sz w:val="20"/>
          <w:szCs w:val="20"/>
          <w:lang w:eastAsia="ar-SA" w:bidi="ar-SA"/>
        </w:rPr>
        <w:t xml:space="preserve">В цену Контракта включаются расходы по закупке, хранению, страхованию, уплате всех пошлин, налогов и других обязательных платежей, доставке Товара непосредственно до места жительства Получателя, </w:t>
      </w:r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>до</w:t>
      </w:r>
      <w:r>
        <w:rPr>
          <w:rFonts w:eastAsia="DejaVu Sans" w:cs="Times New Roman CYR"/>
          <w:sz w:val="20"/>
          <w:szCs w:val="20"/>
          <w:lang w:eastAsia="ar-SA" w:bidi="ar-SA"/>
        </w:rPr>
        <w:t xml:space="preserve"> специ</w:t>
      </w:r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>ального пункта выдачи   и и</w:t>
      </w:r>
      <w:r>
        <w:rPr>
          <w:rFonts w:eastAsia="DejaVu Sans" w:cs="Times New Roman CYR"/>
          <w:sz w:val="20"/>
          <w:szCs w:val="20"/>
          <w:lang w:eastAsia="ar-SA" w:bidi="ar-SA"/>
        </w:rPr>
        <w:t>ные расходы, связанные с выполнением Контракта 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</w:t>
      </w:r>
    </w:p>
    <w:p w:rsidR="004F6E46" w:rsidRDefault="004F6E46" w:rsidP="004F6E46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textAlignment w:val="auto"/>
        <w:rPr>
          <w:rFonts w:eastAsia="DejaVu Sans" w:cs="Times New Roman"/>
          <w:b/>
          <w:sz w:val="20"/>
          <w:szCs w:val="20"/>
          <w:lang w:eastAsia="ar-SA" w:bidi="ar-SA"/>
        </w:rPr>
      </w:pPr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        7. Место, условия и сроки (периоды) поставки товара, выполнения работ, оказания услуг:</w:t>
      </w:r>
    </w:p>
    <w:p w:rsidR="004F6E46" w:rsidRDefault="004F6E46" w:rsidP="004F6E46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textAlignment w:val="auto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Территория г. Якутска; после уведомления Заказчика о поставке Товара и получения списка получателей – Республика Саха (Якутия) до Получателей (по месту жительства, по месту нахождения пункта выдачи, по месту нахождения Поставщика или иное по выбору Получателя).</w:t>
      </w:r>
    </w:p>
    <w:p w:rsidR="004F6E46" w:rsidRDefault="004F6E46" w:rsidP="004F6E46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textAlignment w:val="auto"/>
        <w:rPr>
          <w:rFonts w:eastAsia="DejaVu Sans" w:cs="Times New Roman"/>
          <w:sz w:val="20"/>
          <w:szCs w:val="20"/>
          <w:lang w:eastAsia="ar-SA" w:bidi="ar-SA"/>
        </w:rPr>
      </w:pPr>
      <w:r>
        <w:rPr>
          <w:rFonts w:eastAsia="DejaVu Sans" w:cs="Times New Roman"/>
          <w:sz w:val="20"/>
          <w:szCs w:val="20"/>
          <w:lang w:eastAsia="ar-SA" w:bidi="ar-SA"/>
        </w:rPr>
        <w:t>Весь объем товара должен быть поставлен на территорию г. Якутска - в течение 30 (тридцати) календарных дней с момента заключения государственного контракта.</w:t>
      </w:r>
    </w:p>
    <w:p w:rsidR="004F6E46" w:rsidRDefault="004F6E46" w:rsidP="004F6E46">
      <w:pPr>
        <w:pStyle w:val="Standard"/>
        <w:widowControl/>
        <w:tabs>
          <w:tab w:val="left" w:pos="432"/>
        </w:tabs>
        <w:jc w:val="both"/>
        <w:textAlignment w:val="auto"/>
      </w:pPr>
      <w:r>
        <w:rPr>
          <w:rFonts w:eastAsia="Times New Roman" w:cs="Times New Roman"/>
          <w:sz w:val="20"/>
          <w:szCs w:val="20"/>
          <w:lang w:eastAsia="ar-SA" w:bidi="ar-SA"/>
        </w:rPr>
        <w:lastRenderedPageBreak/>
        <w:t>Выдача Товара Получателю, указанному в направлении, в соответствии с выбранным им способом получени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я Товара в течение следующего срока:</w:t>
      </w:r>
    </w:p>
    <w:p w:rsidR="004F6E46" w:rsidRDefault="004F6E46" w:rsidP="004F6E46">
      <w:pPr>
        <w:pStyle w:val="Standard"/>
        <w:widowControl/>
        <w:tabs>
          <w:tab w:val="left" w:pos="432"/>
        </w:tabs>
        <w:jc w:val="both"/>
        <w:textAlignment w:val="auto"/>
      </w:pP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- в течение 20 (двадцати) календарных дней с даты получения направления от Заказчика либо списка Получателей, проживающих на территории ГО «Якутск» с предварительным уведомлением Получателя о предстоящей поставке Товара не позднее, чем за два дня до предполагаемой даты поставки, но не позднее «15» августа 2020 г. 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 п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оставка осуществляется в упаковке,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 обеспечивающей сохранности Товар во время перевозки;</w:t>
      </w:r>
    </w:p>
    <w:p w:rsidR="004F6E46" w:rsidRDefault="004F6E46" w:rsidP="004F6E46">
      <w:pPr>
        <w:pStyle w:val="Standard"/>
        <w:widowControl/>
        <w:tabs>
          <w:tab w:val="left" w:pos="432"/>
        </w:tabs>
        <w:jc w:val="both"/>
        <w:textAlignment w:val="auto"/>
      </w:pP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- в течение 30 (тридцати) календарных дней с даты получения направления от Заказчика либо списка Получателей, проживающих на территории Республики Саха (Якутия), за исключением Получателей, проживающих на территории ГО «Якутск» с предварительным уведомлением Получателя о предстоящей поставке Товара не позднее, чем за два дня до предполагаемой даты поставки, но не позднее «15» августа 2020 г</w:t>
      </w:r>
      <w:r>
        <w:rPr>
          <w:rFonts w:eastAsia="Times New Roman" w:cs="Times New Roman"/>
          <w:sz w:val="20"/>
          <w:szCs w:val="20"/>
          <w:lang w:eastAsia="ar-SA" w:bidi="ar-SA"/>
        </w:rPr>
        <w:t>. п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оставка осуществляется в упаковке,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 обеспечивающей сохранности Товар во время перевозки.</w:t>
      </w:r>
    </w:p>
    <w:p w:rsidR="004F6E46" w:rsidRDefault="004F6E46" w:rsidP="004F6E46">
      <w:pPr>
        <w:pStyle w:val="Standard"/>
        <w:widowControl/>
        <w:tabs>
          <w:tab w:val="left" w:pos="6480"/>
          <w:tab w:val="left" w:pos="12960"/>
        </w:tabs>
        <w:autoSpaceDE w:val="0"/>
        <w:spacing w:line="100" w:lineRule="atLeast"/>
        <w:jc w:val="both"/>
        <w:textAlignment w:val="auto"/>
      </w:pPr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 xml:space="preserve">    8. Форма, сроки и порядок оплаты товара, работ, услуг:</w:t>
      </w:r>
      <w:r>
        <w:rPr>
          <w:rFonts w:eastAsia="Times New Roman CYR" w:cs="Times New Roman CYR"/>
          <w:b/>
          <w:bCs/>
          <w:sz w:val="20"/>
          <w:szCs w:val="20"/>
          <w:lang w:eastAsia="ar-SA" w:bidi="ar-SA"/>
        </w:rPr>
        <w:t xml:space="preserve"> </w:t>
      </w:r>
      <w:r>
        <w:rPr>
          <w:rFonts w:eastAsia="Times New Roman CYR" w:cs="Times New Roman CYR"/>
          <w:sz w:val="20"/>
          <w:szCs w:val="20"/>
          <w:lang w:eastAsia="ar-SA" w:bidi="ar-SA"/>
        </w:rPr>
        <w:t>Оплата производится Заказчиком по безналичному расчету в течение 15 (пятнадцати) банковских дней с даты предоставления Поставщиком, подписанного Сторонами, Реестр получателей Товара , Акт приема-передачи Товара, Отчет о поставке товара Получателями , итогового Акта осуществленных поставок Товара, а также счета на оплату.</w:t>
      </w:r>
    </w:p>
    <w:p w:rsidR="004F6E46" w:rsidRDefault="004F6E46" w:rsidP="004F6E46">
      <w:pPr>
        <w:pStyle w:val="Standard"/>
        <w:widowControl/>
        <w:tabs>
          <w:tab w:val="left" w:pos="6945"/>
          <w:tab w:val="left" w:pos="13425"/>
        </w:tabs>
        <w:autoSpaceDE w:val="0"/>
        <w:spacing w:line="100" w:lineRule="atLeast"/>
        <w:ind w:left="465" w:hanging="360"/>
        <w:jc w:val="both"/>
        <w:textAlignment w:val="auto"/>
      </w:pPr>
      <w:r>
        <w:rPr>
          <w:rFonts w:eastAsia="Times New Roman CYR" w:cs="Times New Roman CYR"/>
          <w:b/>
          <w:color w:val="000000"/>
          <w:sz w:val="20"/>
          <w:szCs w:val="20"/>
          <w:lang w:eastAsia="ar-SA" w:bidi="ar-SA"/>
        </w:rPr>
        <w:t>9</w:t>
      </w:r>
      <w:r>
        <w:rPr>
          <w:rFonts w:eastAsia="Times New Roman CYR" w:cs="Times New Roman CYR"/>
          <w:b/>
          <w:sz w:val="20"/>
          <w:szCs w:val="20"/>
          <w:lang w:eastAsia="ar-SA" w:bidi="ar-SA"/>
        </w:rPr>
        <w:t xml:space="preserve">.  </w:t>
      </w:r>
      <w:r>
        <w:rPr>
          <w:rFonts w:eastAsia="Times New Roman CYR" w:cs="Times New Roman CYR"/>
          <w:b/>
          <w:color w:val="000000"/>
          <w:sz w:val="20"/>
          <w:szCs w:val="20"/>
          <w:lang w:eastAsia="ar-SA" w:bidi="ar-SA"/>
        </w:rPr>
        <w:t xml:space="preserve">Размер обеспечения заявки: </w:t>
      </w:r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>1% от начальной (максимальной) цены контракта.</w:t>
      </w:r>
    </w:p>
    <w:p w:rsidR="004F6E46" w:rsidRDefault="004F6E46" w:rsidP="004F6E46">
      <w:pPr>
        <w:pStyle w:val="Standard"/>
        <w:widowControl/>
        <w:tabs>
          <w:tab w:val="left" w:pos="6480"/>
          <w:tab w:val="left" w:pos="12960"/>
        </w:tabs>
        <w:autoSpaceDE w:val="0"/>
        <w:spacing w:line="100" w:lineRule="atLeast"/>
        <w:jc w:val="both"/>
        <w:textAlignment w:val="auto"/>
      </w:pPr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 xml:space="preserve">    10. Размер обеспечения гарантийных обязательств государственного контракта:</w:t>
      </w:r>
      <w:r w:rsidR="005A484C">
        <w:rPr>
          <w:rFonts w:eastAsia="Times New Roman CYR" w:cs="Times New Roman CYR"/>
          <w:color w:val="000000"/>
          <w:sz w:val="20"/>
          <w:szCs w:val="20"/>
          <w:lang w:eastAsia="ar-SA" w:bidi="ar-SA"/>
        </w:rPr>
        <w:t xml:space="preserve"> 1</w:t>
      </w:r>
      <w:bookmarkStart w:id="0" w:name="_GoBack"/>
      <w:bookmarkEnd w:id="0"/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>% от начальной (максимальной) цены контракта.</w:t>
      </w:r>
    </w:p>
    <w:p w:rsidR="004F6E46" w:rsidRDefault="004F6E46" w:rsidP="004F6E46">
      <w:pPr>
        <w:pStyle w:val="Standard"/>
        <w:widowControl/>
        <w:tabs>
          <w:tab w:val="left" w:pos="0"/>
          <w:tab w:val="left" w:pos="6480"/>
          <w:tab w:val="left" w:pos="12960"/>
        </w:tabs>
        <w:autoSpaceDE w:val="0"/>
        <w:spacing w:line="100" w:lineRule="atLeast"/>
        <w:ind w:firstLine="525"/>
        <w:jc w:val="both"/>
        <w:textAlignment w:val="auto"/>
      </w:pPr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 xml:space="preserve">      11. Размер обеспечения исполнения государственного контракта:</w:t>
      </w:r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B9282E" w:rsidRDefault="005A484C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pitch w:val="default"/>
  </w:font>
  <w:font w:name="DejaVu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122E"/>
    <w:multiLevelType w:val="multilevel"/>
    <w:tmpl w:val="52528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FED4E9E"/>
    <w:multiLevelType w:val="multilevel"/>
    <w:tmpl w:val="710079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8"/>
    <w:rsid w:val="000B42B5"/>
    <w:rsid w:val="004F6E46"/>
    <w:rsid w:val="005A484C"/>
    <w:rsid w:val="0074413A"/>
    <w:rsid w:val="00A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7C2ED-B32D-492E-BCF7-8169E350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6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F6E46"/>
    <w:pPr>
      <w:spacing w:after="120"/>
    </w:pPr>
  </w:style>
  <w:style w:type="paragraph" w:customStyle="1" w:styleId="TableContents">
    <w:name w:val="Table Contents"/>
    <w:basedOn w:val="Standard"/>
    <w:rsid w:val="004F6E46"/>
    <w:pPr>
      <w:suppressLineNumbers/>
    </w:pPr>
  </w:style>
  <w:style w:type="paragraph" w:customStyle="1" w:styleId="Standarduser">
    <w:name w:val="Standard (user)"/>
    <w:rsid w:val="004F6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3</cp:revision>
  <dcterms:created xsi:type="dcterms:W3CDTF">2019-12-11T01:58:00Z</dcterms:created>
  <dcterms:modified xsi:type="dcterms:W3CDTF">2019-12-13T01:04:00Z</dcterms:modified>
</cp:coreProperties>
</file>