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82" w:rsidRPr="008900B1" w:rsidRDefault="00711982" w:rsidP="00711982">
      <w:pPr>
        <w:pStyle w:val="a3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711982" w:rsidRDefault="00711982" w:rsidP="00711982">
      <w:pPr>
        <w:ind w:firstLine="709"/>
        <w:jc w:val="center"/>
        <w:rPr>
          <w:b/>
          <w:bCs/>
          <w:iCs/>
          <w:lang w:eastAsia="ar-SA"/>
        </w:rPr>
      </w:pPr>
      <w:proofErr w:type="gramStart"/>
      <w:r w:rsidRPr="00827A41">
        <w:rPr>
          <w:b/>
        </w:rPr>
        <w:t>на  оказание</w:t>
      </w:r>
      <w:proofErr w:type="gramEnd"/>
      <w:r w:rsidRPr="00827A41">
        <w:rPr>
          <w:b/>
        </w:rPr>
        <w:t xml:space="preserve"> услуг по санаторно-курортному лечению граждан - получателей государственной социальной помощи с заболеваниями по </w:t>
      </w:r>
      <w:r w:rsidRPr="00827A41">
        <w:rPr>
          <w:b/>
          <w:bCs/>
          <w:iCs/>
          <w:lang w:eastAsia="ar-SA"/>
        </w:rPr>
        <w:t xml:space="preserve">Классу VI МКБ-10 </w:t>
      </w:r>
    </w:p>
    <w:p w:rsidR="00711982" w:rsidRPr="00827A41" w:rsidRDefault="00711982" w:rsidP="00711982">
      <w:pPr>
        <w:ind w:firstLine="709"/>
        <w:jc w:val="center"/>
      </w:pPr>
      <w:r w:rsidRPr="00827A41">
        <w:rPr>
          <w:b/>
          <w:bCs/>
          <w:iCs/>
          <w:lang w:eastAsia="ar-SA"/>
        </w:rPr>
        <w:t xml:space="preserve">«Болезни нервной системы» </w:t>
      </w:r>
    </w:p>
    <w:p w:rsidR="00711982" w:rsidRDefault="00711982" w:rsidP="00711982">
      <w:pPr>
        <w:pStyle w:val="a5"/>
        <w:ind w:left="-567"/>
      </w:pPr>
      <w:r>
        <w:rPr>
          <w:b/>
          <w:bCs/>
        </w:rPr>
        <w:t xml:space="preserve">ОКПД2: </w:t>
      </w:r>
      <w:r w:rsidRPr="00DF7C93">
        <w:t>86.90.19.140</w:t>
      </w:r>
    </w:p>
    <w:p w:rsidR="00711982" w:rsidRPr="000A0090" w:rsidRDefault="00711982" w:rsidP="00711982">
      <w:pPr>
        <w:pStyle w:val="a5"/>
        <w:ind w:left="-567"/>
        <w:jc w:val="both"/>
        <w:rPr>
          <w:bCs/>
        </w:rPr>
      </w:pPr>
      <w:r w:rsidRPr="000A0090">
        <w:rPr>
          <w:b/>
          <w:bCs/>
        </w:rPr>
        <w:t xml:space="preserve">Объем оказываемых услуг </w:t>
      </w:r>
      <w:r>
        <w:rPr>
          <w:b/>
          <w:bCs/>
        </w:rPr>
        <w:t>–</w:t>
      </w:r>
      <w:r w:rsidRPr="000A0090">
        <w:rPr>
          <w:b/>
          <w:bCs/>
        </w:rPr>
        <w:t xml:space="preserve"> </w:t>
      </w:r>
      <w:r>
        <w:rPr>
          <w:bCs/>
        </w:rPr>
        <w:t>3 060</w:t>
      </w:r>
      <w:r w:rsidRPr="000A0090">
        <w:rPr>
          <w:bCs/>
        </w:rPr>
        <w:t xml:space="preserve"> (</w:t>
      </w:r>
      <w:r>
        <w:rPr>
          <w:bCs/>
        </w:rPr>
        <w:t>три тысячи шестьдесят</w:t>
      </w:r>
      <w:r w:rsidRPr="000A0090">
        <w:rPr>
          <w:bCs/>
        </w:rPr>
        <w:t>) койко-дней</w:t>
      </w:r>
      <w:r>
        <w:rPr>
          <w:bCs/>
        </w:rPr>
        <w:t>.</w:t>
      </w:r>
      <w:r w:rsidRPr="000A0090">
        <w:rPr>
          <w:bCs/>
        </w:rPr>
        <w:t xml:space="preserve"> </w:t>
      </w:r>
    </w:p>
    <w:p w:rsidR="00711982" w:rsidRPr="000A0090" w:rsidRDefault="00711982" w:rsidP="00711982">
      <w:pPr>
        <w:pStyle w:val="a5"/>
        <w:ind w:left="-567"/>
        <w:jc w:val="both"/>
        <w:rPr>
          <w:bCs/>
        </w:rPr>
      </w:pPr>
      <w:r w:rsidRPr="000A0090">
        <w:rPr>
          <w:b/>
        </w:rPr>
        <w:t xml:space="preserve">Количество путевок - </w:t>
      </w:r>
      <w:r>
        <w:t>170</w:t>
      </w:r>
      <w:r w:rsidRPr="000A0090">
        <w:t xml:space="preserve"> штук, ц</w:t>
      </w:r>
      <w:r>
        <w:t>ена 1 путевки - 22 458,60 руб.</w:t>
      </w:r>
    </w:p>
    <w:p w:rsidR="00711982" w:rsidRPr="00D235EB" w:rsidRDefault="00711982" w:rsidP="00711982">
      <w:pPr>
        <w:tabs>
          <w:tab w:val="num" w:pos="-110"/>
        </w:tabs>
        <w:ind w:left="-567"/>
        <w:jc w:val="both"/>
      </w:pPr>
      <w:r w:rsidRPr="000A0090">
        <w:rPr>
          <w:b/>
        </w:rPr>
        <w:t xml:space="preserve">Продолжительность </w:t>
      </w:r>
      <w:r w:rsidRPr="000A0090">
        <w:rPr>
          <w:b/>
          <w:bCs/>
        </w:rPr>
        <w:t>санаторно-курортного лечения по</w:t>
      </w:r>
      <w:r w:rsidRPr="000A0090">
        <w:rPr>
          <w:bCs/>
        </w:rPr>
        <w:t xml:space="preserve"> </w:t>
      </w:r>
      <w:r w:rsidRPr="000A0090">
        <w:rPr>
          <w:b/>
        </w:rPr>
        <w:t>1 (одной) путевке</w:t>
      </w:r>
      <w:r w:rsidRPr="000A0090">
        <w:t xml:space="preserve"> – 18 койко-дней.</w:t>
      </w:r>
    </w:p>
    <w:p w:rsidR="00711982" w:rsidRPr="00D235EB" w:rsidRDefault="00711982" w:rsidP="00711982">
      <w:pPr>
        <w:tabs>
          <w:tab w:val="left" w:pos="0"/>
          <w:tab w:val="left" w:pos="142"/>
        </w:tabs>
        <w:ind w:left="-567"/>
        <w:jc w:val="both"/>
      </w:pPr>
      <w:r w:rsidRPr="00D235EB">
        <w:rPr>
          <w:b/>
          <w:bCs/>
        </w:rPr>
        <w:t>Срок оказания услуг:</w:t>
      </w:r>
      <w:r w:rsidRPr="00D235EB">
        <w:rPr>
          <w:bCs/>
        </w:rPr>
        <w:t xml:space="preserve"> </w:t>
      </w:r>
      <w:r w:rsidRPr="00D235EB">
        <w:t xml:space="preserve">с момента заключения контракта по </w:t>
      </w:r>
      <w:r>
        <w:t>30.11.2020</w:t>
      </w:r>
      <w:r w:rsidRPr="00D235EB">
        <w:t xml:space="preserve"> г.</w:t>
      </w:r>
    </w:p>
    <w:p w:rsidR="00711982" w:rsidRPr="00D235EB" w:rsidRDefault="00711982" w:rsidP="00711982">
      <w:pPr>
        <w:pStyle w:val="a5"/>
        <w:ind w:left="-567"/>
        <w:rPr>
          <w:b/>
          <w:bCs/>
        </w:rPr>
      </w:pPr>
      <w:r w:rsidRPr="00D235EB">
        <w:rPr>
          <w:b/>
          <w:bCs/>
        </w:rPr>
        <w:t>Место оказания услуг:</w:t>
      </w:r>
      <w:r w:rsidRPr="00D235EB">
        <w:rPr>
          <w:bCs/>
        </w:rPr>
        <w:t xml:space="preserve"> </w:t>
      </w:r>
      <w:r>
        <w:rPr>
          <w:bCs/>
        </w:rPr>
        <w:t xml:space="preserve">РФ, </w:t>
      </w:r>
      <w:r>
        <w:t xml:space="preserve">Кабардино-Балкарская Республика, </w:t>
      </w:r>
      <w:proofErr w:type="spellStart"/>
      <w:r>
        <w:t>г.Нальчик</w:t>
      </w:r>
      <w:proofErr w:type="spellEnd"/>
      <w:r w:rsidRPr="00385D90">
        <w:t>.</w:t>
      </w:r>
      <w:r>
        <w:t xml:space="preserve"> </w:t>
      </w:r>
      <w:r w:rsidRPr="00D235EB">
        <w:rPr>
          <w:bCs/>
          <w:iCs/>
        </w:rPr>
        <w:t>Оказание услуг осуществляется по местонахождению Исполнителя.</w:t>
      </w:r>
      <w:r w:rsidRPr="00D235EB">
        <w:rPr>
          <w:b/>
          <w:bCs/>
        </w:rPr>
        <w:t xml:space="preserve"> </w:t>
      </w:r>
    </w:p>
    <w:p w:rsidR="00711982" w:rsidRPr="00B35384" w:rsidRDefault="00711982" w:rsidP="00711982">
      <w:pPr>
        <w:ind w:left="-567"/>
        <w:jc w:val="both"/>
        <w:rPr>
          <w:b/>
          <w:bCs/>
          <w:sz w:val="20"/>
          <w:szCs w:val="20"/>
        </w:rPr>
      </w:pPr>
      <w:r>
        <w:rPr>
          <w:b/>
          <w:bCs/>
        </w:rPr>
        <w:t xml:space="preserve"> </w:t>
      </w:r>
    </w:p>
    <w:p w:rsidR="00711982" w:rsidRPr="00E13160" w:rsidRDefault="00711982" w:rsidP="00711982">
      <w:pPr>
        <w:shd w:val="clear" w:color="auto" w:fill="FFFFFF"/>
        <w:tabs>
          <w:tab w:val="left" w:pos="1051"/>
        </w:tabs>
        <w:autoSpaceDE w:val="0"/>
        <w:ind w:left="-567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711982" w:rsidRPr="003839EA" w:rsidRDefault="00711982" w:rsidP="00711982">
      <w:pPr>
        <w:widowControl w:val="0"/>
        <w:ind w:left="-567"/>
        <w:jc w:val="both"/>
        <w:rPr>
          <w:bCs/>
        </w:rPr>
      </w:pPr>
      <w:r w:rsidRPr="0098019D">
        <w:t xml:space="preserve">    </w:t>
      </w:r>
      <w:r w:rsidRPr="003839EA">
        <w:t xml:space="preserve">        </w:t>
      </w: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1999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711982" w:rsidRPr="003839EA" w:rsidRDefault="00711982" w:rsidP="00711982">
      <w:pPr>
        <w:widowControl w:val="0"/>
        <w:ind w:left="-567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№256 «О порядке медицинского отбора и направления больных на санаторно-курортное лечение», приказом Минздрава Российской Федерации от 05.05.2016г. №279н «Об утверждении порядка организации санаторно-курортного лечения». </w:t>
      </w:r>
    </w:p>
    <w:p w:rsidR="00711982" w:rsidRPr="00E13160" w:rsidRDefault="00711982" w:rsidP="00711982">
      <w:pPr>
        <w:ind w:left="-567"/>
        <w:jc w:val="both"/>
      </w:pPr>
      <w:r w:rsidRPr="003839EA">
        <w:t xml:space="preserve">1.3. </w:t>
      </w:r>
      <w:r w:rsidRPr="00E13160">
        <w:t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711982" w:rsidRPr="005F3B9E" w:rsidRDefault="00711982" w:rsidP="00711982">
      <w:pPr>
        <w:ind w:left="-567"/>
        <w:jc w:val="both"/>
      </w:pPr>
      <w:r w:rsidRPr="005F3B9E">
        <w:rPr>
          <w:rFonts w:ascii="Arial" w:hAnsi="Arial" w:cs="Arial"/>
        </w:rPr>
        <w:t xml:space="preserve">- </w:t>
      </w:r>
      <w:r w:rsidRPr="005F3B9E">
        <w:t xml:space="preserve">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214 от 22.11.2004</w:t>
      </w:r>
      <w:r>
        <w:t>г.</w:t>
      </w:r>
      <w:r w:rsidRPr="005F3B9E">
        <w:t xml:space="preserve">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5F3B9E">
        <w:t>полиневропатиями</w:t>
      </w:r>
      <w:proofErr w:type="spellEnd"/>
      <w:r w:rsidRPr="005F3B9E">
        <w:t xml:space="preserve"> и другими поражениями </w:t>
      </w:r>
      <w:r>
        <w:t>периферической нервной системы»;</w:t>
      </w:r>
    </w:p>
    <w:p w:rsidR="00711982" w:rsidRPr="005F3B9E" w:rsidRDefault="00711982" w:rsidP="00711982">
      <w:pPr>
        <w:ind w:left="-567"/>
        <w:jc w:val="both"/>
      </w:pPr>
      <w:r w:rsidRPr="005F3B9E">
        <w:rPr>
          <w:rFonts w:ascii="Arial" w:hAnsi="Arial" w:cs="Arial"/>
          <w:shd w:val="clear" w:color="auto" w:fill="FFFFFF"/>
        </w:rPr>
        <w:t xml:space="preserve">- </w:t>
      </w:r>
      <w:r w:rsidRPr="005F3B9E">
        <w:t xml:space="preserve">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217 от 22.11.2004</w:t>
      </w:r>
      <w:r>
        <w:t>г.</w:t>
      </w:r>
      <w:r w:rsidRPr="005F3B9E">
        <w:t xml:space="preserve"> «Об утверждении стандарта санаторно-курортной помощи больным с воспалительными болезня</w:t>
      </w:r>
      <w:r>
        <w:t>ми центральной нервной системы»;</w:t>
      </w:r>
    </w:p>
    <w:p w:rsidR="00711982" w:rsidRPr="005F3B9E" w:rsidRDefault="00711982" w:rsidP="00711982">
      <w:pPr>
        <w:ind w:left="-567"/>
        <w:jc w:val="both"/>
      </w:pPr>
      <w:r w:rsidRPr="005F3B9E">
        <w:t xml:space="preserve">- 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273 от 23.11.2004</w:t>
      </w:r>
      <w:r>
        <w:t xml:space="preserve">г. </w:t>
      </w:r>
      <w:r w:rsidRPr="005F3B9E">
        <w:t xml:space="preserve">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5F3B9E">
        <w:t>соматоформными</w:t>
      </w:r>
      <w:proofErr w:type="spellEnd"/>
      <w:r w:rsidRPr="005F3B9E">
        <w:t xml:space="preserve"> расстройствами»</w:t>
      </w:r>
      <w:r>
        <w:t>;</w:t>
      </w:r>
    </w:p>
    <w:p w:rsidR="00711982" w:rsidRPr="005F3B9E" w:rsidRDefault="00711982" w:rsidP="00711982">
      <w:pPr>
        <w:ind w:left="-567"/>
        <w:jc w:val="both"/>
      </w:pPr>
      <w:r w:rsidRPr="005F3B9E">
        <w:t xml:space="preserve">- Приказ </w:t>
      </w:r>
      <w:proofErr w:type="spellStart"/>
      <w:r w:rsidRPr="005F3B9E">
        <w:t>Минздравсоцразвития</w:t>
      </w:r>
      <w:proofErr w:type="spellEnd"/>
      <w:r w:rsidRPr="005F3B9E">
        <w:t xml:space="preserve"> РФ № 276 от 23.11.2004</w:t>
      </w:r>
      <w:r>
        <w:t>г.</w:t>
      </w:r>
      <w:r w:rsidRPr="005F3B9E">
        <w:t xml:space="preserve"> «Об утверждении стандарта санаторно-курортной помощи больным с цереброваскулярными болезнями».</w:t>
      </w:r>
    </w:p>
    <w:p w:rsidR="00711982" w:rsidRPr="00CA5575" w:rsidRDefault="00711982" w:rsidP="00711982">
      <w:pPr>
        <w:ind w:left="-567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711982" w:rsidRPr="003839EA" w:rsidRDefault="00711982" w:rsidP="00711982">
      <w:pPr>
        <w:widowControl w:val="0"/>
        <w:ind w:left="-567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711982" w:rsidRPr="00E21183" w:rsidRDefault="00711982" w:rsidP="00711982">
      <w:pPr>
        <w:autoSpaceDE w:val="0"/>
        <w:adjustRightInd w:val="0"/>
        <w:ind w:left="-567"/>
        <w:jc w:val="center"/>
        <w:rPr>
          <w:b/>
          <w:bCs/>
          <w:sz w:val="20"/>
          <w:szCs w:val="20"/>
        </w:rPr>
      </w:pPr>
    </w:p>
    <w:p w:rsidR="00711982" w:rsidRDefault="00711982" w:rsidP="00711982">
      <w:pPr>
        <w:autoSpaceDE w:val="0"/>
        <w:adjustRightInd w:val="0"/>
        <w:ind w:left="-567"/>
        <w:jc w:val="center"/>
        <w:rPr>
          <w:b/>
          <w:bCs/>
        </w:rPr>
      </w:pPr>
    </w:p>
    <w:p w:rsidR="00711982" w:rsidRPr="00E13160" w:rsidRDefault="00711982" w:rsidP="00711982">
      <w:pPr>
        <w:autoSpaceDE w:val="0"/>
        <w:adjustRightInd w:val="0"/>
        <w:ind w:left="-567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lastRenderedPageBreak/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711982" w:rsidRPr="002D7E91" w:rsidRDefault="00711982" w:rsidP="00711982">
      <w:pPr>
        <w:keepNext/>
        <w:keepLines/>
        <w:autoSpaceDE w:val="0"/>
        <w:adjustRightInd w:val="0"/>
        <w:snapToGrid w:val="0"/>
        <w:ind w:left="-567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711982" w:rsidRPr="002D7E91" w:rsidRDefault="00711982" w:rsidP="00711982">
      <w:pPr>
        <w:tabs>
          <w:tab w:val="left" w:pos="426"/>
        </w:tabs>
        <w:ind w:left="-567"/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- служба приема (круглосуточный прием);</w:t>
      </w:r>
    </w:p>
    <w:p w:rsidR="00711982" w:rsidRPr="002D7E91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711982" w:rsidRDefault="00711982" w:rsidP="00711982">
      <w:pPr>
        <w:autoSpaceDE w:val="0"/>
        <w:adjustRightInd w:val="0"/>
        <w:ind w:left="-567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970E71" w:rsidRDefault="00970E71">
      <w:bookmarkStart w:id="0" w:name="_GoBack"/>
      <w:bookmarkEnd w:id="0"/>
    </w:p>
    <w:sectPr w:rsidR="0097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82"/>
    <w:rsid w:val="00711982"/>
    <w:rsid w:val="0097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60B890-41AC-4D87-ADBB-D4919FF8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198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71198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71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1052</Words>
  <Characters>5999</Characters>
  <Application>Microsoft Office Word</Application>
  <DocSecurity>0</DocSecurity>
  <Lines>49</Lines>
  <Paragraphs>14</Paragraphs>
  <ScaleCrop>false</ScaleCrop>
  <Company/>
  <LinksUpToDate>false</LinksUpToDate>
  <CharactersWithSpaces>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2020-02-11T08:43:00Z</dcterms:created>
  <dcterms:modified xsi:type="dcterms:W3CDTF">2020-02-11T08:43:00Z</dcterms:modified>
</cp:coreProperties>
</file>