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C" w:rsidRPr="008900B1" w:rsidRDefault="005F60CC" w:rsidP="005F60CC">
      <w:pPr>
        <w:pStyle w:val="a5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5F60CC" w:rsidRPr="003F02ED" w:rsidRDefault="005F60CC" w:rsidP="005F60CC">
      <w:pPr>
        <w:jc w:val="center"/>
        <w:rPr>
          <w:b/>
        </w:rPr>
      </w:pPr>
      <w:r w:rsidRPr="006B1731">
        <w:rPr>
          <w:b/>
        </w:rPr>
        <w:t xml:space="preserve">на оказание услуг по санаторно-курортному лечению граждан – получателей государственной социальной помощи с заболеваниями </w:t>
      </w:r>
      <w:r w:rsidRPr="003F02ED">
        <w:rPr>
          <w:b/>
        </w:rPr>
        <w:t>и травмами позвоночника и спинного мозга.</w:t>
      </w:r>
    </w:p>
    <w:p w:rsidR="005F60CC" w:rsidRDefault="005F60CC" w:rsidP="005F60CC">
      <w:pPr>
        <w:ind w:firstLine="709"/>
        <w:jc w:val="both"/>
      </w:pPr>
    </w:p>
    <w:p w:rsidR="005F60CC" w:rsidRDefault="005F60CC" w:rsidP="005F60CC">
      <w:pPr>
        <w:pStyle w:val="a7"/>
        <w:ind w:left="-284"/>
      </w:pPr>
      <w:r>
        <w:rPr>
          <w:b/>
          <w:bCs/>
        </w:rPr>
        <w:t xml:space="preserve">ОКПД2: </w:t>
      </w:r>
      <w:r w:rsidRPr="00DF7C93">
        <w:t>86.90.19.140</w:t>
      </w:r>
    </w:p>
    <w:p w:rsidR="005F60CC" w:rsidRPr="002A399F" w:rsidRDefault="005F60CC" w:rsidP="005F60CC">
      <w:pPr>
        <w:tabs>
          <w:tab w:val="left" w:pos="4140"/>
        </w:tabs>
        <w:ind w:left="-284"/>
        <w:jc w:val="both"/>
      </w:pPr>
      <w:r w:rsidRPr="002A399F">
        <w:rPr>
          <w:b/>
          <w:bCs/>
        </w:rPr>
        <w:t xml:space="preserve">Объем оказываемых услуг </w:t>
      </w:r>
      <w:r>
        <w:rPr>
          <w:b/>
          <w:bCs/>
        </w:rPr>
        <w:t>–</w:t>
      </w:r>
      <w:r>
        <w:rPr>
          <w:bCs/>
        </w:rPr>
        <w:t xml:space="preserve"> 2 160</w:t>
      </w:r>
      <w:r w:rsidRPr="002A399F">
        <w:rPr>
          <w:bCs/>
        </w:rPr>
        <w:t xml:space="preserve"> (</w:t>
      </w:r>
      <w:r>
        <w:rPr>
          <w:bCs/>
        </w:rPr>
        <w:t>две тысячи сто шестьдесят</w:t>
      </w:r>
      <w:r w:rsidRPr="002A399F">
        <w:rPr>
          <w:bCs/>
        </w:rPr>
        <w:t xml:space="preserve">) койко-дней: </w:t>
      </w:r>
      <w:r>
        <w:t>1080</w:t>
      </w:r>
      <w:r w:rsidRPr="002A399F">
        <w:t xml:space="preserve"> </w:t>
      </w:r>
      <w:r w:rsidRPr="002A399F">
        <w:rPr>
          <w:bCs/>
        </w:rPr>
        <w:t xml:space="preserve">койко-дней </w:t>
      </w:r>
      <w:r>
        <w:t>(для инвалида) + 1080</w:t>
      </w:r>
      <w:r w:rsidRPr="002A399F">
        <w:t xml:space="preserve"> </w:t>
      </w:r>
      <w:r w:rsidRPr="002A399F">
        <w:rPr>
          <w:bCs/>
        </w:rPr>
        <w:t>койко-дней</w:t>
      </w:r>
      <w:r w:rsidRPr="002A399F">
        <w:t xml:space="preserve"> (для сопровождающего). </w:t>
      </w:r>
    </w:p>
    <w:p w:rsidR="005F60CC" w:rsidRPr="002A399F" w:rsidRDefault="005F60CC" w:rsidP="005F60CC">
      <w:pPr>
        <w:tabs>
          <w:tab w:val="left" w:pos="4140"/>
        </w:tabs>
        <w:ind w:left="-284"/>
        <w:jc w:val="both"/>
      </w:pPr>
      <w:r w:rsidRPr="002A399F">
        <w:rPr>
          <w:b/>
        </w:rPr>
        <w:t>Количество путевок</w:t>
      </w:r>
      <w:r>
        <w:t xml:space="preserve"> – 90 штук: 45</w:t>
      </w:r>
      <w:r w:rsidRPr="002A399F">
        <w:t xml:space="preserve"> </w:t>
      </w:r>
      <w:r w:rsidRPr="002A399F">
        <w:rPr>
          <w:bCs/>
        </w:rPr>
        <w:t>штук</w:t>
      </w:r>
      <w:r w:rsidRPr="002A399F">
        <w:t xml:space="preserve"> по цене за 1 путевку – 46</w:t>
      </w:r>
      <w:r>
        <w:t> 836,00 руб. (для инвалида) + 45</w:t>
      </w:r>
      <w:r w:rsidRPr="002A399F">
        <w:t xml:space="preserve"> </w:t>
      </w:r>
      <w:r w:rsidRPr="002A399F">
        <w:rPr>
          <w:bCs/>
        </w:rPr>
        <w:t>штук</w:t>
      </w:r>
      <w:r w:rsidRPr="002A399F">
        <w:t xml:space="preserve"> по цене за 1 путевку – 29 944,80 руб. (для сопровождающего).</w:t>
      </w:r>
    </w:p>
    <w:p w:rsidR="005F60CC" w:rsidRPr="002A399F" w:rsidRDefault="005F60CC" w:rsidP="005F60CC">
      <w:pPr>
        <w:tabs>
          <w:tab w:val="num" w:pos="-110"/>
        </w:tabs>
        <w:ind w:left="-284"/>
        <w:jc w:val="both"/>
      </w:pPr>
      <w:r w:rsidRPr="002A399F">
        <w:rPr>
          <w:b/>
        </w:rPr>
        <w:t xml:space="preserve">Продолжительность </w:t>
      </w:r>
      <w:r w:rsidRPr="002A399F">
        <w:rPr>
          <w:b/>
          <w:bCs/>
        </w:rPr>
        <w:t>санаторно-курортного лечения по</w:t>
      </w:r>
      <w:r w:rsidRPr="002A399F">
        <w:rPr>
          <w:bCs/>
        </w:rPr>
        <w:t xml:space="preserve"> </w:t>
      </w:r>
      <w:r w:rsidRPr="002A399F">
        <w:rPr>
          <w:b/>
        </w:rPr>
        <w:t>1 (одной) путевке</w:t>
      </w:r>
      <w:r w:rsidRPr="002A399F">
        <w:t xml:space="preserve"> – 24 койко-дня. </w:t>
      </w:r>
    </w:p>
    <w:p w:rsidR="005F60CC" w:rsidRPr="002A399F" w:rsidRDefault="005F60CC" w:rsidP="005F60CC">
      <w:pPr>
        <w:tabs>
          <w:tab w:val="left" w:pos="0"/>
          <w:tab w:val="left" w:pos="142"/>
        </w:tabs>
        <w:ind w:left="-284"/>
        <w:jc w:val="both"/>
      </w:pPr>
      <w:r w:rsidRPr="002A399F">
        <w:rPr>
          <w:b/>
          <w:bCs/>
        </w:rPr>
        <w:t>Срок оказания услуг:</w:t>
      </w:r>
      <w:r w:rsidRPr="002A399F">
        <w:rPr>
          <w:bCs/>
        </w:rPr>
        <w:t xml:space="preserve"> </w:t>
      </w:r>
      <w:r w:rsidRPr="002A399F">
        <w:t xml:space="preserve">с момента заключения контракта по </w:t>
      </w:r>
      <w:r>
        <w:t>30.11.2020</w:t>
      </w:r>
      <w:r w:rsidRPr="002A399F">
        <w:t xml:space="preserve"> г.</w:t>
      </w:r>
    </w:p>
    <w:p w:rsidR="005F60CC" w:rsidRPr="002A399F" w:rsidRDefault="005F60CC" w:rsidP="005F60CC">
      <w:pPr>
        <w:pStyle w:val="a7"/>
        <w:ind w:left="-284"/>
        <w:jc w:val="both"/>
        <w:rPr>
          <w:b/>
          <w:bCs/>
        </w:rPr>
      </w:pPr>
      <w:r w:rsidRPr="002A399F">
        <w:rPr>
          <w:b/>
          <w:bCs/>
        </w:rPr>
        <w:t>Место оказания услуг:</w:t>
      </w:r>
      <w:r w:rsidRPr="002A399F">
        <w:rPr>
          <w:bCs/>
        </w:rPr>
        <w:t xml:space="preserve"> РФ, </w:t>
      </w:r>
      <w:r w:rsidRPr="002A399F">
        <w:t>Ставропольский край, г. Пятигорск.</w:t>
      </w:r>
      <w:r w:rsidRPr="002A399F">
        <w:rPr>
          <w:bCs/>
          <w:iCs/>
        </w:rPr>
        <w:t xml:space="preserve"> Оказание услуг осуществляется по местонахождению Исполнителя.</w:t>
      </w:r>
      <w:r w:rsidRPr="002A399F">
        <w:rPr>
          <w:b/>
          <w:bCs/>
        </w:rPr>
        <w:t xml:space="preserve"> </w:t>
      </w:r>
    </w:p>
    <w:p w:rsidR="005F60CC" w:rsidRPr="00E13160" w:rsidRDefault="005F60CC" w:rsidP="005F60CC">
      <w:pPr>
        <w:shd w:val="clear" w:color="auto" w:fill="FFFFFF"/>
        <w:tabs>
          <w:tab w:val="left" w:pos="1051"/>
        </w:tabs>
        <w:autoSpaceDE w:val="0"/>
        <w:ind w:left="-284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5F60CC" w:rsidRPr="003839EA" w:rsidRDefault="005F60CC" w:rsidP="005F60CC">
      <w:pPr>
        <w:widowControl w:val="0"/>
        <w:ind w:left="-284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5F60CC" w:rsidRDefault="005F60CC" w:rsidP="005F60CC">
      <w:pPr>
        <w:autoSpaceDE w:val="0"/>
        <w:autoSpaceDN w:val="0"/>
        <w:adjustRightInd w:val="0"/>
        <w:ind w:left="-284" w:firstLine="709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5F60CC" w:rsidRPr="000A7880" w:rsidRDefault="005F60CC" w:rsidP="005F60CC">
      <w:pPr>
        <w:autoSpaceDE w:val="0"/>
        <w:autoSpaceDN w:val="0"/>
        <w:adjustRightInd w:val="0"/>
        <w:ind w:left="-284" w:firstLine="709"/>
        <w:jc w:val="both"/>
        <w:rPr>
          <w:rFonts w:ascii="Times New Roman CYR" w:eastAsia="Calibri" w:hAnsi="Times New Roman CYR" w:cs="Times New Roman CYR"/>
        </w:rPr>
      </w:pPr>
      <w:r>
        <w:rPr>
          <w:bCs/>
        </w:rPr>
        <w:t>1.3.</w:t>
      </w:r>
      <w:r w:rsidRPr="00C07E7F">
        <w:rPr>
          <w:bCs/>
          <w:color w:val="FF0000"/>
        </w:rPr>
        <w:t xml:space="preserve"> </w:t>
      </w:r>
      <w:r w:rsidRPr="000A7880">
        <w:rPr>
          <w:bCs/>
        </w:rPr>
        <w:t xml:space="preserve">Наличие </w:t>
      </w:r>
      <w:r w:rsidRPr="000A7880">
        <w:rPr>
          <w:rFonts w:ascii="Times New Roman CYR" w:eastAsia="Calibri" w:hAnsi="Times New Roman CYR" w:cs="Times New Roman CYR"/>
        </w:rPr>
        <w:t xml:space="preserve">у санатория </w:t>
      </w:r>
      <w:r w:rsidRPr="000A7880">
        <w:rPr>
          <w:rFonts w:ascii="Times New Roman CYR" w:eastAsia="Calibri" w:hAnsi="Times New Roman CYR" w:cs="Times New Roman CYR"/>
          <w:iCs/>
        </w:rPr>
        <w:t>лицензии</w:t>
      </w:r>
      <w:r w:rsidRPr="000A7880">
        <w:rPr>
          <w:rFonts w:ascii="Times New Roman CYR" w:eastAsia="Calibri" w:hAnsi="Times New Roman CYR" w:cs="Times New Roman CYR"/>
        </w:rPr>
        <w:t xml:space="preserve"> на осуществление медицинской деятельности по санаторно-курортной помощи в соответствии с профилем лечения </w:t>
      </w:r>
      <w:r w:rsidRPr="000A7880">
        <w:rPr>
          <w:bCs/>
          <w:iCs/>
          <w:lang w:eastAsia="ar-SA"/>
        </w:rPr>
        <w:t>«</w:t>
      </w:r>
      <w:r>
        <w:t>З</w:t>
      </w:r>
      <w:r w:rsidRPr="00F6376E">
        <w:t>аболевания и последствия травм спинного и головного мозга</w:t>
      </w:r>
      <w:r w:rsidRPr="000A7880">
        <w:rPr>
          <w:bCs/>
          <w:iCs/>
          <w:lang w:eastAsia="ar-SA"/>
        </w:rPr>
        <w:t>»</w:t>
      </w:r>
      <w:r w:rsidRPr="000A7880">
        <w:rPr>
          <w:rFonts w:ascii="Times New Roman CYR" w:eastAsia="Calibri" w:hAnsi="Times New Roman CYR" w:cs="Times New Roman CYR"/>
        </w:rPr>
        <w:t xml:space="preserve">, выданной лицензирующим органом в соответствии с Федеральным законом от 04.05.2011 г. № 99-ФЗ </w:t>
      </w:r>
      <w:r w:rsidRPr="000A7880">
        <w:rPr>
          <w:rFonts w:eastAsia="Calibri"/>
        </w:rPr>
        <w:t>«</w:t>
      </w:r>
      <w:r w:rsidRPr="000A7880">
        <w:rPr>
          <w:rFonts w:ascii="Times New Roman CYR" w:eastAsia="Calibri" w:hAnsi="Times New Roman CYR" w:cs="Times New Roman CYR"/>
        </w:rPr>
        <w:t>О лицензировании отдельных видов деятельности</w:t>
      </w:r>
      <w:r w:rsidRPr="000A7880">
        <w:rPr>
          <w:rFonts w:eastAsia="Calibri"/>
        </w:rPr>
        <w:t>» (</w:t>
      </w:r>
      <w:r w:rsidRPr="000A7880">
        <w:rPr>
          <w:rFonts w:ascii="Times New Roman CYR" w:eastAsia="Calibri" w:hAnsi="Times New Roman CYR" w:cs="Times New Roman CYR"/>
        </w:rPr>
        <w:t xml:space="preserve">с изм.), а также наличие у санаторно-курортного учреждения </w:t>
      </w:r>
      <w:r w:rsidRPr="000A7880">
        <w:rPr>
          <w:rFonts w:ascii="Times New Roman CYR" w:eastAsia="Calibri" w:hAnsi="Times New Roman CYR" w:cs="Times New Roman CYR"/>
          <w:iCs/>
        </w:rPr>
        <w:t>лечебно-диагностической базы</w:t>
      </w:r>
      <w:r w:rsidRPr="000A7880">
        <w:rPr>
          <w:rFonts w:ascii="Times New Roman CYR" w:eastAsia="Calibri" w:hAnsi="Times New Roman CYR" w:cs="Times New Roman CYR"/>
        </w:rPr>
        <w:t>, позволяющей оказывать медицинские услуги, в частности, клинико-диагностические исследования в соответствии с заявленным профилем лечения при оказании санаторно-курортной помощи граждан.</w:t>
      </w:r>
    </w:p>
    <w:p w:rsidR="005F60CC" w:rsidRPr="000A7880" w:rsidRDefault="005F60CC" w:rsidP="005F60CC">
      <w:pPr>
        <w:autoSpaceDE w:val="0"/>
        <w:autoSpaceDN w:val="0"/>
        <w:adjustRightInd w:val="0"/>
        <w:ind w:left="-284" w:firstLine="709"/>
        <w:jc w:val="both"/>
        <w:rPr>
          <w:rFonts w:ascii="Times New Roman CYR" w:eastAsia="Calibri" w:hAnsi="Times New Roman CYR" w:cs="Times New Roman CYR"/>
        </w:rPr>
      </w:pPr>
      <w:r w:rsidRPr="000A7880">
        <w:rPr>
          <w:rFonts w:ascii="Times New Roman CYR" w:eastAsia="Calibri" w:hAnsi="Times New Roman CYR" w:cs="Times New Roman CYR"/>
          <w:iCs/>
        </w:rPr>
        <w:t xml:space="preserve">1.4. </w:t>
      </w:r>
      <w:r>
        <w:rPr>
          <w:rFonts w:ascii="Times New Roman CYR" w:eastAsia="Calibri" w:hAnsi="Times New Roman CYR" w:cs="Times New Roman CYR"/>
          <w:iCs/>
        </w:rPr>
        <w:t>Наличие необходимого оснащения и оборудования</w:t>
      </w:r>
      <w:r w:rsidRPr="000A7880">
        <w:rPr>
          <w:rFonts w:ascii="Times New Roman CYR" w:eastAsia="Calibri" w:hAnsi="Times New Roman CYR" w:cs="Times New Roman CYR"/>
        </w:rPr>
        <w:t xml:space="preserve"> лечебно-диагнос</w:t>
      </w:r>
      <w:r>
        <w:rPr>
          <w:rFonts w:ascii="Times New Roman CYR" w:eastAsia="Calibri" w:hAnsi="Times New Roman CYR" w:cs="Times New Roman CYR"/>
        </w:rPr>
        <w:t xml:space="preserve">тических отделений и кабинетов </w:t>
      </w:r>
      <w:r w:rsidRPr="000A7880">
        <w:rPr>
          <w:rFonts w:ascii="Times New Roman CYR" w:eastAsia="Calibri" w:hAnsi="Times New Roman CYR" w:cs="Times New Roman CYR"/>
        </w:rPr>
        <w:t xml:space="preserve">для проведения полного курса санаторно-курортного лечения и соответствовать Методическим указаниям </w:t>
      </w:r>
      <w:r w:rsidRPr="000A7880">
        <w:rPr>
          <w:rFonts w:eastAsia="Calibri"/>
        </w:rPr>
        <w:t>«</w:t>
      </w:r>
      <w:r w:rsidRPr="000A7880">
        <w:rPr>
          <w:rFonts w:ascii="Times New Roman CYR" w:eastAsia="Calibri" w:hAnsi="Times New Roman CYR" w:cs="Times New Roman CYR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0A7880">
        <w:rPr>
          <w:rFonts w:eastAsia="Calibri"/>
        </w:rPr>
        <w:t>» (</w:t>
      </w:r>
      <w:r w:rsidRPr="000A7880">
        <w:rPr>
          <w:rFonts w:ascii="Times New Roman CYR" w:eastAsia="Calibri" w:hAnsi="Times New Roman CYR" w:cs="Times New Roman CYR"/>
        </w:rPr>
        <w:t>утв. Минздравом РФ от 22.12.1999 г.</w:t>
      </w:r>
      <w:r w:rsidRPr="000A7880">
        <w:rPr>
          <w:rFonts w:eastAsia="Calibri"/>
          <w:lang w:val="en-US"/>
        </w:rPr>
        <w:t> </w:t>
      </w:r>
      <w:r w:rsidRPr="000A7880">
        <w:rPr>
          <w:rFonts w:eastAsia="Calibri"/>
        </w:rPr>
        <w:t xml:space="preserve"> № 99/229) </w:t>
      </w:r>
      <w:r w:rsidRPr="000A7880">
        <w:rPr>
          <w:rFonts w:ascii="Times New Roman CYR" w:eastAsia="Calibri" w:hAnsi="Times New Roman CYR" w:cs="Times New Roman CYR"/>
        </w:rPr>
        <w:t xml:space="preserve">в соответствии с заявленным профилем лечения. </w:t>
      </w:r>
    </w:p>
    <w:p w:rsidR="005F60CC" w:rsidRPr="00E13160" w:rsidRDefault="005F60CC" w:rsidP="005F60CC">
      <w:pPr>
        <w:ind w:left="-284" w:firstLine="708"/>
        <w:jc w:val="both"/>
      </w:pPr>
      <w:r>
        <w:t>1.5</w:t>
      </w:r>
      <w:r w:rsidRPr="003839EA">
        <w:t xml:space="preserve">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5F60CC" w:rsidRPr="007110F0" w:rsidRDefault="005F60CC" w:rsidP="005F60CC">
      <w:pPr>
        <w:pStyle w:val="a3"/>
        <w:spacing w:after="0"/>
        <w:ind w:left="-284" w:firstLine="709"/>
        <w:rPr>
          <w:bCs/>
          <w:color w:val="000000"/>
        </w:rPr>
      </w:pPr>
      <w:r w:rsidRPr="00E13160">
        <w:rPr>
          <w:kern w:val="2"/>
        </w:rPr>
        <w:t xml:space="preserve">- </w:t>
      </w:r>
      <w:r w:rsidRPr="00E13160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E13160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E13160">
        <w:rPr>
          <w:kern w:val="2"/>
          <w:shd w:val="clear" w:color="auto" w:fill="FFFFFF"/>
          <w:lang w:eastAsia="ar-SA"/>
        </w:rPr>
        <w:t xml:space="preserve"> РФ</w:t>
      </w:r>
      <w:r>
        <w:rPr>
          <w:kern w:val="2"/>
          <w:shd w:val="clear" w:color="auto" w:fill="FFFFFF"/>
          <w:lang w:eastAsia="ar-SA"/>
        </w:rPr>
        <w:t xml:space="preserve"> </w:t>
      </w:r>
      <w:r w:rsidRPr="00F6376E">
        <w:t>№</w:t>
      </w:r>
      <w:r>
        <w:t xml:space="preserve"> </w:t>
      </w:r>
      <w:r w:rsidRPr="00F6376E">
        <w:t>274 от 23.11.2004</w:t>
      </w:r>
      <w:r>
        <w:t>г.</w:t>
      </w:r>
      <w:r w:rsidRPr="00F6376E">
        <w:t xml:space="preserve">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5F60CC" w:rsidRPr="005A7448" w:rsidRDefault="005F60CC" w:rsidP="005F60CC">
      <w:pPr>
        <w:pStyle w:val="a3"/>
        <w:spacing w:after="0"/>
        <w:ind w:left="-284" w:firstLine="709"/>
        <w:rPr>
          <w:bCs/>
          <w:color w:val="000000"/>
        </w:rPr>
      </w:pPr>
      <w:r>
        <w:t xml:space="preserve">1.6. Перечень </w:t>
      </w:r>
      <w:r w:rsidRPr="00E13160">
        <w:t xml:space="preserve"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</w:t>
      </w:r>
      <w:r w:rsidRPr="00E13160">
        <w:lastRenderedPageBreak/>
        <w:t>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F60CC" w:rsidRPr="003839EA" w:rsidRDefault="005F60CC" w:rsidP="005F60CC">
      <w:pPr>
        <w:widowControl w:val="0"/>
        <w:ind w:left="-284" w:firstLine="708"/>
        <w:jc w:val="both"/>
        <w:rPr>
          <w:bCs/>
        </w:rPr>
      </w:pPr>
      <w:r>
        <w:rPr>
          <w:bCs/>
        </w:rPr>
        <w:t>1.7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5F60CC" w:rsidRPr="007225DB" w:rsidRDefault="005F60CC" w:rsidP="005F60CC">
      <w:pPr>
        <w:autoSpaceDE w:val="0"/>
        <w:adjustRightInd w:val="0"/>
        <w:ind w:left="-284"/>
        <w:jc w:val="center"/>
        <w:rPr>
          <w:b/>
          <w:bCs/>
          <w:sz w:val="20"/>
          <w:szCs w:val="20"/>
        </w:rPr>
      </w:pPr>
    </w:p>
    <w:p w:rsidR="005F60CC" w:rsidRPr="00E13160" w:rsidRDefault="005F60CC" w:rsidP="005F60CC">
      <w:pPr>
        <w:autoSpaceDE w:val="0"/>
        <w:adjustRightInd w:val="0"/>
        <w:ind w:left="-284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5F60CC" w:rsidRPr="002D7E91" w:rsidRDefault="005F60CC" w:rsidP="005F60CC">
      <w:pPr>
        <w:autoSpaceDE w:val="0"/>
        <w:adjustRightInd w:val="0"/>
        <w:ind w:left="-284"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5F60CC" w:rsidRPr="002D7E91" w:rsidRDefault="005F60CC" w:rsidP="005F60CC">
      <w:pPr>
        <w:autoSpaceDE w:val="0"/>
        <w:adjustRightInd w:val="0"/>
        <w:ind w:left="-284"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 xml:space="preserve">(утв. приказом Минстроя России от </w:t>
      </w:r>
      <w:proofErr w:type="gramStart"/>
      <w:r w:rsidRPr="002D7E91">
        <w:t>14.11.2016  №</w:t>
      </w:r>
      <w:proofErr w:type="gramEnd"/>
      <w:r w:rsidRPr="002D7E91">
        <w:t xml:space="preserve">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5F60CC" w:rsidRPr="002D7E91" w:rsidRDefault="005F60CC" w:rsidP="005F60CC">
      <w:pPr>
        <w:autoSpaceDE w:val="0"/>
        <w:adjustRightInd w:val="0"/>
        <w:ind w:left="-284"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5F60CC" w:rsidRPr="002D7E91" w:rsidRDefault="005F60CC" w:rsidP="005F60CC">
      <w:pPr>
        <w:keepNext/>
        <w:keepLines/>
        <w:autoSpaceDE w:val="0"/>
        <w:adjustRightInd w:val="0"/>
        <w:snapToGrid w:val="0"/>
        <w:ind w:left="-284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5F60CC" w:rsidRPr="002D7E91" w:rsidRDefault="005F60CC" w:rsidP="005F60CC">
      <w:pPr>
        <w:autoSpaceDE w:val="0"/>
        <w:adjustRightInd w:val="0"/>
        <w:ind w:left="-284"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F60CC" w:rsidRPr="002D7E91" w:rsidRDefault="005F60CC" w:rsidP="005F60CC">
      <w:pPr>
        <w:autoSpaceDE w:val="0"/>
        <w:adjustRightInd w:val="0"/>
        <w:ind w:left="-284"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5F60CC" w:rsidRPr="002D7E91" w:rsidRDefault="005F60CC" w:rsidP="005F60CC">
      <w:pPr>
        <w:autoSpaceDE w:val="0"/>
        <w:adjustRightInd w:val="0"/>
        <w:ind w:left="-284"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5F60CC" w:rsidRDefault="005F60CC" w:rsidP="005F60CC">
      <w:pPr>
        <w:autoSpaceDE w:val="0"/>
        <w:autoSpaceDN w:val="0"/>
        <w:adjustRightInd w:val="0"/>
        <w:ind w:left="-284" w:firstLine="709"/>
        <w:jc w:val="both"/>
        <w:rPr>
          <w:rFonts w:ascii="Times New Roman CYR" w:eastAsia="Calibri" w:hAnsi="Times New Roman CYR" w:cs="Times New Roman CYR"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 xml:space="preserve">льготных </w:t>
      </w:r>
      <w:proofErr w:type="gramStart"/>
      <w:r w:rsidRPr="002D7E91">
        <w:rPr>
          <w:bCs/>
        </w:rPr>
        <w:t>категорий</w:t>
      </w:r>
      <w:r>
        <w:t xml:space="preserve"> </w:t>
      </w:r>
      <w:r w:rsidRPr="0098019D">
        <w:t xml:space="preserve"> приветствуется</w:t>
      </w:r>
      <w:proofErr w:type="gramEnd"/>
      <w:r w:rsidRPr="0098019D">
        <w:t xml:space="preserve"> наличие телевизора, холодильника. Организация досуга.</w:t>
      </w:r>
      <w:r w:rsidRPr="00C07E7F">
        <w:rPr>
          <w:rFonts w:ascii="Times New Roman CYR" w:eastAsia="Calibri" w:hAnsi="Times New Roman CYR" w:cs="Times New Roman CYR"/>
        </w:rPr>
        <w:t xml:space="preserve"> </w:t>
      </w:r>
    </w:p>
    <w:p w:rsidR="005F60CC" w:rsidRPr="002D7E91" w:rsidRDefault="005F60CC" w:rsidP="005F60CC">
      <w:pPr>
        <w:tabs>
          <w:tab w:val="left" w:pos="426"/>
        </w:tabs>
        <w:ind w:left="-284"/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</w:r>
      <w:r>
        <w:rPr>
          <w:bCs/>
          <w:kern w:val="2"/>
          <w:lang w:eastAsia="ar-SA"/>
        </w:rPr>
        <w:t>2.7</w:t>
      </w:r>
      <w:r w:rsidRPr="002D7E91">
        <w:rPr>
          <w:bCs/>
          <w:kern w:val="2"/>
          <w:lang w:eastAsia="ar-SA"/>
        </w:rPr>
        <w:t>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5F60CC" w:rsidRPr="002D7E91" w:rsidRDefault="005F60CC" w:rsidP="005F60CC">
      <w:pPr>
        <w:autoSpaceDE w:val="0"/>
        <w:adjustRightInd w:val="0"/>
        <w:ind w:left="-284"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5F60CC" w:rsidRPr="002D7E91" w:rsidRDefault="005F60CC" w:rsidP="005F60CC">
      <w:pPr>
        <w:autoSpaceDE w:val="0"/>
        <w:adjustRightInd w:val="0"/>
        <w:ind w:left="-284"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5F60CC" w:rsidRPr="002D7E91" w:rsidRDefault="005F60CC" w:rsidP="005F60CC">
      <w:pPr>
        <w:autoSpaceDE w:val="0"/>
        <w:adjustRightInd w:val="0"/>
        <w:ind w:left="-284"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5F60CC" w:rsidRPr="002D7E91" w:rsidRDefault="005F60CC" w:rsidP="005F60CC">
      <w:pPr>
        <w:autoSpaceDE w:val="0"/>
        <w:adjustRightInd w:val="0"/>
        <w:ind w:left="-284"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5F60CC" w:rsidRPr="002D7E91" w:rsidRDefault="005F60CC" w:rsidP="005F60CC">
      <w:pPr>
        <w:autoSpaceDE w:val="0"/>
        <w:adjustRightInd w:val="0"/>
        <w:ind w:left="-284" w:firstLine="708"/>
        <w:jc w:val="both"/>
        <w:rPr>
          <w:bCs/>
        </w:rPr>
      </w:pPr>
      <w:r>
        <w:rPr>
          <w:bCs/>
        </w:rPr>
        <w:lastRenderedPageBreak/>
        <w:t>2.8</w:t>
      </w:r>
      <w:r w:rsidRPr="002D7E91">
        <w:rPr>
          <w:bCs/>
        </w:rPr>
        <w:t>. Организация должна иметь собственный закрытый лечебно-оздоровительный бассейн.</w:t>
      </w:r>
    </w:p>
    <w:p w:rsidR="005F60CC" w:rsidRPr="002D7E91" w:rsidRDefault="005F60CC" w:rsidP="005F60CC">
      <w:pPr>
        <w:autoSpaceDE w:val="0"/>
        <w:adjustRightInd w:val="0"/>
        <w:ind w:left="-284" w:firstLine="708"/>
        <w:jc w:val="both"/>
        <w:rPr>
          <w:bCs/>
        </w:rPr>
      </w:pPr>
      <w:r>
        <w:rPr>
          <w:bCs/>
        </w:rPr>
        <w:t>2.9</w:t>
      </w:r>
      <w:r w:rsidRPr="002D7E91">
        <w:rPr>
          <w:bCs/>
        </w:rPr>
        <w:t>.  Дополнительно предоставляемые услуги:</w:t>
      </w:r>
    </w:p>
    <w:p w:rsidR="005F60CC" w:rsidRPr="002D7E91" w:rsidRDefault="005F60CC" w:rsidP="005F60CC">
      <w:pPr>
        <w:autoSpaceDE w:val="0"/>
        <w:adjustRightInd w:val="0"/>
        <w:ind w:left="-284"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5F60CC" w:rsidRPr="002D7E91" w:rsidRDefault="005F60CC" w:rsidP="005F60CC">
      <w:pPr>
        <w:autoSpaceDE w:val="0"/>
        <w:adjustRightInd w:val="0"/>
        <w:ind w:left="-284"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5F60CC" w:rsidRDefault="005F60CC" w:rsidP="005F60CC">
      <w:pPr>
        <w:autoSpaceDE w:val="0"/>
        <w:adjustRightInd w:val="0"/>
        <w:ind w:left="-284" w:firstLine="708"/>
        <w:jc w:val="both"/>
        <w:rPr>
          <w:b/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A37148" w:rsidRDefault="00A37148">
      <w:bookmarkStart w:id="0" w:name="_GoBack"/>
      <w:bookmarkEnd w:id="0"/>
    </w:p>
    <w:sectPr w:rsidR="00A3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CC"/>
    <w:rsid w:val="005F60CC"/>
    <w:rsid w:val="00A3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A90A3-02FA-4269-A4DD-E8DA58C1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uiPriority w:val="99"/>
    <w:rsid w:val="005F60CC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uiPriority w:val="99"/>
    <w:rsid w:val="005F6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F60CC"/>
    <w:pPr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5F60C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rmal (Web)"/>
    <w:aliases w:val="Обычный (Web)"/>
    <w:basedOn w:val="a"/>
    <w:uiPriority w:val="99"/>
    <w:qFormat/>
    <w:rsid w:val="005F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2020-02-06T11:28:00Z</dcterms:created>
  <dcterms:modified xsi:type="dcterms:W3CDTF">2020-02-06T11:29:00Z</dcterms:modified>
</cp:coreProperties>
</file>