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5C" w:rsidRPr="008900B1" w:rsidRDefault="00EB5E5C" w:rsidP="00EB5E5C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EB5E5C" w:rsidRPr="000B5527" w:rsidRDefault="00EB5E5C" w:rsidP="00EB5E5C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с заболеваниями </w:t>
      </w:r>
      <w:r w:rsidRPr="00CC11A5">
        <w:rPr>
          <w:b/>
        </w:rPr>
        <w:t xml:space="preserve">по </w:t>
      </w:r>
      <w:r w:rsidRPr="00CC11A5">
        <w:rPr>
          <w:b/>
          <w:bCs/>
          <w:iCs/>
          <w:lang w:eastAsia="ar-SA"/>
        </w:rPr>
        <w:t xml:space="preserve">Классу </w:t>
      </w:r>
      <w:proofErr w:type="gramStart"/>
      <w:r w:rsidRPr="00CC11A5">
        <w:rPr>
          <w:b/>
        </w:rPr>
        <w:t>IX  </w:t>
      </w:r>
      <w:r w:rsidRPr="00CC11A5">
        <w:rPr>
          <w:b/>
          <w:bCs/>
          <w:iCs/>
          <w:lang w:eastAsia="ar-SA"/>
        </w:rPr>
        <w:t>МКБ</w:t>
      </w:r>
      <w:proofErr w:type="gramEnd"/>
      <w:r w:rsidRPr="00CC11A5">
        <w:rPr>
          <w:b/>
          <w:bCs/>
          <w:iCs/>
          <w:lang w:eastAsia="ar-SA"/>
        </w:rPr>
        <w:t>-10 «</w:t>
      </w:r>
      <w:hyperlink r:id="rId4" w:tooltip="Болезни системы кровообращения" w:history="1">
        <w:r w:rsidRPr="00CC11A5">
          <w:rPr>
            <w:rStyle w:val="a3"/>
            <w:b/>
          </w:rPr>
          <w:t>Болезни системы кровообращения</w:t>
        </w:r>
      </w:hyperlink>
      <w:r w:rsidRPr="00CC11A5">
        <w:rPr>
          <w:b/>
          <w:bCs/>
          <w:iCs/>
          <w:lang w:eastAsia="ar-SA"/>
        </w:rPr>
        <w:t>»</w:t>
      </w:r>
    </w:p>
    <w:p w:rsidR="00EB5E5C" w:rsidRDefault="00EB5E5C" w:rsidP="00EB5E5C">
      <w:pPr>
        <w:ind w:firstLine="709"/>
        <w:jc w:val="both"/>
      </w:pPr>
    </w:p>
    <w:p w:rsidR="00EB5E5C" w:rsidRDefault="00EB5E5C" w:rsidP="00EB5E5C">
      <w:pPr>
        <w:pStyle w:val="a6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EB5E5C" w:rsidRPr="00A73C6E" w:rsidRDefault="00EB5E5C" w:rsidP="00EB5E5C">
      <w:pPr>
        <w:pStyle w:val="a6"/>
        <w:ind w:left="-567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900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девятьсот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EB5E5C" w:rsidRPr="00A73C6E" w:rsidRDefault="00EB5E5C" w:rsidP="00EB5E5C">
      <w:pPr>
        <w:pStyle w:val="a6"/>
        <w:ind w:left="-56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50</w:t>
      </w:r>
      <w:r w:rsidRPr="00A73C6E">
        <w:t xml:space="preserve"> штук, цена 1 путевки - 22 4</w:t>
      </w:r>
      <w:r>
        <w:t>46,0</w:t>
      </w:r>
      <w:r w:rsidRPr="00A73C6E">
        <w:t>0 руб.</w:t>
      </w:r>
    </w:p>
    <w:p w:rsidR="00EB5E5C" w:rsidRPr="00A73C6E" w:rsidRDefault="00EB5E5C" w:rsidP="00EB5E5C">
      <w:pPr>
        <w:tabs>
          <w:tab w:val="num" w:pos="-110"/>
        </w:tabs>
        <w:ind w:left="-567"/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EB5E5C" w:rsidRPr="00A73C6E" w:rsidRDefault="00EB5E5C" w:rsidP="00EB5E5C">
      <w:pPr>
        <w:tabs>
          <w:tab w:val="left" w:pos="0"/>
          <w:tab w:val="left" w:pos="142"/>
        </w:tabs>
        <w:ind w:left="-567"/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EB5E5C" w:rsidRDefault="00EB5E5C" w:rsidP="00EB5E5C">
      <w:pPr>
        <w:spacing w:line="240" w:lineRule="atLeast"/>
        <w:ind w:left="-567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Кисловодск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EB5E5C" w:rsidRPr="0098019D" w:rsidRDefault="00EB5E5C" w:rsidP="00EB5E5C">
      <w:pPr>
        <w:spacing w:line="240" w:lineRule="atLeast"/>
        <w:ind w:left="-567"/>
        <w:jc w:val="both"/>
        <w:rPr>
          <w:b/>
          <w:bCs/>
        </w:rPr>
      </w:pPr>
    </w:p>
    <w:p w:rsidR="00EB5E5C" w:rsidRPr="00E13160" w:rsidRDefault="00EB5E5C" w:rsidP="00EB5E5C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EB5E5C" w:rsidRPr="003839EA" w:rsidRDefault="00EB5E5C" w:rsidP="00EB5E5C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EB5E5C" w:rsidRPr="003839EA" w:rsidRDefault="00EB5E5C" w:rsidP="00EB5E5C">
      <w:pPr>
        <w:widowControl w:val="0"/>
        <w:ind w:left="-567"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EB5E5C" w:rsidRPr="00E13160" w:rsidRDefault="00EB5E5C" w:rsidP="00EB5E5C">
      <w:pPr>
        <w:ind w:left="-567"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B5E5C" w:rsidRPr="00662EF6" w:rsidRDefault="00EB5E5C" w:rsidP="00EB5E5C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EB5E5C" w:rsidRPr="00662EF6" w:rsidRDefault="00EB5E5C" w:rsidP="00EB5E5C">
      <w:pPr>
        <w:ind w:left="-567"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B5E5C" w:rsidRPr="00662EF6" w:rsidRDefault="00EB5E5C" w:rsidP="00EB5E5C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EB5E5C" w:rsidRPr="00CA5575" w:rsidRDefault="00EB5E5C" w:rsidP="00EB5E5C">
      <w:pPr>
        <w:ind w:left="-567"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B5E5C" w:rsidRPr="003839EA" w:rsidRDefault="00EB5E5C" w:rsidP="00EB5E5C">
      <w:pPr>
        <w:widowControl w:val="0"/>
        <w:ind w:left="-567"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EB5E5C" w:rsidRPr="00E21183" w:rsidRDefault="00EB5E5C" w:rsidP="00EB5E5C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EB5E5C" w:rsidRPr="00E13160" w:rsidRDefault="00EB5E5C" w:rsidP="00EB5E5C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EB5E5C" w:rsidRPr="002D7E91" w:rsidRDefault="00EB5E5C" w:rsidP="00EB5E5C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EB5E5C" w:rsidRPr="002D7E91" w:rsidRDefault="00EB5E5C" w:rsidP="00EB5E5C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EB5E5C" w:rsidRPr="00F44C04" w:rsidRDefault="00EB5E5C" w:rsidP="00EB5E5C">
      <w:pPr>
        <w:ind w:left="-567" w:firstLine="708"/>
        <w:jc w:val="both"/>
      </w:pPr>
      <w:r w:rsidRPr="002D7E91">
        <w:rPr>
          <w:bCs/>
        </w:rPr>
        <w:t xml:space="preserve">2.8. </w:t>
      </w:r>
      <w:r w:rsidRPr="00251A92">
        <w:t>Расположение спального, лечебного корпусов и столовой в одном здании или в зданиях, соединенных теплыми переходами</w:t>
      </w:r>
      <w:r>
        <w:t>.</w:t>
      </w:r>
    </w:p>
    <w:p w:rsidR="00EB5E5C" w:rsidRPr="002C4624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>
        <w:rPr>
          <w:bCs/>
        </w:rPr>
        <w:t xml:space="preserve">2.9. </w:t>
      </w:r>
      <w:r w:rsidRPr="002D7E91">
        <w:rPr>
          <w:bCs/>
        </w:rPr>
        <w:t>Организация должна иметь собственный закрытый лечебно-оздоровительный бассейн.</w:t>
      </w:r>
      <w:r>
        <w:t xml:space="preserve"> </w:t>
      </w:r>
      <w:r w:rsidRPr="00251A92">
        <w:t>Наличие возможности бесплатного посещения закрытого плавательного бассейна</w:t>
      </w:r>
      <w:r>
        <w:t>, входящего в стоимость путевки.</w:t>
      </w:r>
      <w:r>
        <w:rPr>
          <w:bCs/>
        </w:rPr>
        <w:t xml:space="preserve"> 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>
        <w:t xml:space="preserve">3.0. </w:t>
      </w:r>
      <w:r w:rsidRPr="002D7E91">
        <w:rPr>
          <w:bCs/>
        </w:rPr>
        <w:t>Дополнительно предоставляемые услуги: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EB5E5C" w:rsidRPr="002D7E91" w:rsidRDefault="00EB5E5C" w:rsidP="00EB5E5C">
      <w:pPr>
        <w:autoSpaceDE w:val="0"/>
        <w:adjustRightInd w:val="0"/>
        <w:ind w:left="-567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EB5E5C" w:rsidRDefault="00EB5E5C" w:rsidP="00EB5E5C">
      <w:pPr>
        <w:ind w:left="-567" w:firstLine="708"/>
        <w:jc w:val="both"/>
      </w:pPr>
      <w:r w:rsidRPr="002D7E91">
        <w:rPr>
          <w:bCs/>
        </w:rPr>
        <w:lastRenderedPageBreak/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D663B1" w:rsidRDefault="00D663B1">
      <w:bookmarkStart w:id="0" w:name="_GoBack"/>
      <w:bookmarkEnd w:id="0"/>
    </w:p>
    <w:sectPr w:rsidR="00D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C"/>
    <w:rsid w:val="00D663B1"/>
    <w:rsid w:val="00E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EE0D-3195-485A-92A5-6B849382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B5E5C"/>
    <w:rPr>
      <w:color w:val="0000FF"/>
      <w:u w:val="single"/>
    </w:rPr>
  </w:style>
  <w:style w:type="paragraph" w:styleId="a4">
    <w:name w:val="Title"/>
    <w:basedOn w:val="a"/>
    <w:link w:val="a5"/>
    <w:qFormat/>
    <w:rsid w:val="00EB5E5C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EB5E5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E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2020-02-06T08:00:00Z</dcterms:created>
  <dcterms:modified xsi:type="dcterms:W3CDTF">2020-02-06T08:00:00Z</dcterms:modified>
</cp:coreProperties>
</file>