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71" w:rsidRDefault="00274771" w:rsidP="00274771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274771" w:rsidRPr="00C55808" w:rsidRDefault="00274771" w:rsidP="00274771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274771" w:rsidRPr="00C55808" w:rsidRDefault="00274771" w:rsidP="00274771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274771" w:rsidRPr="006A6E6F" w:rsidRDefault="00274771" w:rsidP="00274771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274771" w:rsidRDefault="00274771" w:rsidP="00274771">
      <w:pPr>
        <w:suppressAutoHyphens/>
        <w:spacing w:after="120"/>
        <w:ind w:firstLine="709"/>
        <w:rPr>
          <w:b/>
          <w:i/>
          <w:lang w:val="x-none" w:eastAsia="x-none"/>
        </w:rPr>
      </w:pPr>
      <w:r>
        <w:rPr>
          <w:color w:val="000000"/>
        </w:rPr>
        <w:t xml:space="preserve">№ </w:t>
      </w:r>
      <w:r w:rsidRPr="00FD5EF4">
        <w:rPr>
          <w:color w:val="000000"/>
        </w:rPr>
        <w:t>008. Оказание услуг по санаторно-курортному лечению граждан получателей государственной социальной помощи в виде набора социальных услуг с болезнями нервной системы в 2020 году</w:t>
      </w:r>
      <w:r w:rsidRPr="00C03A88">
        <w:rPr>
          <w:b/>
          <w:i/>
          <w:lang w:eastAsia="x-none"/>
        </w:rPr>
        <w:t>.</w:t>
      </w:r>
      <w:r w:rsidRPr="009116B2">
        <w:rPr>
          <w:b/>
          <w:i/>
          <w:lang w:val="x-none" w:eastAsia="x-none"/>
        </w:rPr>
        <w:t xml:space="preserve"> </w:t>
      </w:r>
    </w:p>
    <w:p w:rsidR="00274771" w:rsidRDefault="00274771" w:rsidP="00274771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274771" w:rsidRPr="00F10D4E" w:rsidRDefault="00274771" w:rsidP="00274771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lang w:val="x-none" w:eastAsia="x-none"/>
        </w:rPr>
      </w:pPr>
      <w:r w:rsidRPr="00F10D4E">
        <w:rPr>
          <w:i/>
          <w:u w:val="single"/>
          <w:lang w:val="x-none" w:eastAsia="x-none"/>
        </w:rPr>
        <w:t xml:space="preserve">Продолжительность санаторно-курортного лечения: </w:t>
      </w:r>
      <w:r w:rsidRPr="00DE1797">
        <w:rPr>
          <w:lang w:eastAsia="x-none"/>
        </w:rPr>
        <w:t>18</w:t>
      </w:r>
      <w:r w:rsidRPr="00F10D4E">
        <w:rPr>
          <w:lang w:val="x-none" w:eastAsia="x-none"/>
        </w:rPr>
        <w:t xml:space="preserve"> д</w:t>
      </w:r>
      <w:r w:rsidRPr="00DE1797">
        <w:rPr>
          <w:lang w:eastAsia="x-none"/>
        </w:rPr>
        <w:t>ней</w:t>
      </w:r>
      <w:r w:rsidRPr="00F10D4E">
        <w:rPr>
          <w:lang w:val="x-none" w:eastAsia="x-none"/>
        </w:rPr>
        <w:t xml:space="preserve">; </w:t>
      </w:r>
    </w:p>
    <w:p w:rsidR="00274771" w:rsidRPr="00F10D4E" w:rsidRDefault="00274771" w:rsidP="00274771">
      <w:pPr>
        <w:tabs>
          <w:tab w:val="left" w:pos="360"/>
          <w:tab w:val="left" w:pos="1080"/>
        </w:tabs>
        <w:spacing w:after="120"/>
        <w:ind w:left="709"/>
        <w:rPr>
          <w:color w:val="000000" w:themeColor="text1"/>
          <w:lang w:eastAsia="x-none"/>
        </w:rPr>
      </w:pPr>
      <w:r w:rsidRPr="00F10D4E">
        <w:rPr>
          <w:i/>
          <w:color w:val="000000" w:themeColor="text1"/>
          <w:u w:val="single"/>
          <w:lang w:eastAsia="x-none"/>
        </w:rPr>
        <w:t>Количество дней пребывания (койко-дней</w:t>
      </w:r>
      <w:r w:rsidRPr="00F10D4E">
        <w:rPr>
          <w:color w:val="000000" w:themeColor="text1"/>
          <w:lang w:eastAsia="x-none"/>
        </w:rPr>
        <w:t>) –1</w:t>
      </w:r>
      <w:r>
        <w:rPr>
          <w:color w:val="000000" w:themeColor="text1"/>
          <w:lang w:eastAsia="x-none"/>
        </w:rPr>
        <w:t>800</w:t>
      </w:r>
      <w:r w:rsidRPr="00F10D4E">
        <w:rPr>
          <w:color w:val="000000" w:themeColor="text1"/>
          <w:lang w:eastAsia="x-none"/>
        </w:rPr>
        <w:t xml:space="preserve"> (койко-дней)</w:t>
      </w:r>
      <w:bookmarkStart w:id="0" w:name="_GoBack"/>
      <w:bookmarkEnd w:id="0"/>
    </w:p>
    <w:p w:rsidR="00274771" w:rsidRPr="00D23F67" w:rsidRDefault="00274771" w:rsidP="00274771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eastAsia="x-none"/>
        </w:rPr>
      </w:pPr>
      <w:r w:rsidRPr="00D23F67">
        <w:rPr>
          <w:i/>
          <w:color w:val="000000" w:themeColor="text1"/>
          <w:u w:val="single"/>
          <w:lang w:eastAsia="x-none"/>
        </w:rPr>
        <w:t>Количество путевок</w:t>
      </w:r>
      <w:r w:rsidRPr="00D23F67">
        <w:rPr>
          <w:color w:val="000000" w:themeColor="text1"/>
          <w:lang w:eastAsia="x-none"/>
        </w:rPr>
        <w:t xml:space="preserve"> - </w:t>
      </w:r>
      <w:r>
        <w:rPr>
          <w:color w:val="000000" w:themeColor="text1"/>
          <w:lang w:eastAsia="x-none"/>
        </w:rPr>
        <w:t>100</w:t>
      </w:r>
      <w:r w:rsidRPr="00D23F67">
        <w:rPr>
          <w:color w:val="000000" w:themeColor="text1"/>
          <w:lang w:eastAsia="x-none"/>
        </w:rPr>
        <w:t xml:space="preserve"> </w:t>
      </w:r>
      <w:proofErr w:type="gramStart"/>
      <w:r w:rsidRPr="00D23F67">
        <w:rPr>
          <w:color w:val="000000" w:themeColor="text1"/>
          <w:lang w:eastAsia="x-none"/>
        </w:rPr>
        <w:t>у.е.( пут</w:t>
      </w:r>
      <w:proofErr w:type="gramEnd"/>
      <w:r w:rsidRPr="00D23F67">
        <w:rPr>
          <w:color w:val="000000" w:themeColor="text1"/>
          <w:lang w:eastAsia="x-none"/>
        </w:rPr>
        <w:t>.)</w:t>
      </w:r>
    </w:p>
    <w:p w:rsidR="00274771" w:rsidRPr="00AA143C" w:rsidRDefault="00274771" w:rsidP="00274771">
      <w:pPr>
        <w:keepNext/>
        <w:tabs>
          <w:tab w:val="left" w:pos="1309"/>
        </w:tabs>
        <w:ind w:firstLine="709"/>
        <w:rPr>
          <w:lang w:eastAsia="ar-SA"/>
        </w:rPr>
      </w:pPr>
      <w:r w:rsidRPr="00AA143C">
        <w:rPr>
          <w:lang w:eastAsia="ar-SA"/>
        </w:rPr>
        <w:t>2.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274771" w:rsidRPr="00AA143C" w:rsidRDefault="00274771" w:rsidP="00274771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274771" w:rsidRDefault="00274771" w:rsidP="00274771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22.11.2004: 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>
        <w:t>Минздравсоцразвития</w:t>
      </w:r>
      <w:proofErr w:type="spellEnd"/>
      <w:r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расстройствами». </w:t>
      </w:r>
    </w:p>
    <w:p w:rsidR="00274771" w:rsidRDefault="00274771" w:rsidP="00274771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 xml:space="preserve"> 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«неврология», «педиатрия»),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274771" w:rsidRPr="00AF0DF6" w:rsidRDefault="00274771" w:rsidP="00274771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rPr>
          <w:bCs/>
          <w:lang w:eastAsia="x-none"/>
        </w:rPr>
        <w:t xml:space="preserve">На основании медицинских справок </w:t>
      </w:r>
      <w:proofErr w:type="gramStart"/>
      <w:r>
        <w:rPr>
          <w:bCs/>
          <w:lang w:eastAsia="x-none"/>
        </w:rPr>
        <w:t>граждан  -</w:t>
      </w:r>
      <w:proofErr w:type="gramEnd"/>
      <w:r>
        <w:rPr>
          <w:bCs/>
          <w:lang w:eastAsia="x-none"/>
        </w:rPr>
        <w:t xml:space="preserve"> получателей государственной социальной помощи в виде набора социальных услуг,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образом, услуги по санаторно-курортному лечению граждан - получателей государственной социальной помощи в виде набора социальных услуг должны </w:t>
      </w:r>
      <w:proofErr w:type="gramStart"/>
      <w:r>
        <w:rPr>
          <w:bCs/>
          <w:lang w:eastAsia="x-none"/>
        </w:rPr>
        <w:t>быть  оказаны</w:t>
      </w:r>
      <w:proofErr w:type="gramEnd"/>
      <w:r>
        <w:rPr>
          <w:bCs/>
          <w:lang w:eastAsia="x-none"/>
        </w:rPr>
        <w:t xml:space="preserve"> в радиусе 24 километров от  г. Владикавказа.</w:t>
      </w:r>
    </w:p>
    <w:p w:rsidR="00274771" w:rsidRPr="00AA143C" w:rsidRDefault="00274771" w:rsidP="00274771">
      <w:pPr>
        <w:rPr>
          <w:b/>
          <w:bCs/>
        </w:rPr>
      </w:pPr>
      <w:r w:rsidRPr="00AA143C">
        <w:rPr>
          <w:b/>
          <w:bCs/>
        </w:rPr>
        <w:lastRenderedPageBreak/>
        <w:t xml:space="preserve">        Требования к усл</w:t>
      </w:r>
      <w:r>
        <w:rPr>
          <w:b/>
          <w:bCs/>
        </w:rPr>
        <w:t>овиям размещения и проживания:</w:t>
      </w:r>
    </w:p>
    <w:p w:rsidR="00274771" w:rsidRPr="00AA143C" w:rsidRDefault="00274771" w:rsidP="00274771">
      <w:pPr>
        <w:rPr>
          <w:sz w:val="23"/>
          <w:szCs w:val="23"/>
        </w:rPr>
      </w:pPr>
      <w:r w:rsidRPr="00AA143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  <w:r w:rsidRPr="00AA143C">
        <w:rPr>
          <w:b/>
          <w:bCs/>
          <w:sz w:val="23"/>
          <w:szCs w:val="23"/>
        </w:rPr>
        <w:t xml:space="preserve"> Общие требования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4.1. Требования к прилегающей территории и зоне отдыха</w:t>
      </w:r>
      <w:r w:rsidRPr="005570F7">
        <w:rPr>
          <w:rFonts w:eastAsia="Arial Unicode MS"/>
          <w:kern w:val="3"/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5570F7">
        <w:rPr>
          <w:rFonts w:eastAsia="Arial Unicode MS"/>
          <w:kern w:val="3"/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5570F7">
        <w:rPr>
          <w:rFonts w:eastAsia="Arial Unicode MS"/>
          <w:kern w:val="3"/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5570F7">
        <w:rPr>
          <w:rFonts w:eastAsia="Arial Unicode MS"/>
          <w:kern w:val="3"/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5570F7">
        <w:rPr>
          <w:rFonts w:eastAsia="Arial Unicode MS"/>
          <w:kern w:val="3"/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5570F7">
        <w:rPr>
          <w:rFonts w:eastAsia="Arial Unicode MS"/>
          <w:kern w:val="3"/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4.2. Требования к зданиям, техническому оборудованию и оснащению помещений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5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53998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274771" w:rsidRPr="005570F7" w:rsidRDefault="00274771" w:rsidP="00274771">
      <w:pPr>
        <w:widowControl w:val="0"/>
        <w:suppressAutoHyphens/>
        <w:autoSpaceDN w:val="0"/>
        <w:ind w:firstLine="709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разноуровневые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).</w:t>
      </w:r>
      <w:r w:rsidRPr="005570F7">
        <w:rPr>
          <w:rFonts w:eastAsia="Arial Unicode MS"/>
          <w:kern w:val="3"/>
          <w:sz w:val="23"/>
          <w:szCs w:val="23"/>
        </w:rPr>
        <w:br/>
        <w:t>4.2.6</w:t>
      </w:r>
      <w:proofErr w:type="gramEnd"/>
      <w:r w:rsidRPr="005570F7">
        <w:rPr>
          <w:rFonts w:eastAsia="Arial Unicode MS"/>
          <w:kern w:val="3"/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5570F7">
        <w:rPr>
          <w:rFonts w:eastAsia="Arial Unicode MS"/>
          <w:kern w:val="3"/>
          <w:sz w:val="23"/>
          <w:szCs w:val="23"/>
        </w:rPr>
        <w:br/>
        <w:t>4.2.10. Общие требования к номерам санаториев приведены в приложении Б.</w:t>
      </w:r>
      <w:r w:rsidRPr="005570F7">
        <w:rPr>
          <w:rFonts w:eastAsia="Arial Unicode MS"/>
          <w:kern w:val="3"/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Роспотребнадзора</w:t>
      </w:r>
      <w:proofErr w:type="spellEnd"/>
      <w:r w:rsidRPr="005570F7">
        <w:rPr>
          <w:rFonts w:eastAsia="Arial Unicode MS"/>
          <w:kern w:val="3"/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4.2.12. Покрытия мебели - столов, кроватей, тумбочек, шкафов и т.п. - должны быть гладкими,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нетравмоопасными</w:t>
      </w:r>
      <w:proofErr w:type="spellEnd"/>
      <w:r w:rsidRPr="005570F7">
        <w:rPr>
          <w:rFonts w:eastAsia="Arial Unicode MS"/>
          <w:kern w:val="3"/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5570F7">
        <w:rPr>
          <w:rFonts w:eastAsia="Arial Unicode MS"/>
          <w:kern w:val="3"/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5570F7">
        <w:rPr>
          <w:rFonts w:eastAsia="Arial Unicode MS"/>
          <w:kern w:val="3"/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5570F7">
        <w:rPr>
          <w:rFonts w:eastAsia="Arial Unicode MS"/>
          <w:kern w:val="3"/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5570F7">
        <w:rPr>
          <w:rFonts w:eastAsia="Arial Unicode MS"/>
          <w:kern w:val="3"/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(правила) проживания в средстве размещения;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lastRenderedPageBreak/>
        <w:t>- сведения о классификации средства размещения (свидетельство о категории);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);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дополнительных платных услуг, их стоимость и порядок оплаты;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перечень документов, необходимых для проживания и лечения;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порядок расчетов с потребителями услуг и другую полезную информацию.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6. Требования безопасности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размещения;</w:t>
      </w:r>
      <w:r w:rsidRPr="005570F7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уборки номеров, других общественных и служебных помещений;</w:t>
      </w:r>
      <w:r w:rsidRPr="005570F7">
        <w:rPr>
          <w:rFonts w:eastAsia="Arial Unicode MS"/>
          <w:kern w:val="3"/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обработки (стирки, глажения, хранения) белья;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содержания и обработки уборочного инвентаря;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удаления отходов и защиты от насекомых и грызунов;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качества питьевой воды и воды хозяйственного назначения;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5570F7">
        <w:rPr>
          <w:rFonts w:eastAsia="Arial Unicode MS"/>
          <w:kern w:val="3"/>
          <w:sz w:val="23"/>
          <w:szCs w:val="23"/>
        </w:rPr>
        <w:br/>
        <w:t xml:space="preserve">6.3. Услуги учреждений отдыха и оздоровления для детей должны соответствовать требованиям </w:t>
      </w:r>
      <w:hyperlink r:id="rId6" w:history="1">
        <w:r w:rsidRPr="005570F7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52887</w:t>
        </w:r>
      </w:hyperlink>
      <w:r w:rsidRPr="005570F7">
        <w:rPr>
          <w:rFonts w:eastAsia="Arial Unicode MS"/>
          <w:kern w:val="3"/>
          <w:sz w:val="23"/>
          <w:szCs w:val="23"/>
        </w:rPr>
        <w:t>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7. Требования охраны окружающей среды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 xml:space="preserve">7.2. Оказание услуг в </w:t>
      </w:r>
      <w:proofErr w:type="gramStart"/>
      <w:r w:rsidRPr="005570F7">
        <w:rPr>
          <w:rFonts w:eastAsia="Arial Unicode MS"/>
          <w:kern w:val="3"/>
          <w:sz w:val="23"/>
          <w:szCs w:val="23"/>
        </w:rPr>
        <w:t>санаториях  не</w:t>
      </w:r>
      <w:proofErr w:type="gramEnd"/>
      <w:r w:rsidRPr="005570F7">
        <w:rPr>
          <w:rFonts w:eastAsia="Arial Unicode MS"/>
          <w:kern w:val="3"/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5570F7">
        <w:rPr>
          <w:rFonts w:eastAsia="Arial Unicode MS"/>
          <w:kern w:val="3"/>
          <w:sz w:val="23"/>
          <w:szCs w:val="23"/>
        </w:rPr>
        <w:t>т.ч</w:t>
      </w:r>
      <w:proofErr w:type="spellEnd"/>
      <w:r w:rsidRPr="005570F7">
        <w:rPr>
          <w:rFonts w:eastAsia="Arial Unicode MS"/>
          <w:kern w:val="3"/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274771" w:rsidRPr="005570F7" w:rsidRDefault="00274771" w:rsidP="00274771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5570F7">
        <w:rPr>
          <w:rFonts w:eastAsia="Arial Unicode MS"/>
          <w:b/>
          <w:bCs/>
          <w:kern w:val="3"/>
          <w:sz w:val="23"/>
          <w:szCs w:val="23"/>
        </w:rPr>
        <w:t>8. Требования к персоналу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274771" w:rsidRPr="005570F7" w:rsidRDefault="00274771" w:rsidP="00274771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5570F7">
        <w:rPr>
          <w:rFonts w:eastAsia="Arial Unicode MS"/>
          <w:kern w:val="3"/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tbl>
      <w:tblPr>
        <w:tblW w:w="9763" w:type="dxa"/>
        <w:tblCellSpacing w:w="15" w:type="dxa"/>
        <w:tblInd w:w="-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162"/>
        <w:gridCol w:w="416"/>
        <w:gridCol w:w="1045"/>
        <w:gridCol w:w="90"/>
      </w:tblGrid>
      <w:tr w:rsidR="00274771" w:rsidRPr="005570F7" w:rsidTr="002008CB">
        <w:trPr>
          <w:gridAfter w:val="1"/>
          <w:wAfter w:w="29" w:type="dxa"/>
          <w:trHeight w:val="710"/>
          <w:tblCellSpacing w:w="15" w:type="dxa"/>
        </w:trPr>
        <w:tc>
          <w:tcPr>
            <w:tcW w:w="8183" w:type="dxa"/>
            <w:gridSpan w:val="2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/>
                <w:b/>
                <w:bCs/>
                <w:kern w:val="3"/>
              </w:rPr>
              <w:t>Приложение А (обязательное). Общие требования</w:t>
            </w:r>
            <w:r w:rsidRPr="005570F7">
              <w:rPr>
                <w:rFonts w:eastAsia="Arial Unicode MS" w:cs="Tahoma"/>
                <w:b/>
                <w:bCs/>
                <w:kern w:val="3"/>
              </w:rPr>
              <w:t xml:space="preserve"> к санаториям          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31" w:type="dxa"/>
            <w:gridSpan w:val="2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зданиям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Вывеска: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Вход для гостей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- воздушно-тепловая завеса или тамбур (в зависимости от климатической зоны)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наличие пандуса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автостоянки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машиномест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Водоснабжение (круглосуточно)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15B6D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горячее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холодное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6B635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Канализация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Телевидение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Лифт в здании: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одного этажа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665C7" id="Прямоугольник 6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двух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73B2E" id="Прямоугольник 6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более пяти этажей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туалетов: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Ресторан и/или столовая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Медицинский кабинет: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After w:val="1"/>
          <w:wAfter w:w="29" w:type="dxa"/>
          <w:trHeight w:val="50"/>
          <w:tblCellSpacing w:w="15" w:type="dxa"/>
        </w:trPr>
        <w:tc>
          <w:tcPr>
            <w:tcW w:w="81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After w:val="1"/>
          <w:wAfter w:w="29" w:type="dxa"/>
          <w:tblCellSpacing w:w="15" w:type="dxa"/>
        </w:trPr>
        <w:tc>
          <w:tcPr>
            <w:tcW w:w="9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076B5" id="Прямоугольник 60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4F318" id="Прямоугольник 59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B3CB3" id="Прямоугольник 58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спинальных больных.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4D1F3" id="Прямоугольник 5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65541" id="Прямоугольник 5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Для санаториев с проживанием с детьми.</w: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br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  <w:tr w:rsidR="00274771" w:rsidRPr="005570F7" w:rsidTr="002008CB">
        <w:trPr>
          <w:gridBefore w:val="1"/>
          <w:trHeight w:val="15"/>
          <w:tblCellSpacing w:w="15" w:type="dxa"/>
        </w:trPr>
        <w:tc>
          <w:tcPr>
            <w:tcW w:w="8569" w:type="dxa"/>
            <w:gridSpan w:val="2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b/>
                <w:bCs/>
                <w:kern w:val="3"/>
                <w:sz w:val="18"/>
                <w:szCs w:val="18"/>
              </w:rPr>
              <w:t>Приложение Б (обязательное). Общие требования к номерам санаториев</w:t>
            </w:r>
          </w:p>
        </w:tc>
        <w:tc>
          <w:tcPr>
            <w:tcW w:w="1090" w:type="dxa"/>
            <w:gridSpan w:val="2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Санатории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высшей категории [</w:t>
            </w:r>
            <w:hyperlink r:id="rId7" w:history="1">
              <w:r w:rsidRPr="005570F7">
                <w:rPr>
                  <w:rFonts w:eastAsia="Arial Unicode MS" w:cs="Tahoma"/>
                  <w:color w:val="0000FF"/>
                  <w:kern w:val="3"/>
                  <w:sz w:val="18"/>
                  <w:szCs w:val="18"/>
                  <w:u w:val="single"/>
                </w:rPr>
                <w:t>4</w:t>
              </w:r>
            </w:hyperlink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]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безопасно передвигаться</w:t>
            </w:r>
            <w:proofErr w:type="gram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и использовать оборудование и оснащение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одноместного - 9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F4739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однокомнатного двухместного - 12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9B4C3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- 6 м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50B32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Высота потолка номера: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не менее 2,5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Техническое оснащение номеров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   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7A7A8" id="Прямоугольник 47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Освещение: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естественное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искусственное: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Телевизор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Холодильник/мини-холодильник/</w:t>
            </w:r>
            <w:proofErr w:type="gram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мини-бар</w:t>
            </w:r>
            <w:proofErr w:type="gramEnd"/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Электророзетки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Оснащение мебелью и инвентарем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80х190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односпальная 90х200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160х190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180x200 см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E992D" id="Прямоугольник 4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- матрац с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наматрацником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дополнительное одеяло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58A46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для багажа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Графин, стаканы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Щетки: одежная, обувная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Пепельница (ы)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37EFE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телефонный справочник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Анкета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Зеркало: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над умывальником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Занавес для ванны (при наличии ванны или душа в ванне)</w:t>
            </w: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AA57D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Фен для сушки волос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не менее двух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не менее трех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Туалетная бумага: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 резервным рулоном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Крышка для унитаза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8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gridBefore w:val="1"/>
          <w:tblCellSpacing w:w="15" w:type="dxa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2AC3C" id="Прямоугольник 42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274771" w:rsidRPr="005570F7" w:rsidRDefault="00274771" w:rsidP="00274771">
      <w:pPr>
        <w:widowControl w:val="0"/>
        <w:suppressAutoHyphens/>
        <w:autoSpaceDN w:val="0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5570F7">
        <w:rPr>
          <w:rFonts w:eastAsia="Arial Unicode MS" w:cs="Tahoma"/>
          <w:b/>
          <w:bCs/>
          <w:kern w:val="3"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274771" w:rsidRPr="005570F7" w:rsidTr="002008CB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5570F7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74771" w:rsidRPr="005570F7" w:rsidTr="002008CB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74771" w:rsidRPr="005570F7" w:rsidRDefault="00274771" w:rsidP="002008CB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</w:tbl>
    <w:p w:rsidR="00274771" w:rsidRPr="00AA143C" w:rsidRDefault="00274771" w:rsidP="00274771">
      <w:pPr>
        <w:ind w:firstLine="709"/>
      </w:pPr>
    </w:p>
    <w:p w:rsidR="00E33D31" w:rsidRDefault="00E33D31"/>
    <w:sectPr w:rsidR="00E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315"/>
    <w:multiLevelType w:val="hybridMultilevel"/>
    <w:tmpl w:val="BE9C1186"/>
    <w:lvl w:ilvl="0" w:tplc="2E48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F"/>
    <w:rsid w:val="00274771"/>
    <w:rsid w:val="00992FBF"/>
    <w:rsid w:val="00E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48130A74-79BA-4667-894A-BB42E599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47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27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61323" TargetMode="External"/><Relationship Id="rId5" Type="http://schemas.openxmlformats.org/officeDocument/2006/relationships/hyperlink" Target="http://docs.cntd.ru/document/1200083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3425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2020-02-14T08:11:00Z</dcterms:created>
  <dcterms:modified xsi:type="dcterms:W3CDTF">2020-02-14T08:12:00Z</dcterms:modified>
</cp:coreProperties>
</file>