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A89" w:rsidRDefault="00E63A89" w:rsidP="00E63A89">
      <w:pPr>
        <w:pageBreakBefore/>
        <w:spacing w:line="100" w:lineRule="atLeast"/>
        <w:ind w:left="-1134"/>
        <w:jc w:val="center"/>
        <w:rPr>
          <w:b/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 xml:space="preserve">Техническое задание на </w:t>
      </w:r>
      <w:r w:rsidRPr="00740F32">
        <w:rPr>
          <w:b/>
          <w:bCs/>
          <w:color w:val="000000"/>
          <w:spacing w:val="-1"/>
          <w:sz w:val="22"/>
          <w:szCs w:val="22"/>
        </w:rPr>
        <w:t>Оказание услуг по санаторно-курортному лечению застрахованных лиц, пострадавших вследствие несчастных случаев на производстве и профессиональных заболеваний, в организациях, оказывающих санаторно-курортные услуги, в течение 2020 года</w:t>
      </w:r>
      <w:bookmarkStart w:id="0" w:name="_GoBack"/>
      <w:bookmarkEnd w:id="0"/>
    </w:p>
    <w:p w:rsidR="00E63A89" w:rsidRDefault="00E63A89" w:rsidP="00E63A89">
      <w:pPr>
        <w:spacing w:line="100" w:lineRule="atLeast"/>
        <w:ind w:left="-1134" w:firstLine="13"/>
        <w:jc w:val="center"/>
      </w:pPr>
    </w:p>
    <w:p w:rsidR="00E63A89" w:rsidRPr="00740F32" w:rsidRDefault="00E63A89" w:rsidP="00E63A89">
      <w:pPr>
        <w:ind w:left="-1134" w:firstLine="557"/>
        <w:jc w:val="both"/>
        <w:rPr>
          <w:rFonts w:eastAsia="Times New Roman"/>
          <w:spacing w:val="-1"/>
          <w:sz w:val="22"/>
          <w:szCs w:val="22"/>
        </w:rPr>
      </w:pPr>
      <w:r w:rsidRPr="00740F32">
        <w:rPr>
          <w:rFonts w:eastAsia="Times New Roman"/>
          <w:spacing w:val="-1"/>
          <w:sz w:val="22"/>
          <w:szCs w:val="22"/>
        </w:rPr>
        <w:t>Продолжительность лечения: 21 койко-день.</w:t>
      </w:r>
    </w:p>
    <w:p w:rsidR="00E63A89" w:rsidRPr="00740F32" w:rsidRDefault="00E63A89" w:rsidP="00E63A89">
      <w:pPr>
        <w:ind w:left="-1134" w:firstLine="557"/>
        <w:jc w:val="both"/>
        <w:rPr>
          <w:rFonts w:eastAsia="Times New Roman"/>
          <w:spacing w:val="-1"/>
          <w:sz w:val="22"/>
          <w:szCs w:val="22"/>
        </w:rPr>
      </w:pPr>
      <w:r w:rsidRPr="00740F32">
        <w:rPr>
          <w:rFonts w:eastAsia="Times New Roman"/>
          <w:spacing w:val="-1"/>
          <w:sz w:val="22"/>
          <w:szCs w:val="22"/>
        </w:rPr>
        <w:t>Количество койко-дней: 630 койко-дней.</w:t>
      </w:r>
    </w:p>
    <w:p w:rsidR="00E63A89" w:rsidRPr="00740F32" w:rsidRDefault="00E63A89" w:rsidP="00E63A89">
      <w:pPr>
        <w:ind w:left="-1134" w:firstLine="557"/>
        <w:jc w:val="both"/>
        <w:rPr>
          <w:rFonts w:eastAsia="Times New Roman"/>
          <w:spacing w:val="-1"/>
          <w:sz w:val="22"/>
          <w:szCs w:val="22"/>
        </w:rPr>
      </w:pPr>
      <w:r w:rsidRPr="00740F32">
        <w:rPr>
          <w:rFonts w:eastAsia="Times New Roman"/>
          <w:spacing w:val="-1"/>
          <w:sz w:val="22"/>
          <w:szCs w:val="22"/>
        </w:rPr>
        <w:t>Количество путевок: 30 штук.</w:t>
      </w:r>
    </w:p>
    <w:p w:rsidR="00E63A89" w:rsidRPr="00740F32" w:rsidRDefault="00E63A89" w:rsidP="00E63A89">
      <w:pPr>
        <w:ind w:left="-1134" w:firstLine="557"/>
        <w:jc w:val="both"/>
        <w:rPr>
          <w:rFonts w:eastAsia="Times New Roman"/>
          <w:spacing w:val="-1"/>
          <w:sz w:val="22"/>
          <w:szCs w:val="22"/>
        </w:rPr>
      </w:pPr>
      <w:r w:rsidRPr="00740F32">
        <w:rPr>
          <w:rFonts w:eastAsia="Times New Roman"/>
          <w:spacing w:val="-1"/>
          <w:sz w:val="22"/>
          <w:szCs w:val="22"/>
        </w:rPr>
        <w:t xml:space="preserve"> </w:t>
      </w:r>
    </w:p>
    <w:p w:rsidR="00E63A89" w:rsidRPr="00740F32" w:rsidRDefault="00E63A89" w:rsidP="00E63A89">
      <w:pPr>
        <w:ind w:left="-1134" w:firstLine="557"/>
        <w:jc w:val="both"/>
        <w:rPr>
          <w:rFonts w:eastAsia="Times New Roman"/>
          <w:spacing w:val="-1"/>
          <w:sz w:val="22"/>
          <w:szCs w:val="22"/>
        </w:rPr>
      </w:pPr>
      <w:r w:rsidRPr="00740F32">
        <w:rPr>
          <w:rFonts w:eastAsia="Times New Roman"/>
          <w:spacing w:val="-1"/>
          <w:sz w:val="22"/>
          <w:szCs w:val="22"/>
        </w:rPr>
        <w:t xml:space="preserve">Оказание услуг по санаторно-курортному лечению при наличии медицинских показаний санаторно-курортного лечения застрахованных лиц с учетом профиля организации, оказывающей санаторно-курортные услуги, в течение 2020 года с заболеваниями по МКБ-10: </w:t>
      </w:r>
    </w:p>
    <w:p w:rsidR="00E63A89" w:rsidRPr="00740F32" w:rsidRDefault="00E63A89" w:rsidP="00E63A89">
      <w:pPr>
        <w:ind w:left="-1134" w:firstLine="557"/>
        <w:jc w:val="both"/>
        <w:rPr>
          <w:rFonts w:eastAsia="Times New Roman"/>
          <w:spacing w:val="-1"/>
          <w:sz w:val="22"/>
          <w:szCs w:val="22"/>
        </w:rPr>
      </w:pPr>
      <w:r w:rsidRPr="00740F32">
        <w:rPr>
          <w:rFonts w:eastAsia="Times New Roman"/>
          <w:spacing w:val="-1"/>
          <w:sz w:val="22"/>
          <w:szCs w:val="22"/>
        </w:rPr>
        <w:t xml:space="preserve">- </w:t>
      </w:r>
      <w:proofErr w:type="gramStart"/>
      <w:r w:rsidRPr="00740F32">
        <w:rPr>
          <w:rFonts w:eastAsia="Times New Roman"/>
          <w:spacing w:val="-1"/>
          <w:sz w:val="22"/>
          <w:szCs w:val="22"/>
        </w:rPr>
        <w:t>Классу  VI</w:t>
      </w:r>
      <w:proofErr w:type="gramEnd"/>
      <w:r w:rsidRPr="00740F32">
        <w:rPr>
          <w:rFonts w:eastAsia="Times New Roman"/>
          <w:spacing w:val="-1"/>
          <w:sz w:val="22"/>
          <w:szCs w:val="22"/>
        </w:rPr>
        <w:t xml:space="preserve"> МКБ-10 "Болезни нервной системы", </w:t>
      </w:r>
    </w:p>
    <w:p w:rsidR="00E63A89" w:rsidRPr="00740F32" w:rsidRDefault="00E63A89" w:rsidP="00E63A89">
      <w:pPr>
        <w:ind w:left="-1134" w:firstLine="557"/>
        <w:jc w:val="both"/>
        <w:rPr>
          <w:rFonts w:eastAsia="Times New Roman"/>
          <w:spacing w:val="-1"/>
          <w:sz w:val="22"/>
          <w:szCs w:val="22"/>
        </w:rPr>
      </w:pPr>
      <w:r w:rsidRPr="00740F32">
        <w:rPr>
          <w:rFonts w:eastAsia="Times New Roman"/>
          <w:spacing w:val="-1"/>
          <w:sz w:val="22"/>
          <w:szCs w:val="22"/>
        </w:rPr>
        <w:t xml:space="preserve">- Классу XIII "Болезни костно-мышечной системы и соединительной ткани", </w:t>
      </w:r>
    </w:p>
    <w:p w:rsidR="00E63A89" w:rsidRDefault="00E63A89" w:rsidP="00E63A89">
      <w:pPr>
        <w:ind w:left="-1134" w:firstLine="557"/>
        <w:jc w:val="both"/>
        <w:rPr>
          <w:rFonts w:eastAsia="Times New Roman"/>
          <w:spacing w:val="-1"/>
          <w:sz w:val="22"/>
          <w:szCs w:val="22"/>
        </w:rPr>
      </w:pPr>
      <w:r w:rsidRPr="00740F32">
        <w:rPr>
          <w:rFonts w:eastAsia="Times New Roman"/>
          <w:spacing w:val="-1"/>
          <w:sz w:val="22"/>
          <w:szCs w:val="22"/>
        </w:rPr>
        <w:t xml:space="preserve">- Классу </w:t>
      </w:r>
      <w:proofErr w:type="gramStart"/>
      <w:r w:rsidRPr="00740F32">
        <w:rPr>
          <w:rFonts w:eastAsia="Times New Roman"/>
          <w:spacing w:val="-1"/>
          <w:sz w:val="22"/>
          <w:szCs w:val="22"/>
        </w:rPr>
        <w:t>XIX  МКБ</w:t>
      </w:r>
      <w:proofErr w:type="gramEnd"/>
      <w:r w:rsidRPr="00740F32">
        <w:rPr>
          <w:rFonts w:eastAsia="Times New Roman"/>
          <w:spacing w:val="-1"/>
          <w:sz w:val="22"/>
          <w:szCs w:val="22"/>
        </w:rPr>
        <w:t>-10 "Травмы, отравления  и некоторые другие последствия воздействия внешних причин".</w:t>
      </w:r>
    </w:p>
    <w:p w:rsidR="00E63A89" w:rsidRPr="00CD64DD" w:rsidRDefault="00E63A89" w:rsidP="00E63A89">
      <w:pPr>
        <w:ind w:left="-1134" w:firstLine="557"/>
        <w:jc w:val="both"/>
        <w:rPr>
          <w:bCs/>
          <w:color w:val="000000"/>
          <w:sz w:val="22"/>
          <w:szCs w:val="22"/>
        </w:rPr>
      </w:pPr>
    </w:p>
    <w:p w:rsidR="00E63A89" w:rsidRPr="00740F32" w:rsidRDefault="00E63A89" w:rsidP="00E63A89">
      <w:pPr>
        <w:spacing w:line="100" w:lineRule="atLeast"/>
        <w:ind w:left="-1134" w:firstLine="570"/>
        <w:jc w:val="center"/>
        <w:rPr>
          <w:b/>
          <w:sz w:val="22"/>
          <w:szCs w:val="22"/>
        </w:rPr>
      </w:pPr>
      <w:r w:rsidRPr="00740F32">
        <w:rPr>
          <w:b/>
          <w:sz w:val="22"/>
          <w:szCs w:val="22"/>
        </w:rPr>
        <w:t>Требования к качеству услуг:</w:t>
      </w:r>
    </w:p>
    <w:p w:rsidR="00E63A89" w:rsidRPr="00740F32" w:rsidRDefault="00E63A89" w:rsidP="00E63A89">
      <w:pPr>
        <w:widowControl/>
        <w:ind w:left="-1134" w:firstLine="569"/>
        <w:jc w:val="both"/>
        <w:rPr>
          <w:sz w:val="22"/>
          <w:szCs w:val="22"/>
        </w:rPr>
      </w:pPr>
      <w:r w:rsidRPr="00740F32">
        <w:rPr>
          <w:sz w:val="22"/>
          <w:szCs w:val="22"/>
        </w:rPr>
        <w:t>Размещение застрахованных лиц должно быть в двухместных номерах со всеми удобствами (за исключением номеров повышенной комфортности), включая возможность соблюдения личной гигиены (душ и (или) ванна, санузел) в номере проживания.</w:t>
      </w:r>
    </w:p>
    <w:p w:rsidR="00E63A89" w:rsidRPr="00740F32" w:rsidRDefault="00E63A89" w:rsidP="00E63A89">
      <w:pPr>
        <w:widowControl/>
        <w:ind w:left="-1134" w:firstLine="569"/>
        <w:jc w:val="both"/>
        <w:rPr>
          <w:sz w:val="22"/>
          <w:szCs w:val="22"/>
        </w:rPr>
      </w:pPr>
      <w:r w:rsidRPr="00740F32">
        <w:rPr>
          <w:sz w:val="22"/>
          <w:szCs w:val="22"/>
        </w:rPr>
        <w:t>Услуги должны быть оказаны в соответствии с 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заболеваний», Методическими указаниями Минздрава России от 22.12.1999 г. № 99/229 «Перечень необходимых медицинских услуг и процедур, отпускаемых в специализированных санаториях больному по профилю его заболевания» и Приказом Министерства здравоохранения Российской Федерации от 05.05.2016 № 279н «Об утверждении Порядка организации санаторно-курортного лечения».</w:t>
      </w:r>
    </w:p>
    <w:p w:rsidR="00E63A89" w:rsidRPr="00740F32" w:rsidRDefault="00E63A89" w:rsidP="00E63A89">
      <w:pPr>
        <w:widowControl/>
        <w:ind w:left="-1134" w:firstLine="569"/>
        <w:jc w:val="both"/>
        <w:rPr>
          <w:sz w:val="22"/>
          <w:szCs w:val="22"/>
        </w:rPr>
      </w:pPr>
      <w:r w:rsidRPr="00740F32">
        <w:rPr>
          <w:sz w:val="22"/>
          <w:szCs w:val="22"/>
        </w:rPr>
        <w:t>Организация диетического и лечебного питания должна осуществляться в соответствии с медицинскими показаниями. Организация лечебного питания должна осуществляться в соответствии с приказом Минздрава РФ от 05.08.2003 №330 (в ред. от 26.04.2006) «О мерах по совершенствованию лечебного питания в лечебно-профилактических учреждениях Российской Федерации».</w:t>
      </w:r>
    </w:p>
    <w:p w:rsidR="00E63A89" w:rsidRPr="00740F32" w:rsidRDefault="00E63A89" w:rsidP="00E63A89">
      <w:pPr>
        <w:widowControl/>
        <w:ind w:left="-1134" w:firstLine="569"/>
        <w:jc w:val="both"/>
        <w:rPr>
          <w:sz w:val="22"/>
          <w:szCs w:val="22"/>
        </w:rPr>
      </w:pPr>
      <w:r w:rsidRPr="00740F32">
        <w:rPr>
          <w:sz w:val="22"/>
          <w:szCs w:val="22"/>
        </w:rPr>
        <w:t xml:space="preserve"> Услуги по санаторно-курортному лечению должны быть выполнены и оказаны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лечения в соответствии с:</w:t>
      </w:r>
    </w:p>
    <w:p w:rsidR="00E63A89" w:rsidRPr="00740F32" w:rsidRDefault="00E63A89" w:rsidP="00E63A89">
      <w:pPr>
        <w:widowControl/>
        <w:ind w:left="-1134" w:firstLine="569"/>
        <w:jc w:val="both"/>
        <w:rPr>
          <w:sz w:val="22"/>
          <w:szCs w:val="22"/>
        </w:rPr>
      </w:pPr>
      <w:r w:rsidRPr="00740F32">
        <w:rPr>
          <w:sz w:val="22"/>
          <w:szCs w:val="22"/>
        </w:rPr>
        <w:t xml:space="preserve">- Приказом Министерства здравоохранения и социального развития РФ от 23 ноября 2004 г.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740F32">
        <w:rPr>
          <w:sz w:val="22"/>
          <w:szCs w:val="22"/>
        </w:rPr>
        <w:t>соматоформными</w:t>
      </w:r>
      <w:proofErr w:type="spellEnd"/>
      <w:r w:rsidRPr="00740F32">
        <w:rPr>
          <w:sz w:val="22"/>
          <w:szCs w:val="22"/>
        </w:rPr>
        <w:t xml:space="preserve"> расстройствами»;</w:t>
      </w:r>
    </w:p>
    <w:p w:rsidR="00E63A89" w:rsidRPr="00740F32" w:rsidRDefault="00E63A89" w:rsidP="00E63A89">
      <w:pPr>
        <w:widowControl/>
        <w:ind w:left="-1134" w:firstLine="569"/>
        <w:jc w:val="both"/>
        <w:rPr>
          <w:sz w:val="22"/>
          <w:szCs w:val="22"/>
        </w:rPr>
      </w:pPr>
      <w:r w:rsidRPr="00740F32">
        <w:rPr>
          <w:sz w:val="22"/>
          <w:szCs w:val="22"/>
        </w:rPr>
        <w:t xml:space="preserve">- Приказом Министерства здравоохранения и социального развития РФ от 22 ноября 2004 г.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740F32">
        <w:rPr>
          <w:sz w:val="22"/>
          <w:szCs w:val="22"/>
        </w:rPr>
        <w:t>полиневропатиями</w:t>
      </w:r>
      <w:proofErr w:type="spellEnd"/>
      <w:r w:rsidRPr="00740F32">
        <w:rPr>
          <w:sz w:val="22"/>
          <w:szCs w:val="22"/>
        </w:rPr>
        <w:t xml:space="preserve"> и другими поражениями периферической нервной системы»;</w:t>
      </w:r>
    </w:p>
    <w:p w:rsidR="00E63A89" w:rsidRPr="00740F32" w:rsidRDefault="00E63A89" w:rsidP="00E63A89">
      <w:pPr>
        <w:widowControl/>
        <w:ind w:left="-1134" w:firstLine="569"/>
        <w:jc w:val="both"/>
        <w:rPr>
          <w:sz w:val="22"/>
          <w:szCs w:val="22"/>
        </w:rPr>
      </w:pPr>
      <w:r w:rsidRPr="00740F32">
        <w:rPr>
          <w:sz w:val="22"/>
          <w:szCs w:val="22"/>
        </w:rPr>
        <w:t>- Приказом Министерства здравоохранения и социального развития РФ от 22 ноября 2004 г.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740F32">
        <w:rPr>
          <w:sz w:val="22"/>
          <w:szCs w:val="22"/>
        </w:rPr>
        <w:t>дорсопатии</w:t>
      </w:r>
      <w:proofErr w:type="spellEnd"/>
      <w:r w:rsidRPr="00740F32">
        <w:rPr>
          <w:sz w:val="22"/>
          <w:szCs w:val="22"/>
        </w:rPr>
        <w:t xml:space="preserve">, </w:t>
      </w:r>
      <w:proofErr w:type="spellStart"/>
      <w:r w:rsidRPr="00740F32">
        <w:rPr>
          <w:sz w:val="22"/>
          <w:szCs w:val="22"/>
        </w:rPr>
        <w:t>спондилопатии</w:t>
      </w:r>
      <w:proofErr w:type="spellEnd"/>
      <w:r w:rsidRPr="00740F32">
        <w:rPr>
          <w:sz w:val="22"/>
          <w:szCs w:val="22"/>
        </w:rPr>
        <w:t xml:space="preserve">, болезни мягких тканей, </w:t>
      </w:r>
      <w:proofErr w:type="spellStart"/>
      <w:r w:rsidRPr="00740F32">
        <w:rPr>
          <w:sz w:val="22"/>
          <w:szCs w:val="22"/>
        </w:rPr>
        <w:t>остеопатии</w:t>
      </w:r>
      <w:proofErr w:type="spellEnd"/>
      <w:r w:rsidRPr="00740F32">
        <w:rPr>
          <w:sz w:val="22"/>
          <w:szCs w:val="22"/>
        </w:rPr>
        <w:t xml:space="preserve"> и </w:t>
      </w:r>
      <w:proofErr w:type="spellStart"/>
      <w:r w:rsidRPr="00740F32">
        <w:rPr>
          <w:sz w:val="22"/>
          <w:szCs w:val="22"/>
        </w:rPr>
        <w:t>хондропатии</w:t>
      </w:r>
      <w:proofErr w:type="spellEnd"/>
      <w:r w:rsidRPr="00740F32">
        <w:rPr>
          <w:sz w:val="22"/>
          <w:szCs w:val="22"/>
        </w:rPr>
        <w:t>)».</w:t>
      </w:r>
    </w:p>
    <w:p w:rsidR="00E63A89" w:rsidRPr="00740F32" w:rsidRDefault="00E63A89" w:rsidP="00E63A89">
      <w:pPr>
        <w:widowControl/>
        <w:ind w:left="-1134" w:firstLine="569"/>
        <w:jc w:val="both"/>
        <w:rPr>
          <w:sz w:val="22"/>
          <w:szCs w:val="22"/>
        </w:rPr>
      </w:pPr>
      <w:r w:rsidRPr="00740F32">
        <w:rPr>
          <w:sz w:val="22"/>
          <w:szCs w:val="22"/>
        </w:rPr>
        <w:t>Оформление медицинской документации для поступающих на санаторно-курортное лечение застрахованных лиц должно осуществляться по установленным формам, утвержденным Министерства здравоохранения Российской Федерации.</w:t>
      </w:r>
    </w:p>
    <w:p w:rsidR="00E63A89" w:rsidRPr="00740F32" w:rsidRDefault="00E63A89" w:rsidP="00E63A89">
      <w:pPr>
        <w:widowControl/>
        <w:ind w:left="-1134" w:firstLine="569"/>
        <w:jc w:val="both"/>
        <w:rPr>
          <w:sz w:val="22"/>
          <w:szCs w:val="22"/>
        </w:rPr>
      </w:pPr>
      <w:r w:rsidRPr="00740F32">
        <w:rPr>
          <w:sz w:val="22"/>
          <w:szCs w:val="22"/>
        </w:rPr>
        <w:t>Площади лечебно-диагностических кабинетов при оказании санаторно-курортного лечения застрахованных лиц должны соответствовать действующим санитарным нормам.</w:t>
      </w:r>
    </w:p>
    <w:p w:rsidR="00E63A89" w:rsidRPr="00740F32" w:rsidRDefault="00E63A89" w:rsidP="00E63A89">
      <w:pPr>
        <w:widowControl/>
        <w:ind w:left="-1134" w:firstLine="569"/>
        <w:jc w:val="both"/>
        <w:rPr>
          <w:sz w:val="22"/>
          <w:szCs w:val="22"/>
        </w:rPr>
      </w:pPr>
      <w:r w:rsidRPr="00740F32">
        <w:rPr>
          <w:sz w:val="22"/>
          <w:szCs w:val="22"/>
        </w:rPr>
        <w:t xml:space="preserve">Здания и сооружения организации, оказывающей санаторно-курортные услуги при проведении санаторно-курортного лечения застрахованных лиц, должны соответствовать требованиям СП 59.13330.2016 «Доступность зданий и сооружений для маломобильных групп населения». </w:t>
      </w:r>
    </w:p>
    <w:p w:rsidR="00E63A89" w:rsidRPr="00740F32" w:rsidRDefault="00E63A89" w:rsidP="00E63A89">
      <w:pPr>
        <w:widowControl/>
        <w:ind w:left="-1134" w:firstLine="569"/>
        <w:jc w:val="both"/>
        <w:rPr>
          <w:sz w:val="22"/>
          <w:szCs w:val="22"/>
        </w:rPr>
      </w:pPr>
      <w:r w:rsidRPr="00740F32">
        <w:rPr>
          <w:sz w:val="22"/>
          <w:szCs w:val="22"/>
        </w:rPr>
        <w:t xml:space="preserve">Здания и сооружения организации, оказывающей услуги по санаторно-курортному лечению застрахованных лиц, должны быть:  </w:t>
      </w:r>
    </w:p>
    <w:p w:rsidR="00E63A89" w:rsidRPr="00740F32" w:rsidRDefault="00E63A89" w:rsidP="00E63A89">
      <w:pPr>
        <w:widowControl/>
        <w:ind w:left="-1134" w:firstLine="569"/>
        <w:jc w:val="both"/>
        <w:rPr>
          <w:sz w:val="22"/>
          <w:szCs w:val="22"/>
        </w:rPr>
      </w:pPr>
      <w:r w:rsidRPr="00740F32">
        <w:rPr>
          <w:sz w:val="22"/>
          <w:szCs w:val="22"/>
        </w:rPr>
        <w:t>- оборудованы системами аварийного освещения и аварийного энергоснабжения обеспечивающие основное освещение и работу оборудования в течение не менее 24 часов;</w:t>
      </w:r>
    </w:p>
    <w:p w:rsidR="00E63A89" w:rsidRPr="00740F32" w:rsidRDefault="00E63A89" w:rsidP="00E63A89">
      <w:pPr>
        <w:widowControl/>
        <w:ind w:left="-1134" w:firstLine="569"/>
        <w:jc w:val="both"/>
        <w:rPr>
          <w:sz w:val="22"/>
          <w:szCs w:val="22"/>
        </w:rPr>
      </w:pPr>
      <w:r w:rsidRPr="00740F32">
        <w:rPr>
          <w:sz w:val="22"/>
          <w:szCs w:val="22"/>
        </w:rPr>
        <w:t xml:space="preserve">-  оборудованы    системами   отопления, обеспечивающими   комфортный     температурный режим в зданиях; </w:t>
      </w:r>
    </w:p>
    <w:p w:rsidR="00E63A89" w:rsidRPr="00740F32" w:rsidRDefault="00E63A89" w:rsidP="00E63A89">
      <w:pPr>
        <w:widowControl/>
        <w:ind w:left="-1134" w:firstLine="569"/>
        <w:jc w:val="both"/>
        <w:rPr>
          <w:sz w:val="22"/>
          <w:szCs w:val="22"/>
        </w:rPr>
      </w:pPr>
      <w:r w:rsidRPr="00740F32">
        <w:rPr>
          <w:sz w:val="22"/>
          <w:szCs w:val="22"/>
        </w:rPr>
        <w:lastRenderedPageBreak/>
        <w:t xml:space="preserve">-  оборудованы системами     холодного   и     горячего     водоснабжения       круглосуточно;                                                                                                                            </w:t>
      </w:r>
    </w:p>
    <w:p w:rsidR="00E63A89" w:rsidRPr="00740F32" w:rsidRDefault="00E63A89" w:rsidP="00E63A89">
      <w:pPr>
        <w:widowControl/>
        <w:ind w:left="-1134" w:firstLine="569"/>
        <w:jc w:val="both"/>
        <w:rPr>
          <w:sz w:val="22"/>
          <w:szCs w:val="22"/>
        </w:rPr>
      </w:pPr>
      <w:r w:rsidRPr="00740F32">
        <w:rPr>
          <w:sz w:val="22"/>
          <w:szCs w:val="22"/>
        </w:rPr>
        <w:t xml:space="preserve">-  оборудованы системами   для обеспечения питьевой водой круглосуточно;                                  </w:t>
      </w:r>
    </w:p>
    <w:p w:rsidR="00E63A89" w:rsidRPr="00740F32" w:rsidRDefault="00E63A89" w:rsidP="00E63A89">
      <w:pPr>
        <w:widowControl/>
        <w:ind w:left="-1134" w:firstLine="569"/>
        <w:jc w:val="both"/>
        <w:rPr>
          <w:sz w:val="22"/>
          <w:szCs w:val="22"/>
        </w:rPr>
      </w:pPr>
      <w:r w:rsidRPr="00740F32">
        <w:rPr>
          <w:sz w:val="22"/>
          <w:szCs w:val="22"/>
        </w:rPr>
        <w:t xml:space="preserve">-  обеспечены службой круглосуточного приема застрахованных лиц;                             </w:t>
      </w:r>
    </w:p>
    <w:p w:rsidR="00E63A89" w:rsidRPr="00740F32" w:rsidRDefault="00E63A89" w:rsidP="00E63A89">
      <w:pPr>
        <w:widowControl/>
        <w:ind w:left="-1134" w:firstLine="569"/>
        <w:jc w:val="both"/>
        <w:rPr>
          <w:sz w:val="22"/>
          <w:szCs w:val="22"/>
        </w:rPr>
      </w:pPr>
      <w:r w:rsidRPr="00740F32">
        <w:rPr>
          <w:sz w:val="22"/>
          <w:szCs w:val="22"/>
        </w:rPr>
        <w:t xml:space="preserve">-  обеспечены круглосуточным постом охраны в зданиях, где расположены жилые, лечебные, спортивно-оздоровительные и культурно-развлекательные помещения;                                      </w:t>
      </w:r>
    </w:p>
    <w:p w:rsidR="00E63A89" w:rsidRDefault="00E63A89" w:rsidP="00E63A89">
      <w:pPr>
        <w:widowControl/>
        <w:ind w:left="-1134"/>
        <w:jc w:val="both"/>
        <w:rPr>
          <w:sz w:val="22"/>
          <w:szCs w:val="22"/>
        </w:rPr>
      </w:pPr>
      <w:r w:rsidRPr="00740F32">
        <w:rPr>
          <w:sz w:val="22"/>
          <w:szCs w:val="22"/>
        </w:rPr>
        <w:t xml:space="preserve">Организация досуга застрахованных лиц - с учетом специфики работы с гражданами данной категории.  </w:t>
      </w:r>
    </w:p>
    <w:p w:rsidR="00E63A89" w:rsidRDefault="00E63A89" w:rsidP="00E63A89">
      <w:pPr>
        <w:widowControl/>
        <w:ind w:left="-1134"/>
        <w:jc w:val="both"/>
        <w:rPr>
          <w:sz w:val="22"/>
          <w:szCs w:val="22"/>
        </w:rPr>
      </w:pPr>
    </w:p>
    <w:p w:rsidR="00E63A89" w:rsidRDefault="00E63A89" w:rsidP="00E63A89">
      <w:pPr>
        <w:widowControl/>
        <w:ind w:left="-1134"/>
        <w:jc w:val="both"/>
        <w:rPr>
          <w:sz w:val="22"/>
          <w:szCs w:val="22"/>
        </w:rPr>
      </w:pPr>
    </w:p>
    <w:p w:rsidR="00E63A89" w:rsidRPr="00C932FE" w:rsidRDefault="00E63A89" w:rsidP="00E63A89">
      <w:pPr>
        <w:widowControl/>
        <w:ind w:left="-1134"/>
        <w:jc w:val="both"/>
        <w:rPr>
          <w:sz w:val="22"/>
          <w:szCs w:val="22"/>
        </w:rPr>
      </w:pPr>
      <w:proofErr w:type="gramStart"/>
      <w:r w:rsidRPr="00740F32">
        <w:rPr>
          <w:b/>
          <w:sz w:val="22"/>
          <w:szCs w:val="22"/>
        </w:rPr>
        <w:t>Место  оказания</w:t>
      </w:r>
      <w:proofErr w:type="gramEnd"/>
      <w:r w:rsidRPr="00740F32">
        <w:rPr>
          <w:b/>
          <w:sz w:val="22"/>
          <w:szCs w:val="22"/>
        </w:rPr>
        <w:t xml:space="preserve"> услуг:</w:t>
      </w:r>
      <w:r w:rsidRPr="00740F32">
        <w:rPr>
          <w:sz w:val="22"/>
          <w:szCs w:val="22"/>
        </w:rPr>
        <w:t xml:space="preserve"> Российская Федерация, Северные районы Иркутской области.</w:t>
      </w:r>
    </w:p>
    <w:p w:rsidR="00E63A89" w:rsidRDefault="00E63A89" w:rsidP="00E63A89">
      <w:pPr>
        <w:ind w:left="-1134" w:firstLine="559"/>
        <w:jc w:val="both"/>
        <w:rPr>
          <w:b/>
          <w:bCs/>
          <w:sz w:val="22"/>
          <w:szCs w:val="22"/>
        </w:rPr>
      </w:pPr>
    </w:p>
    <w:p w:rsidR="00E63A89" w:rsidRPr="00C932FE" w:rsidRDefault="00E63A89" w:rsidP="00E63A89">
      <w:pPr>
        <w:ind w:left="-1134" w:firstLine="559"/>
        <w:jc w:val="both"/>
        <w:rPr>
          <w:rStyle w:val="a3"/>
          <w:rFonts w:eastAsia="Times New Roman CYR"/>
          <w:iCs/>
          <w:sz w:val="22"/>
          <w:szCs w:val="22"/>
          <w:lang w:eastAsia="en-US" w:bidi="en-US"/>
        </w:rPr>
      </w:pPr>
      <w:r w:rsidRPr="00C932FE">
        <w:rPr>
          <w:b/>
          <w:bCs/>
          <w:sz w:val="22"/>
          <w:szCs w:val="22"/>
        </w:rPr>
        <w:t>Срок оказания услуг</w:t>
      </w:r>
      <w:r w:rsidRPr="00C932FE">
        <w:rPr>
          <w:sz w:val="22"/>
          <w:szCs w:val="22"/>
        </w:rPr>
        <w:t>: в течение 2019 года по согласованию с Заказчиком, дата последнего заезда - не позднее «05» декабря 2019 года.</w:t>
      </w:r>
    </w:p>
    <w:p w:rsidR="00DF1881" w:rsidRDefault="00DF1881" w:rsidP="00E63A89">
      <w:pPr>
        <w:ind w:left="-1134"/>
      </w:pPr>
    </w:p>
    <w:sectPr w:rsidR="00DF1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89"/>
    <w:rsid w:val="00DF1881"/>
    <w:rsid w:val="00E6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AE12B-4F34-4B10-BA1F-BB67BF5C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A8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3A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Дудоровская Анна Михайловна</dc:creator>
  <cp:keywords/>
  <dc:description/>
  <cp:lastModifiedBy>Дудоровская Анна Михайловна</cp:lastModifiedBy>
  <cp:revision>1</cp:revision>
  <dcterms:created xsi:type="dcterms:W3CDTF">2020-02-19T08:55:00Z</dcterms:created>
  <dcterms:modified xsi:type="dcterms:W3CDTF">2020-02-19T08:56:00Z</dcterms:modified>
</cp:coreProperties>
</file>