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3" w:rsidRPr="001E7097" w:rsidRDefault="00794103" w:rsidP="00794103">
      <w:pPr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1E7097">
        <w:rPr>
          <w:b/>
          <w:caps/>
        </w:rPr>
        <w:t>Техническое задание (</w:t>
      </w:r>
      <w:r w:rsidRPr="001E7097">
        <w:rPr>
          <w:b/>
        </w:rPr>
        <w:t>ОПИСАНИЕ ОБЪЕКТА ЗАКУПКИ)</w:t>
      </w:r>
    </w:p>
    <w:p w:rsidR="00794103" w:rsidRPr="001E7097" w:rsidRDefault="00794103" w:rsidP="00794103">
      <w:pPr>
        <w:ind w:firstLine="709"/>
        <w:rPr>
          <w:b/>
        </w:rPr>
      </w:pPr>
    </w:p>
    <w:p w:rsidR="00794103" w:rsidRPr="001E7097" w:rsidRDefault="00794103" w:rsidP="00794103">
      <w:pPr>
        <w:ind w:firstLine="709"/>
        <w:rPr>
          <w:b/>
          <w:bCs/>
          <w:i/>
        </w:rPr>
      </w:pPr>
      <w:r w:rsidRPr="001E7097">
        <w:rPr>
          <w:b/>
        </w:rPr>
        <w:t>Наименование и описание объекта электронного аукциона:</w:t>
      </w:r>
      <w:r w:rsidRPr="001E7097">
        <w:t xml:space="preserve"> </w:t>
      </w:r>
      <w:r w:rsidRPr="001E7097">
        <w:rPr>
          <w:b/>
          <w:bCs/>
          <w:i/>
        </w:rPr>
        <w:t xml:space="preserve">№ 011. Выполнение работ по обеспечению инвалидов и отдельных категорий граждан из числа ветеранов аппаратами на нижние конечности в 2020 году. </w:t>
      </w:r>
    </w:p>
    <w:p w:rsidR="00794103" w:rsidRPr="00C169C0" w:rsidRDefault="00794103" w:rsidP="00794103">
      <w:pPr>
        <w:ind w:firstLine="709"/>
        <w:rPr>
          <w:b/>
          <w:color w:val="FF0000"/>
          <w:sz w:val="23"/>
          <w:szCs w:val="23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  <w:gridCol w:w="994"/>
      </w:tblGrid>
      <w:tr w:rsidR="00794103" w:rsidRPr="009C4FAB" w:rsidTr="0079410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snapToGrid w:val="0"/>
              <w:jc w:val="center"/>
              <w:rPr>
                <w:b/>
              </w:rPr>
            </w:pPr>
            <w:r w:rsidRPr="009C4FAB">
              <w:rPr>
                <w:b/>
              </w:rPr>
              <w:t>№</w:t>
            </w:r>
          </w:p>
          <w:p w:rsidR="00794103" w:rsidRPr="009C4FAB" w:rsidRDefault="00794103" w:rsidP="00587ADB">
            <w:pPr>
              <w:jc w:val="center"/>
              <w:rPr>
                <w:b/>
              </w:rPr>
            </w:pPr>
            <w:proofErr w:type="gramStart"/>
            <w:r w:rsidRPr="009C4FAB">
              <w:rPr>
                <w:b/>
              </w:rPr>
              <w:t>п</w:t>
            </w:r>
            <w:proofErr w:type="gramEnd"/>
            <w:r w:rsidRPr="009C4FAB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jc w:val="center"/>
              <w:rPr>
                <w:b/>
              </w:rPr>
            </w:pPr>
            <w:r w:rsidRPr="009C4FAB">
              <w:rPr>
                <w:b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snapToGrid w:val="0"/>
              <w:jc w:val="center"/>
              <w:rPr>
                <w:b/>
              </w:rPr>
            </w:pPr>
            <w:r w:rsidRPr="009C4FAB">
              <w:rPr>
                <w:b/>
              </w:rPr>
              <w:t>Описание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snapToGrid w:val="0"/>
              <w:jc w:val="center"/>
              <w:rPr>
                <w:b/>
              </w:rPr>
            </w:pPr>
            <w:r w:rsidRPr="009C4FAB">
              <w:rPr>
                <w:b/>
              </w:rPr>
              <w:t>Объем, шт.</w:t>
            </w:r>
          </w:p>
        </w:tc>
      </w:tr>
      <w:tr w:rsidR="00794103" w:rsidRPr="009C4FAB" w:rsidTr="0079410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snapToGrid w:val="0"/>
              <w:jc w:val="center"/>
              <w:rPr>
                <w:bCs/>
              </w:rPr>
            </w:pPr>
            <w:r w:rsidRPr="009C4FAB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03" w:rsidRDefault="00794103" w:rsidP="00587AD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32.50.22.129</w:t>
            </w:r>
          </w:p>
          <w:p w:rsidR="00794103" w:rsidRPr="009C4FAB" w:rsidRDefault="00794103" w:rsidP="00587ADB">
            <w:pPr>
              <w:snapToGrid w:val="0"/>
              <w:jc w:val="left"/>
              <w:rPr>
                <w:b/>
                <w:bCs/>
              </w:rPr>
            </w:pPr>
            <w:r w:rsidRPr="009C4FAB">
              <w:rPr>
                <w:b/>
                <w:bCs/>
              </w:rPr>
              <w:t>Аппарат на нижние конечности и туловище  (</w:t>
            </w:r>
            <w:proofErr w:type="spellStart"/>
            <w:r w:rsidRPr="009C4FAB">
              <w:rPr>
                <w:b/>
                <w:bCs/>
              </w:rPr>
              <w:t>ортез</w:t>
            </w:r>
            <w:proofErr w:type="spellEnd"/>
            <w:r w:rsidRPr="009C4FAB">
              <w:rPr>
                <w:b/>
                <w:bCs/>
              </w:rPr>
              <w:t>).</w:t>
            </w:r>
          </w:p>
          <w:p w:rsidR="00794103" w:rsidRPr="009C4FAB" w:rsidRDefault="00794103" w:rsidP="0058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bCs/>
              </w:rPr>
            </w:pPr>
            <w:r w:rsidRPr="009C4FAB">
              <w:rPr>
                <w:b/>
                <w:bCs/>
              </w:rPr>
              <w:t>8-09-43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r w:rsidRPr="009C4FAB">
              <w:t xml:space="preserve">Ортопедический аппарат на нижние конечности с фиксирующим корсетом индивидуального изготовления. </w:t>
            </w:r>
            <w:proofErr w:type="spellStart"/>
            <w:r w:rsidRPr="009C4FAB">
              <w:t>Ортез</w:t>
            </w:r>
            <w:proofErr w:type="spellEnd"/>
            <w:r w:rsidRPr="009C4FAB">
              <w:t xml:space="preserve"> представляет собой внешние приспособление, позволяющее добиться правильного симметричного положения тела пациента в положении «стоя». Конструкция аппарата должна представлять собой анатомическую  индивидуальную жесткую гильзу  на нижнюю конечность  и туловище  с захватом </w:t>
            </w:r>
            <w:proofErr w:type="spellStart"/>
            <w:r w:rsidRPr="009C4FAB">
              <w:t>нижнегрудного</w:t>
            </w:r>
            <w:proofErr w:type="spellEnd"/>
            <w:r w:rsidRPr="009C4FAB">
              <w:t xml:space="preserve"> отдела позвоночника. </w:t>
            </w:r>
            <w:proofErr w:type="gramStart"/>
            <w:r w:rsidRPr="009C4FAB">
              <w:t>Гильза на нижнюю конечность должна быть выполнена из полиэтилена низкого давления, иметь внутренней мягкий чехол из термопластичного материала.</w:t>
            </w:r>
            <w:proofErr w:type="gramEnd"/>
            <w:r w:rsidRPr="009C4FAB">
              <w:t xml:space="preserve">  Индивидуальная гильза на туловище должна быть выполнена из текстильного материала и натуральной кожи. Крепление аппарата должно осуществляться лентой «</w:t>
            </w:r>
            <w:proofErr w:type="spellStart"/>
            <w:r w:rsidRPr="009C4FAB">
              <w:t>велкро</w:t>
            </w:r>
            <w:proofErr w:type="spellEnd"/>
            <w:r w:rsidRPr="009C4FAB">
              <w:t xml:space="preserve">». Шины </w:t>
            </w:r>
            <w:proofErr w:type="spellStart"/>
            <w:r w:rsidRPr="009C4FAB">
              <w:t>ортеза</w:t>
            </w:r>
            <w:proofErr w:type="spellEnd"/>
            <w:r w:rsidRPr="009C4FAB">
              <w:t xml:space="preserve"> должны обеспечивать стабильность коленных суставов.</w:t>
            </w:r>
            <w:r>
              <w:t xml:space="preserve"> </w:t>
            </w:r>
            <w:r w:rsidRPr="009C4FAB">
              <w:t>Аппарат должен соответствовать конфигурации туловища и нижних конечностей.</w:t>
            </w:r>
          </w:p>
          <w:p w:rsidR="00794103" w:rsidRPr="009C4FAB" w:rsidRDefault="00794103" w:rsidP="00587ADB">
            <w:pPr>
              <w:pStyle w:val="Standard"/>
            </w:pPr>
            <w:r w:rsidRPr="009C4FAB">
              <w:t xml:space="preserve">ГОСТ </w:t>
            </w:r>
            <w:proofErr w:type="gramStart"/>
            <w:r w:rsidRPr="009C4FAB">
              <w:t>Р</w:t>
            </w:r>
            <w:proofErr w:type="gramEnd"/>
            <w:r w:rsidRPr="009C4FAB">
              <w:t xml:space="preserve"> 51819-2017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03" w:rsidRPr="009C4FAB" w:rsidRDefault="00794103" w:rsidP="00587ADB">
            <w:pPr>
              <w:pStyle w:val="Standard"/>
              <w:keepNext/>
              <w:tabs>
                <w:tab w:val="left" w:pos="0"/>
              </w:tabs>
              <w:snapToGrid w:val="0"/>
              <w:jc w:val="center"/>
            </w:pPr>
            <w:r w:rsidRPr="009C4FAB">
              <w:t>4</w:t>
            </w:r>
          </w:p>
        </w:tc>
      </w:tr>
      <w:tr w:rsidR="00794103" w:rsidRPr="009C4FAB" w:rsidTr="0079410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snapToGrid w:val="0"/>
              <w:jc w:val="center"/>
              <w:rPr>
                <w:bCs/>
              </w:rPr>
            </w:pPr>
            <w:r w:rsidRPr="009C4FAB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03" w:rsidRDefault="00794103" w:rsidP="00587AD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32.50.22.122</w:t>
            </w:r>
          </w:p>
          <w:p w:rsidR="00794103" w:rsidRPr="007F1B44" w:rsidRDefault="00794103" w:rsidP="00587ADB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F1B44">
              <w:rPr>
                <w:b/>
              </w:rPr>
              <w:t xml:space="preserve">Аппарат на всю ногу </w:t>
            </w:r>
          </w:p>
          <w:p w:rsidR="00794103" w:rsidRPr="009C4FAB" w:rsidRDefault="00794103" w:rsidP="00587ADB">
            <w:pPr>
              <w:suppressAutoHyphens/>
              <w:autoSpaceDE w:val="0"/>
              <w:autoSpaceDN w:val="0"/>
              <w:adjustRightInd w:val="0"/>
            </w:pPr>
            <w:r w:rsidRPr="007F1B44">
              <w:rPr>
                <w:b/>
              </w:rPr>
              <w:t>8-09-42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pStyle w:val="Textbody"/>
              <w:jc w:val="both"/>
              <w:rPr>
                <w:kern w:val="0"/>
                <w:sz w:val="24"/>
                <w:szCs w:val="24"/>
              </w:rPr>
            </w:pPr>
            <w:r w:rsidRPr="009C4FAB">
              <w:rPr>
                <w:kern w:val="0"/>
                <w:sz w:val="24"/>
                <w:szCs w:val="24"/>
              </w:rPr>
              <w:t>Аппарат модульный на всю ногу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kern w:val="0"/>
                <w:sz w:val="24"/>
                <w:szCs w:val="24"/>
              </w:rPr>
              <w:br/>
              <w:t>П</w:t>
            </w:r>
            <w:r w:rsidRPr="009C4FAB">
              <w:rPr>
                <w:kern w:val="0"/>
                <w:sz w:val="24"/>
                <w:szCs w:val="24"/>
              </w:rPr>
              <w:t>о функциональным характеристикам: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9C4FAB">
              <w:rPr>
                <w:kern w:val="0"/>
                <w:sz w:val="24"/>
                <w:szCs w:val="24"/>
              </w:rPr>
              <w:t>поддерживающий,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9C4FAB">
              <w:rPr>
                <w:kern w:val="0"/>
                <w:sz w:val="24"/>
                <w:szCs w:val="24"/>
              </w:rPr>
              <w:t>фиксирующий,</w:t>
            </w:r>
            <w:r>
              <w:rPr>
                <w:kern w:val="0"/>
                <w:sz w:val="24"/>
                <w:szCs w:val="24"/>
              </w:rPr>
              <w:t xml:space="preserve">  корригирующий, приемная гильз</w:t>
            </w:r>
            <w:proofErr w:type="gramStart"/>
            <w:r>
              <w:rPr>
                <w:kern w:val="0"/>
                <w:sz w:val="24"/>
                <w:szCs w:val="24"/>
              </w:rPr>
              <w:t>а-</w:t>
            </w:r>
            <w:proofErr w:type="gramEnd"/>
            <w:r w:rsidRPr="009C4FAB">
              <w:rPr>
                <w:kern w:val="0"/>
                <w:sz w:val="24"/>
                <w:szCs w:val="24"/>
              </w:rPr>
              <w:t>(кожа),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9C4FAB">
              <w:rPr>
                <w:kern w:val="0"/>
                <w:sz w:val="24"/>
                <w:szCs w:val="24"/>
              </w:rPr>
              <w:t>изготовление по слепку.</w:t>
            </w:r>
          </w:p>
          <w:p w:rsidR="00794103" w:rsidRPr="007F1B44" w:rsidRDefault="00794103" w:rsidP="00587ADB">
            <w:pPr>
              <w:pStyle w:val="Standard"/>
            </w:pPr>
            <w:r w:rsidRPr="009C4FAB">
              <w:rPr>
                <w:shd w:val="clear" w:color="auto" w:fill="FFFFFF"/>
              </w:rPr>
              <w:t xml:space="preserve">ГОСТ </w:t>
            </w:r>
            <w:proofErr w:type="gramStart"/>
            <w:r w:rsidRPr="009C4FAB">
              <w:rPr>
                <w:shd w:val="clear" w:color="auto" w:fill="FFFFFF"/>
              </w:rPr>
              <w:t>Р</w:t>
            </w:r>
            <w:proofErr w:type="gramEnd"/>
            <w:r w:rsidRPr="009C4FAB">
              <w:rPr>
                <w:shd w:val="clear" w:color="auto" w:fill="FFFFFF"/>
              </w:rPr>
              <w:t xml:space="preserve"> </w:t>
            </w:r>
            <w:r w:rsidRPr="009C4FAB">
              <w:t>51819-2017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pStyle w:val="Standard"/>
              <w:keepNext/>
              <w:tabs>
                <w:tab w:val="left" w:pos="0"/>
              </w:tabs>
              <w:snapToGrid w:val="0"/>
              <w:jc w:val="center"/>
            </w:pPr>
            <w:r>
              <w:t>20</w:t>
            </w:r>
          </w:p>
        </w:tc>
      </w:tr>
      <w:tr w:rsidR="00794103" w:rsidRPr="009C4FAB" w:rsidTr="00794103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snapToGrid w:val="0"/>
              <w:jc w:val="center"/>
              <w:rPr>
                <w:bCs/>
              </w:rPr>
            </w:pPr>
            <w:r w:rsidRPr="009C4FAB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03" w:rsidRDefault="00794103" w:rsidP="00587AD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32.50.22.122</w:t>
            </w:r>
          </w:p>
          <w:p w:rsidR="00794103" w:rsidRDefault="00794103" w:rsidP="0058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9C4FAB">
              <w:rPr>
                <w:b/>
                <w:bCs/>
              </w:rPr>
              <w:t>Аппарат на голеностопный сустав</w:t>
            </w:r>
          </w:p>
          <w:p w:rsidR="00794103" w:rsidRPr="009C4FAB" w:rsidRDefault="00794103" w:rsidP="0058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C4FAB">
              <w:rPr>
                <w:b/>
                <w:bCs/>
              </w:rPr>
              <w:t>8-09-37</w:t>
            </w:r>
          </w:p>
          <w:p w:rsidR="00794103" w:rsidRPr="009C4FAB" w:rsidRDefault="00794103" w:rsidP="00587ADB">
            <w:pPr>
              <w:tabs>
                <w:tab w:val="left" w:pos="975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9C4FAB">
              <w:t>Аппарат мо</w:t>
            </w:r>
            <w:r>
              <w:t xml:space="preserve">дульный на голеностопный сустав. </w:t>
            </w:r>
            <w:r>
              <w:br/>
              <w:t>П</w:t>
            </w:r>
            <w:r w:rsidRPr="009C4FAB">
              <w:t xml:space="preserve">о функциональным  характеристикам: поддерживающий, фиксирующий, корригирующий, приемная гильза </w:t>
            </w:r>
            <w:r>
              <w:t xml:space="preserve">- </w:t>
            </w:r>
            <w:r w:rsidRPr="009C4FAB">
              <w:t>термопластические материалы, изготовление по слепку.</w:t>
            </w:r>
          </w:p>
          <w:p w:rsidR="00794103" w:rsidRPr="009C4FAB" w:rsidRDefault="00794103" w:rsidP="00587ADB">
            <w:pPr>
              <w:pStyle w:val="Standard"/>
            </w:pPr>
            <w:r w:rsidRPr="009C4FAB">
              <w:rPr>
                <w:shd w:val="clear" w:color="auto" w:fill="FFFFFF"/>
              </w:rPr>
              <w:t xml:space="preserve">ГОСТ </w:t>
            </w:r>
            <w:proofErr w:type="gramStart"/>
            <w:r w:rsidRPr="009C4FAB">
              <w:rPr>
                <w:shd w:val="clear" w:color="auto" w:fill="FFFFFF"/>
              </w:rPr>
              <w:t>Р</w:t>
            </w:r>
            <w:proofErr w:type="gramEnd"/>
            <w:r w:rsidRPr="009C4FAB">
              <w:rPr>
                <w:shd w:val="clear" w:color="auto" w:fill="FFFFFF"/>
              </w:rPr>
              <w:t xml:space="preserve"> </w:t>
            </w:r>
            <w:r w:rsidRPr="009C4FAB">
              <w:t>51819-2017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pStyle w:val="Standard"/>
              <w:keepNext/>
              <w:tabs>
                <w:tab w:val="left" w:pos="0"/>
              </w:tabs>
              <w:snapToGrid w:val="0"/>
              <w:jc w:val="center"/>
            </w:pPr>
            <w:r>
              <w:t>10</w:t>
            </w:r>
          </w:p>
        </w:tc>
      </w:tr>
      <w:tr w:rsidR="00794103" w:rsidRPr="009C4FAB" w:rsidTr="00794103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spacing w:line="252" w:lineRule="auto"/>
              <w:jc w:val="right"/>
              <w:rPr>
                <w:rFonts w:eastAsia="Calibri"/>
              </w:rPr>
            </w:pPr>
            <w:r w:rsidRPr="009C4FAB">
              <w:rPr>
                <w:rFonts w:eastAsia="Calibr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3" w:rsidRPr="009C4FAB" w:rsidRDefault="00794103" w:rsidP="00587ADB">
            <w:pPr>
              <w:pStyle w:val="Standard"/>
              <w:keepNext/>
              <w:tabs>
                <w:tab w:val="left" w:pos="0"/>
              </w:tabs>
              <w:snapToGrid w:val="0"/>
              <w:jc w:val="center"/>
            </w:pPr>
            <w:r>
              <w:t>34</w:t>
            </w:r>
          </w:p>
        </w:tc>
      </w:tr>
    </w:tbl>
    <w:p w:rsidR="00794103" w:rsidRPr="000B286E" w:rsidRDefault="00794103" w:rsidP="00794103">
      <w:pPr>
        <w:ind w:firstLine="567"/>
        <w:jc w:val="center"/>
        <w:rPr>
          <w:b/>
        </w:rPr>
      </w:pPr>
      <w:r w:rsidRPr="000B286E">
        <w:rPr>
          <w:b/>
        </w:rPr>
        <w:t>Требования к качеству работ</w:t>
      </w:r>
    </w:p>
    <w:p w:rsidR="00794103" w:rsidRPr="000B286E" w:rsidRDefault="00794103" w:rsidP="00794103">
      <w:pPr>
        <w:suppressAutoHyphens/>
        <w:autoSpaceDE w:val="0"/>
        <w:ind w:firstLine="709"/>
        <w:rPr>
          <w:lang w:eastAsia="ar-SA"/>
        </w:rPr>
      </w:pPr>
      <w:proofErr w:type="spellStart"/>
      <w:r w:rsidRPr="000B286E">
        <w:rPr>
          <w:lang w:eastAsia="ar-SA"/>
        </w:rPr>
        <w:t>Ортез</w:t>
      </w:r>
      <w:proofErr w:type="spellEnd"/>
      <w:r w:rsidRPr="000B286E">
        <w:rPr>
          <w:lang w:eastAsia="ar-SA"/>
        </w:rPr>
        <w:t xml:space="preserve"> (аппарат на нижние конечности) - внешнее ортопедическое приспособление, надеваемое на конечность или ее сегмент с целью фиксации, стабилизации, разгрузки и восстановления нарушенных функций.</w:t>
      </w:r>
    </w:p>
    <w:p w:rsidR="00794103" w:rsidRPr="000B286E" w:rsidRDefault="00794103" w:rsidP="00794103">
      <w:pPr>
        <w:suppressAutoHyphens/>
        <w:ind w:firstLine="709"/>
        <w:rPr>
          <w:rFonts w:cs="Tahoma"/>
          <w:lang w:eastAsia="ar-SA"/>
        </w:rPr>
      </w:pPr>
      <w:r w:rsidRPr="000B286E">
        <w:rPr>
          <w:rFonts w:cs="Tahoma"/>
          <w:lang w:eastAsia="ar-SA"/>
        </w:rPr>
        <w:t xml:space="preserve">Выполнение работ по </w:t>
      </w:r>
      <w:proofErr w:type="spellStart"/>
      <w:r w:rsidRPr="000B286E">
        <w:rPr>
          <w:rFonts w:cs="Tahoma"/>
          <w:lang w:eastAsia="ar-SA"/>
        </w:rPr>
        <w:t>ортезированию</w:t>
      </w:r>
      <w:proofErr w:type="spellEnd"/>
      <w:r w:rsidRPr="000B286E">
        <w:rPr>
          <w:rFonts w:cs="Tahoma"/>
          <w:lang w:eastAsia="ar-SA"/>
        </w:rPr>
        <w:t xml:space="preserve"> должно быть направлено на изготовление технических устройств (аппаратов на нижние конечности), призванных корригировать, стабилизировать и компенсировать нарушения опорно-двигательной системы, а также обеспечивать защиту и разгрузку суставов.</w:t>
      </w:r>
    </w:p>
    <w:p w:rsidR="00794103" w:rsidRPr="000B286E" w:rsidRDefault="00794103" w:rsidP="00794103">
      <w:pPr>
        <w:ind w:firstLine="709"/>
        <w:rPr>
          <w:rFonts w:cs="Tahoma"/>
        </w:rPr>
      </w:pPr>
      <w:r w:rsidRPr="000B286E">
        <w:rPr>
          <w:rFonts w:cs="Tahoma"/>
        </w:rPr>
        <w:t xml:space="preserve">Выполнение работ по обеспечению инвалидов и отдельных категорий граждан из числа ветеранов </w:t>
      </w:r>
      <w:proofErr w:type="spellStart"/>
      <w:r w:rsidRPr="000B286E">
        <w:rPr>
          <w:rFonts w:cs="Tahoma"/>
        </w:rPr>
        <w:t>о</w:t>
      </w:r>
      <w:r w:rsidRPr="000B286E">
        <w:rPr>
          <w:lang w:eastAsia="ar-SA"/>
        </w:rPr>
        <w:t>ртезами</w:t>
      </w:r>
      <w:proofErr w:type="spellEnd"/>
      <w:r w:rsidRPr="000B286E">
        <w:rPr>
          <w:lang w:eastAsia="ar-SA"/>
        </w:rPr>
        <w:t xml:space="preserve"> </w:t>
      </w:r>
      <w:r w:rsidRPr="000B286E">
        <w:rPr>
          <w:rFonts w:cs="Tahoma"/>
        </w:rPr>
        <w:t xml:space="preserve">должно соответствовать назначениям </w:t>
      </w:r>
      <w:proofErr w:type="gramStart"/>
      <w:r w:rsidRPr="000B286E">
        <w:rPr>
          <w:rFonts w:cs="Tahoma"/>
        </w:rPr>
        <w:t>медико-социальной</w:t>
      </w:r>
      <w:proofErr w:type="gramEnd"/>
      <w:r w:rsidRPr="000B286E">
        <w:rPr>
          <w:rFonts w:cs="Tahoma"/>
        </w:rPr>
        <w:t xml:space="preserve"> экспертизы, а также врача. При выполнении работ должен быть осуществлен контроль </w:t>
      </w:r>
      <w:r w:rsidRPr="000B286E">
        <w:rPr>
          <w:rFonts w:cs="Tahoma"/>
        </w:rPr>
        <w:lastRenderedPageBreak/>
        <w:t xml:space="preserve">при примерке и обеспечении 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794103" w:rsidRPr="000B286E" w:rsidRDefault="00794103" w:rsidP="00794103">
      <w:pPr>
        <w:suppressAutoHyphens/>
        <w:ind w:firstLine="709"/>
        <w:rPr>
          <w:lang w:eastAsia="ar-SA"/>
        </w:rPr>
      </w:pPr>
      <w:proofErr w:type="spellStart"/>
      <w:r w:rsidRPr="000B286E">
        <w:rPr>
          <w:lang w:eastAsia="ar-SA"/>
        </w:rPr>
        <w:t>Ортезы</w:t>
      </w:r>
      <w:proofErr w:type="spellEnd"/>
      <w:r w:rsidRPr="000B286E">
        <w:rPr>
          <w:lang w:eastAsia="ar-SA"/>
        </w:rPr>
        <w:t xml:space="preserve"> (аппараты на нижние конечности) классифицированы в соответствии с требованиями Национального стандарта Российской Федерации ГОСТ </w:t>
      </w:r>
      <w:proofErr w:type="gramStart"/>
      <w:r w:rsidRPr="000B286E">
        <w:rPr>
          <w:lang w:eastAsia="ar-SA"/>
        </w:rPr>
        <w:t>Р</w:t>
      </w:r>
      <w:proofErr w:type="gramEnd"/>
      <w:r w:rsidRPr="000B286E">
        <w:rPr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терминология».  </w:t>
      </w:r>
    </w:p>
    <w:p w:rsidR="00794103" w:rsidRPr="000B286E" w:rsidRDefault="00794103" w:rsidP="00794103">
      <w:pPr>
        <w:suppressAutoHyphens/>
        <w:ind w:firstLine="709"/>
        <w:jc w:val="center"/>
        <w:rPr>
          <w:rFonts w:cs="Tahoma"/>
          <w:b/>
          <w:lang w:eastAsia="ar-SA"/>
        </w:rPr>
      </w:pPr>
      <w:r w:rsidRPr="000B286E">
        <w:rPr>
          <w:rFonts w:cs="Tahoma"/>
          <w:b/>
          <w:lang w:eastAsia="ar-SA"/>
        </w:rPr>
        <w:t>Требования к техническим и функциональным характеристикам</w:t>
      </w:r>
    </w:p>
    <w:p w:rsidR="00794103" w:rsidRPr="000B286E" w:rsidRDefault="00794103" w:rsidP="00794103">
      <w:pPr>
        <w:ind w:firstLine="709"/>
      </w:pPr>
      <w:r w:rsidRPr="000B286E">
        <w:t xml:space="preserve">Выполняемые работы должны включать комплекс медицинских, технических и социальных мероприятий, проводимых с инвалидами, имеющих </w:t>
      </w:r>
      <w:r w:rsidRPr="000B286E">
        <w:rPr>
          <w:rFonts w:cs="Arial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  <w:r w:rsidRPr="000B286E">
        <w:t xml:space="preserve"> </w:t>
      </w:r>
    </w:p>
    <w:p w:rsidR="00794103" w:rsidRPr="000B286E" w:rsidRDefault="00794103" w:rsidP="00794103">
      <w:pPr>
        <w:suppressAutoHyphens/>
        <w:ind w:firstLine="709"/>
        <w:rPr>
          <w:lang w:eastAsia="ar-SA"/>
        </w:rPr>
      </w:pPr>
      <w:r w:rsidRPr="000B286E">
        <w:rPr>
          <w:lang w:eastAsia="ar-SA"/>
        </w:rPr>
        <w:t xml:space="preserve">Материалы, применяемые при выполнении работ по изготовлению </w:t>
      </w:r>
      <w:proofErr w:type="spellStart"/>
      <w:r w:rsidRPr="000B286E">
        <w:rPr>
          <w:lang w:eastAsia="ar-SA"/>
        </w:rPr>
        <w:t>ортезов</w:t>
      </w:r>
      <w:proofErr w:type="spellEnd"/>
      <w:r w:rsidRPr="000B286E">
        <w:rPr>
          <w:lang w:eastAsia="ar-SA"/>
        </w:rPr>
        <w:t>, должны быть разрешены к применению Минздравом России.</w:t>
      </w:r>
    </w:p>
    <w:p w:rsidR="00794103" w:rsidRPr="000B286E" w:rsidRDefault="00794103" w:rsidP="00794103">
      <w:pPr>
        <w:suppressAutoHyphens/>
        <w:ind w:firstLine="709"/>
        <w:rPr>
          <w:lang w:eastAsia="ar-SA"/>
        </w:rPr>
      </w:pPr>
      <w:r w:rsidRPr="000B286E">
        <w:rPr>
          <w:lang w:eastAsia="ar-SA"/>
        </w:rPr>
        <w:t xml:space="preserve">В </w:t>
      </w:r>
      <w:proofErr w:type="spellStart"/>
      <w:r w:rsidRPr="000B286E">
        <w:rPr>
          <w:lang w:eastAsia="ar-SA"/>
        </w:rPr>
        <w:t>ортезах</w:t>
      </w:r>
      <w:proofErr w:type="spellEnd"/>
      <w:r w:rsidRPr="000B286E">
        <w:rPr>
          <w:lang w:eastAsia="ar-SA"/>
        </w:rPr>
        <w:t xml:space="preserve"> (аппаратах на нижние конечности) следует применять материалы, которые минимизируют риск распространения пламени или выделения токсичных газов.</w:t>
      </w:r>
    </w:p>
    <w:p w:rsidR="00794103" w:rsidRPr="000B286E" w:rsidRDefault="00794103" w:rsidP="00794103">
      <w:pPr>
        <w:ind w:firstLine="709"/>
        <w:rPr>
          <w:lang w:eastAsia="ar-SA"/>
        </w:rPr>
      </w:pPr>
      <w:r w:rsidRPr="000B286E">
        <w:rPr>
          <w:lang w:eastAsia="ar-SA"/>
        </w:rPr>
        <w:t xml:space="preserve">Все материалы, применяемые в </w:t>
      </w:r>
      <w:proofErr w:type="spellStart"/>
      <w:r w:rsidRPr="000B286E">
        <w:rPr>
          <w:lang w:eastAsia="ar-SA"/>
        </w:rPr>
        <w:t>ортезах</w:t>
      </w:r>
      <w:proofErr w:type="spellEnd"/>
      <w:r w:rsidRPr="000B286E">
        <w:rPr>
          <w:lang w:eastAsia="ar-SA"/>
        </w:rPr>
        <w:t xml:space="preserve"> (аппаратах на нижние конечности), не должны быть токсичными, вызывать раздражение и аллергию у пользователя при применении устройства назначенным способом.</w:t>
      </w:r>
    </w:p>
    <w:p w:rsidR="00794103" w:rsidRPr="000B286E" w:rsidRDefault="00794103" w:rsidP="00794103">
      <w:pPr>
        <w:suppressAutoHyphens/>
        <w:ind w:firstLine="709"/>
        <w:rPr>
          <w:lang w:eastAsia="ar-SA"/>
        </w:rPr>
      </w:pPr>
      <w:r w:rsidRPr="000B286E">
        <w:rPr>
          <w:lang w:eastAsia="ar-SA"/>
        </w:rPr>
        <w:t xml:space="preserve">Узлы, элементы, материалы, используемые при изготовлении </w:t>
      </w:r>
      <w:proofErr w:type="spellStart"/>
      <w:r w:rsidRPr="000B286E">
        <w:rPr>
          <w:lang w:eastAsia="ar-SA"/>
        </w:rPr>
        <w:t>ортезов</w:t>
      </w:r>
      <w:proofErr w:type="spellEnd"/>
      <w:r w:rsidRPr="000B286E">
        <w:rPr>
          <w:lang w:eastAsia="ar-SA"/>
        </w:rPr>
        <w:t xml:space="preserve"> (аппаратов на нижние конечности),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94103" w:rsidRPr="00E219FA" w:rsidRDefault="00794103" w:rsidP="00794103">
      <w:pPr>
        <w:suppressAutoHyphens/>
        <w:ind w:firstLine="709"/>
        <w:rPr>
          <w:lang w:eastAsia="ar-SA"/>
        </w:rPr>
      </w:pPr>
      <w:proofErr w:type="gramStart"/>
      <w:r w:rsidRPr="000B286E">
        <w:rPr>
          <w:lang w:eastAsia="ar-SA"/>
        </w:rPr>
        <w:t xml:space="preserve">В соответствии с Постановлением Правительства Российской Федерации от 01.12.2009 г. </w:t>
      </w:r>
      <w:bookmarkStart w:id="0" w:name="_GoBack"/>
      <w:bookmarkEnd w:id="0"/>
      <w:r w:rsidRPr="000B286E">
        <w:rPr>
          <w:lang w:eastAsia="ar-SA"/>
        </w:rPr>
        <w:t xml:space="preserve">№ 982 «Об утверждении единого перечня продукции, подлежащей обязательной сертификации, и единого перечня продукции, подтверждение которой осуществляется в форме принятия декларации» аппараты нижних конечностей включены в единый перечень продукции, для подтверждения соответствии которой необходимо наличие декларации соответствия, в которой на </w:t>
      </w:r>
      <w:r w:rsidRPr="00E219FA">
        <w:rPr>
          <w:lang w:eastAsia="ar-SA"/>
        </w:rPr>
        <w:t>основании протоколов испытаний должно быть подтверждено соответствие изделия государственным стандартам ГОСТ</w:t>
      </w:r>
      <w:proofErr w:type="gramEnd"/>
      <w:r w:rsidRPr="00E219FA">
        <w:rPr>
          <w:lang w:eastAsia="ar-SA"/>
        </w:rPr>
        <w:t xml:space="preserve"> </w:t>
      </w:r>
      <w:proofErr w:type="gramStart"/>
      <w:r w:rsidRPr="00E219FA">
        <w:rPr>
          <w:lang w:eastAsia="ar-SA"/>
        </w:rPr>
        <w:t>Р</w:t>
      </w:r>
      <w:proofErr w:type="gramEnd"/>
      <w:r w:rsidRPr="00E219FA">
        <w:rPr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219FA">
        <w:rPr>
          <w:lang w:eastAsia="ar-SA"/>
        </w:rPr>
        <w:t>Р</w:t>
      </w:r>
      <w:proofErr w:type="gramEnd"/>
      <w:r w:rsidRPr="00E219FA">
        <w:rPr>
          <w:lang w:eastAsia="ar-SA"/>
        </w:rPr>
        <w:t xml:space="preserve"> ИСО 22523-2007 «Протезы конечностей и </w:t>
      </w:r>
      <w:proofErr w:type="spellStart"/>
      <w:r w:rsidRPr="00E219FA">
        <w:rPr>
          <w:lang w:eastAsia="ar-SA"/>
        </w:rPr>
        <w:t>ортезы</w:t>
      </w:r>
      <w:proofErr w:type="spellEnd"/>
      <w:r w:rsidRPr="00E219FA">
        <w:rPr>
          <w:lang w:eastAsia="ar-SA"/>
        </w:rPr>
        <w:t xml:space="preserve"> наружные. Требования и методы испытаний».</w:t>
      </w:r>
    </w:p>
    <w:p w:rsidR="00794103" w:rsidRPr="00E219FA" w:rsidRDefault="00794103" w:rsidP="00794103">
      <w:pPr>
        <w:ind w:firstLine="709"/>
        <w:jc w:val="center"/>
        <w:rPr>
          <w:b/>
        </w:rPr>
      </w:pPr>
      <w:r w:rsidRPr="00E219FA">
        <w:rPr>
          <w:b/>
        </w:rPr>
        <w:t>Требования к результатам работ</w:t>
      </w:r>
    </w:p>
    <w:p w:rsidR="00794103" w:rsidRPr="00E219FA" w:rsidRDefault="00794103" w:rsidP="00794103">
      <w:pPr>
        <w:ind w:firstLine="709"/>
      </w:pPr>
      <w:r w:rsidRPr="00E219FA">
        <w:t xml:space="preserve">Выполнение работ по </w:t>
      </w:r>
      <w:proofErr w:type="spellStart"/>
      <w:r w:rsidRPr="00E219FA">
        <w:t>ортезированию</w:t>
      </w:r>
      <w:proofErr w:type="spellEnd"/>
      <w:r w:rsidRPr="00E219FA">
        <w:t xml:space="preserve"> следует считать исполненным,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94103" w:rsidRPr="00E219FA" w:rsidRDefault="00794103" w:rsidP="00794103">
      <w:pPr>
        <w:ind w:firstLine="709"/>
      </w:pPr>
      <w:r w:rsidRPr="00E219FA">
        <w:t xml:space="preserve">При передаче инвалиду готового изделия </w:t>
      </w:r>
      <w:r>
        <w:t>Исполнитель</w:t>
      </w:r>
      <w:r w:rsidRPr="00E219FA">
        <w:t xml:space="preserve"> обязан обеспечить консультационную помощь по правильному пользованию изделием и предоставить инструкцию по применению изделия. </w:t>
      </w:r>
    </w:p>
    <w:p w:rsidR="00794103" w:rsidRPr="00E219FA" w:rsidRDefault="00794103" w:rsidP="00794103">
      <w:pPr>
        <w:ind w:firstLine="709"/>
        <w:jc w:val="center"/>
      </w:pPr>
      <w:r w:rsidRPr="00E219FA">
        <w:rPr>
          <w:b/>
        </w:rPr>
        <w:t>Требования к упаковке изделия.</w:t>
      </w:r>
    </w:p>
    <w:p w:rsidR="00794103" w:rsidRPr="00E219FA" w:rsidRDefault="00794103" w:rsidP="00794103">
      <w:pPr>
        <w:ind w:firstLine="709"/>
      </w:pPr>
      <w:r w:rsidRPr="00E219FA"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ГОСТ ИСО 22523-2007 «Протезы конечностей и </w:t>
      </w:r>
      <w:proofErr w:type="spellStart"/>
      <w:r w:rsidRPr="00E219FA">
        <w:t>ортезы</w:t>
      </w:r>
      <w:proofErr w:type="spellEnd"/>
      <w:r w:rsidRPr="00E219FA">
        <w:t xml:space="preserve"> наружные».</w:t>
      </w:r>
    </w:p>
    <w:p w:rsidR="00794103" w:rsidRPr="00280567" w:rsidRDefault="00794103" w:rsidP="00794103">
      <w:pPr>
        <w:suppressAutoHyphens/>
        <w:autoSpaceDE w:val="0"/>
        <w:ind w:firstLine="709"/>
        <w:jc w:val="center"/>
        <w:rPr>
          <w:b/>
          <w:lang w:eastAsia="ar-SA"/>
        </w:rPr>
      </w:pPr>
      <w:r w:rsidRPr="00280567">
        <w:rPr>
          <w:b/>
        </w:rPr>
        <w:t xml:space="preserve">Требования к сроку и (или) объему </w:t>
      </w:r>
      <w:proofErr w:type="gramStart"/>
      <w:r w:rsidRPr="00280567">
        <w:rPr>
          <w:b/>
        </w:rPr>
        <w:t xml:space="preserve">предоставления гарантий </w:t>
      </w:r>
      <w:r w:rsidRPr="00280567">
        <w:rPr>
          <w:b/>
          <w:lang w:eastAsia="ar-SA"/>
        </w:rPr>
        <w:t>качества  выполнения работ</w:t>
      </w:r>
      <w:proofErr w:type="gramEnd"/>
      <w:r w:rsidRPr="00280567">
        <w:rPr>
          <w:b/>
        </w:rPr>
        <w:t xml:space="preserve">.  </w:t>
      </w:r>
    </w:p>
    <w:p w:rsidR="00794103" w:rsidRPr="00280567" w:rsidRDefault="00794103" w:rsidP="00794103">
      <w:pPr>
        <w:ind w:firstLine="709"/>
      </w:pPr>
      <w:r w:rsidRPr="00280567">
        <w:lastRenderedPageBreak/>
        <w:t xml:space="preserve">Гарантийный срок устанавливается со дня выдачи готового изделия в эксплуатацию: - на аппараты ортопедические – не менее 7 (семи) месяцев; </w:t>
      </w:r>
    </w:p>
    <w:p w:rsidR="00794103" w:rsidRPr="00280567" w:rsidRDefault="00794103" w:rsidP="00794103">
      <w:pPr>
        <w:ind w:firstLine="709"/>
      </w:pPr>
      <w:r w:rsidRPr="00280567">
        <w:t>В течение этого срока предприятие – изготовитель должен производить замену или ремонт изделий бесплатно.</w:t>
      </w:r>
    </w:p>
    <w:p w:rsidR="00794103" w:rsidRPr="00280567" w:rsidRDefault="00794103" w:rsidP="00794103">
      <w:pPr>
        <w:ind w:firstLine="709"/>
      </w:pPr>
      <w:r w:rsidRPr="00280567">
        <w:rPr>
          <w:b/>
        </w:rPr>
        <w:t xml:space="preserve">Аппараты нижних конечностей должны </w:t>
      </w:r>
      <w:r w:rsidRPr="00280567">
        <w:t xml:space="preserve">соответствовать требованиям Государственного стандарта Российской Федерации ГОСТ </w:t>
      </w:r>
      <w:proofErr w:type="gramStart"/>
      <w:r w:rsidRPr="00280567">
        <w:t>Р</w:t>
      </w:r>
      <w:proofErr w:type="gramEnd"/>
      <w:r w:rsidRPr="00280567">
        <w:t xml:space="preserve"> 51632-2014 «Технические средства реабилитации людей с ограничениями жизнедеятельности. Общие технические</w:t>
      </w:r>
      <w:r>
        <w:t xml:space="preserve"> требования и методы испытаний»</w:t>
      </w:r>
      <w:r w:rsidRPr="00280567">
        <w:t xml:space="preserve">. </w:t>
      </w:r>
    </w:p>
    <w:p w:rsidR="00794103" w:rsidRPr="00280567" w:rsidRDefault="00794103" w:rsidP="00794103">
      <w:pPr>
        <w:ind w:firstLine="709"/>
      </w:pPr>
      <w:proofErr w:type="gramStart"/>
      <w:r w:rsidRPr="00280567"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13 февраля 2018 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726149" w:rsidRDefault="00794103" w:rsidP="00794103">
      <w:proofErr w:type="gramStart"/>
      <w:r w:rsidRPr="00280567"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</w:t>
      </w:r>
      <w:r>
        <w:t>выполняемых работ</w:t>
      </w:r>
      <w:r w:rsidRPr="00280567">
        <w:t xml:space="preserve"> подготовлено на основании информации, полученной в результате изучения рынка содержащейся в свободном доступе и исходя из потребностей</w:t>
      </w:r>
      <w:proofErr w:type="gramEnd"/>
      <w:r w:rsidRPr="00280567">
        <w:t xml:space="preserve"> Заказчика с учетом требований Федерального закона от 26 июля 2006 года № 135-ФЗ «О защите конкуренции».</w:t>
      </w:r>
    </w:p>
    <w:sectPr w:rsidR="0072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839"/>
    <w:multiLevelType w:val="hybridMultilevel"/>
    <w:tmpl w:val="5C1E4C7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0"/>
    <w:rsid w:val="0033514D"/>
    <w:rsid w:val="00365AB8"/>
    <w:rsid w:val="00726149"/>
    <w:rsid w:val="00794103"/>
    <w:rsid w:val="00E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1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aliases w:val="Обычный (Web)"/>
    <w:basedOn w:val="a0"/>
    <w:rsid w:val="00794103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Standard">
    <w:name w:val="Standard"/>
    <w:rsid w:val="0079410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94103"/>
    <w:pPr>
      <w:widowControl/>
      <w:textAlignment w:val="baseline"/>
    </w:pPr>
    <w:rPr>
      <w:rFonts w:eastAsia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1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aliases w:val="Обычный (Web)"/>
    <w:basedOn w:val="a0"/>
    <w:rsid w:val="00794103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Standard">
    <w:name w:val="Standard"/>
    <w:rsid w:val="0079410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94103"/>
    <w:pPr>
      <w:widowControl/>
      <w:textAlignment w:val="baseline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GATSOEVA</dc:creator>
  <cp:keywords/>
  <dc:description/>
  <cp:lastModifiedBy>GATSOEVA</cp:lastModifiedBy>
  <cp:revision>2</cp:revision>
  <dcterms:created xsi:type="dcterms:W3CDTF">2020-02-04T08:15:00Z</dcterms:created>
  <dcterms:modified xsi:type="dcterms:W3CDTF">2020-02-04T08:15:00Z</dcterms:modified>
</cp:coreProperties>
</file>