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F25" w:rsidRPr="009F5787" w:rsidRDefault="009F5787" w:rsidP="009F5787">
      <w:pPr>
        <w:jc w:val="center"/>
        <w:rPr>
          <w:b/>
          <w:sz w:val="28"/>
          <w:szCs w:val="28"/>
        </w:rPr>
      </w:pPr>
      <w:r w:rsidRPr="009F5787">
        <w:rPr>
          <w:b/>
          <w:sz w:val="28"/>
          <w:szCs w:val="28"/>
        </w:rPr>
        <w:t>Техническое задание</w:t>
      </w:r>
    </w:p>
    <w:p w:rsidR="009F5787" w:rsidRPr="009F5787" w:rsidRDefault="009F5787" w:rsidP="009F5787">
      <w:pPr>
        <w:jc w:val="center"/>
        <w:rPr>
          <w:b/>
          <w:sz w:val="28"/>
          <w:szCs w:val="28"/>
        </w:rPr>
      </w:pPr>
      <w:r w:rsidRPr="009F5787">
        <w:rPr>
          <w:b/>
          <w:sz w:val="28"/>
          <w:szCs w:val="28"/>
        </w:rPr>
        <w:t>на оказание услуг по санаторно-курортному лечению застрахованных лиц, пострадавших вследствие несчастных случаев на производстве и профессиональных заболеваний, в организациях, оказывающих санаторно-курортные услуги, в течение 2020 года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946"/>
      </w:tblGrid>
      <w:tr w:rsidR="00774E85" w:rsidRPr="00774E85" w:rsidTr="00774E8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85" w:rsidRPr="00774E85" w:rsidRDefault="00774E85" w:rsidP="00846D4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74E85">
              <w:rPr>
                <w:rFonts w:eastAsia="Calibri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85" w:rsidRPr="00774E85" w:rsidRDefault="00774E85" w:rsidP="00846D4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74E85">
              <w:rPr>
                <w:rFonts w:eastAsia="Calibri"/>
                <w:b/>
                <w:sz w:val="24"/>
                <w:szCs w:val="24"/>
              </w:rPr>
              <w:t>Условия исполнения контракта</w:t>
            </w:r>
          </w:p>
        </w:tc>
      </w:tr>
      <w:tr w:rsidR="00774E85" w:rsidRPr="00774E85" w:rsidTr="00774E85">
        <w:trPr>
          <w:trHeight w:val="9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85" w:rsidRPr="00774E85" w:rsidRDefault="00774E85" w:rsidP="00846D4D">
            <w:pPr>
              <w:rPr>
                <w:rFonts w:eastAsia="Calibri"/>
                <w:sz w:val="24"/>
                <w:szCs w:val="24"/>
              </w:rPr>
            </w:pPr>
            <w:r w:rsidRPr="00774E85">
              <w:rPr>
                <w:rFonts w:eastAsia="Calibri"/>
                <w:sz w:val="24"/>
                <w:szCs w:val="24"/>
              </w:rPr>
              <w:t>Наименование объекта закупки</w:t>
            </w:r>
          </w:p>
          <w:p w:rsidR="00774E85" w:rsidRPr="00774E85" w:rsidRDefault="00774E85" w:rsidP="00846D4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85" w:rsidRPr="00774E85" w:rsidRDefault="00774E85" w:rsidP="00D97373">
            <w:pPr>
              <w:rPr>
                <w:rFonts w:eastAsia="Calibri"/>
                <w:sz w:val="24"/>
                <w:szCs w:val="24"/>
              </w:rPr>
            </w:pPr>
            <w:r w:rsidRPr="00774E85">
              <w:rPr>
                <w:rFonts w:eastAsia="Calibri"/>
                <w:sz w:val="24"/>
                <w:szCs w:val="24"/>
              </w:rPr>
              <w:t>Оказание услуг по санаторно-курортному лечению застрахованных лиц, пострадавших вследствие несчастных случаев на производстве и профессиональных заболеваний, в организациях, оказывающих санаторно-курортные услуги, в течение 2020 года.</w:t>
            </w:r>
          </w:p>
        </w:tc>
      </w:tr>
      <w:tr w:rsidR="00774E85" w:rsidRPr="00774E85" w:rsidTr="00774E8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85" w:rsidRPr="00774E85" w:rsidRDefault="00774E85" w:rsidP="00846D4D">
            <w:pPr>
              <w:rPr>
                <w:rFonts w:eastAsia="Calibri"/>
                <w:sz w:val="24"/>
                <w:szCs w:val="24"/>
              </w:rPr>
            </w:pPr>
            <w:r w:rsidRPr="00774E85">
              <w:rPr>
                <w:rFonts w:eastAsia="Calibri"/>
                <w:sz w:val="24"/>
                <w:szCs w:val="24"/>
              </w:rPr>
              <w:t>Описание объекта закупки в соответствии с требованиями ст.33 Федерального закона № 44-ФЗ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85" w:rsidRPr="00774E85" w:rsidRDefault="00774E85" w:rsidP="004A1323">
            <w:pPr>
              <w:rPr>
                <w:rFonts w:eastAsia="Calibri"/>
                <w:sz w:val="24"/>
                <w:szCs w:val="24"/>
              </w:rPr>
            </w:pPr>
            <w:r w:rsidRPr="00774E85">
              <w:rPr>
                <w:rFonts w:eastAsia="Calibri"/>
                <w:sz w:val="24"/>
                <w:szCs w:val="24"/>
              </w:rPr>
              <w:t>Оказание услуг по  предоставлению при наличии медицинских показаний санаторно-курортного лечения, застрахованных лиц,  с    учетом профиля организации, оказывающих санаторно-курортные услуги, в течение 2020 года, с заболеваниями по МКБ-10: по Классу IX МКБ-10   "Болезни  системы   кровообращения",  Классу XI  МКБ-10 "Болезни органов пищеварения",  Классу  VI МКБ-10 "Болезни нервной системы", Классу XIII "Болезни костно-мышечной системы и соединительной ткани", Классу X "Болезни органов дыхания",  Классу XIX  МКБ-10 "Травмы, отравления  и некоторые другие последствия воздействия внешних причин".</w:t>
            </w:r>
          </w:p>
          <w:p w:rsidR="00774E85" w:rsidRPr="00774E85" w:rsidRDefault="00774E85" w:rsidP="00693E80">
            <w:pPr>
              <w:spacing w:line="228" w:lineRule="auto"/>
              <w:ind w:firstLine="430"/>
              <w:jc w:val="both"/>
              <w:rPr>
                <w:sz w:val="24"/>
                <w:szCs w:val="24"/>
              </w:rPr>
            </w:pPr>
            <w:r w:rsidRPr="00774E85">
              <w:rPr>
                <w:sz w:val="24"/>
                <w:szCs w:val="24"/>
              </w:rPr>
              <w:t>Описание объекта закупки:</w:t>
            </w:r>
          </w:p>
          <w:p w:rsidR="00774E85" w:rsidRPr="00774E85" w:rsidRDefault="00774E85" w:rsidP="00693E80">
            <w:pPr>
              <w:spacing w:line="228" w:lineRule="auto"/>
              <w:ind w:firstLine="430"/>
              <w:jc w:val="both"/>
              <w:rPr>
                <w:sz w:val="24"/>
                <w:szCs w:val="24"/>
              </w:rPr>
            </w:pPr>
            <w:r w:rsidRPr="00774E85">
              <w:rPr>
                <w:sz w:val="24"/>
                <w:szCs w:val="24"/>
              </w:rPr>
              <w:t xml:space="preserve">1. Длительность 1 курса санаторно-курортного лечения застрахованных лиц, пострадавших в результате несчастного случая на производстве и профессиональных заболеваний, </w:t>
            </w:r>
            <w:proofErr w:type="gramStart"/>
            <w:r w:rsidRPr="00774E85">
              <w:rPr>
                <w:sz w:val="24"/>
                <w:szCs w:val="24"/>
              </w:rPr>
              <w:t>составляет  -</w:t>
            </w:r>
            <w:proofErr w:type="gramEnd"/>
            <w:r w:rsidRPr="00774E85">
              <w:rPr>
                <w:sz w:val="24"/>
                <w:szCs w:val="24"/>
              </w:rPr>
              <w:t xml:space="preserve"> 21 койко-день.</w:t>
            </w:r>
          </w:p>
          <w:p w:rsidR="00774E85" w:rsidRPr="00774E85" w:rsidRDefault="00774E85" w:rsidP="00693E80">
            <w:pPr>
              <w:spacing w:line="228" w:lineRule="auto"/>
              <w:ind w:firstLine="430"/>
              <w:jc w:val="both"/>
              <w:rPr>
                <w:sz w:val="24"/>
                <w:szCs w:val="24"/>
              </w:rPr>
            </w:pPr>
            <w:r w:rsidRPr="00774E85">
              <w:rPr>
                <w:sz w:val="24"/>
                <w:szCs w:val="24"/>
              </w:rPr>
              <w:t>2.  Оказание услуг осуществляется на основании путевки.</w:t>
            </w:r>
          </w:p>
          <w:p w:rsidR="00774E85" w:rsidRPr="00774E85" w:rsidRDefault="00774E85" w:rsidP="00693E80">
            <w:pPr>
              <w:spacing w:line="228" w:lineRule="auto"/>
              <w:ind w:firstLine="430"/>
              <w:jc w:val="both"/>
              <w:rPr>
                <w:sz w:val="24"/>
                <w:szCs w:val="24"/>
              </w:rPr>
            </w:pPr>
            <w:r w:rsidRPr="00774E85">
              <w:rPr>
                <w:sz w:val="24"/>
                <w:szCs w:val="24"/>
              </w:rPr>
              <w:t xml:space="preserve">3. Оформление медицинской документации для поступающих на санаторно-курортное лечение застрахованных лиц по установленным формам, утвержденным Министерства </w:t>
            </w:r>
            <w:proofErr w:type="gramStart"/>
            <w:r w:rsidRPr="00774E85">
              <w:rPr>
                <w:sz w:val="24"/>
                <w:szCs w:val="24"/>
              </w:rPr>
              <w:t>здравоохранения  Российской</w:t>
            </w:r>
            <w:proofErr w:type="gramEnd"/>
            <w:r w:rsidRPr="00774E85">
              <w:rPr>
                <w:sz w:val="24"/>
                <w:szCs w:val="24"/>
              </w:rPr>
              <w:t xml:space="preserve"> Федерации.</w:t>
            </w:r>
          </w:p>
          <w:p w:rsidR="00774E85" w:rsidRPr="00774E85" w:rsidRDefault="00774E85" w:rsidP="00693E80">
            <w:pPr>
              <w:spacing w:line="228" w:lineRule="auto"/>
              <w:ind w:firstLine="430"/>
              <w:jc w:val="both"/>
              <w:rPr>
                <w:sz w:val="24"/>
                <w:szCs w:val="24"/>
              </w:rPr>
            </w:pPr>
            <w:r w:rsidRPr="00774E85">
              <w:rPr>
                <w:sz w:val="24"/>
                <w:szCs w:val="24"/>
              </w:rPr>
              <w:t>4. Площади лечебно-диагностических кабинетов при оказании санаторно-курортного лечения застрахованных лиц, должны соответствовать действующим санитарным нормам.</w:t>
            </w:r>
          </w:p>
          <w:p w:rsidR="00774E85" w:rsidRPr="00774E85" w:rsidRDefault="00774E85" w:rsidP="00693E80">
            <w:pPr>
              <w:spacing w:line="228" w:lineRule="auto"/>
              <w:ind w:firstLine="430"/>
              <w:jc w:val="both"/>
              <w:rPr>
                <w:sz w:val="24"/>
                <w:szCs w:val="24"/>
              </w:rPr>
            </w:pPr>
            <w:r w:rsidRPr="00774E85">
              <w:rPr>
                <w:sz w:val="24"/>
                <w:szCs w:val="24"/>
              </w:rPr>
              <w:t xml:space="preserve">5. Здания и сооружения организации, оказывающей санаторно-курортные услуги при проведении санаторно-курортного лечения застрахованных лиц, должны соответствовать требованиям СП 59.13330.2016 "Доступность зданий и сооружений для маломобильных групп населения". </w:t>
            </w:r>
          </w:p>
          <w:p w:rsidR="00774E85" w:rsidRPr="00774E85" w:rsidRDefault="00774E85" w:rsidP="00693E80">
            <w:pPr>
              <w:spacing w:line="228" w:lineRule="auto"/>
              <w:ind w:firstLine="430"/>
              <w:jc w:val="both"/>
              <w:rPr>
                <w:sz w:val="24"/>
                <w:szCs w:val="24"/>
              </w:rPr>
            </w:pPr>
            <w:r w:rsidRPr="00774E85">
              <w:rPr>
                <w:sz w:val="24"/>
                <w:szCs w:val="24"/>
              </w:rPr>
              <w:t xml:space="preserve">6. Здания и сооружения организации, оказывающей услуги по санаторно-курортному лечению застрахованных лиц, должны быть:  </w:t>
            </w:r>
          </w:p>
          <w:p w:rsidR="00774E85" w:rsidRPr="00774E85" w:rsidRDefault="00774E85" w:rsidP="00693E80">
            <w:pPr>
              <w:spacing w:line="228" w:lineRule="auto"/>
              <w:ind w:firstLine="430"/>
              <w:jc w:val="both"/>
              <w:rPr>
                <w:sz w:val="24"/>
                <w:szCs w:val="24"/>
              </w:rPr>
            </w:pPr>
            <w:r w:rsidRPr="00774E85">
              <w:rPr>
                <w:sz w:val="24"/>
                <w:szCs w:val="24"/>
              </w:rPr>
              <w:t xml:space="preserve">-  оборудованы системами аварийного освещения и аварийного энергоснабжения обеспечивающие основное освещение и работу оборудования в течение не менее 24 </w:t>
            </w:r>
            <w:proofErr w:type="gramStart"/>
            <w:r w:rsidRPr="00774E85">
              <w:rPr>
                <w:sz w:val="24"/>
                <w:szCs w:val="24"/>
              </w:rPr>
              <w:t xml:space="preserve">часов;   </w:t>
            </w:r>
            <w:proofErr w:type="gramEnd"/>
            <w:r w:rsidRPr="00774E85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-  оборудованы    системами   отопления,  обеспечивающими   комфортный     температурный режим в зданиях; </w:t>
            </w:r>
          </w:p>
          <w:p w:rsidR="00774E85" w:rsidRPr="00774E85" w:rsidRDefault="00774E85" w:rsidP="00693E80">
            <w:pPr>
              <w:spacing w:line="228" w:lineRule="auto"/>
              <w:ind w:firstLine="430"/>
              <w:jc w:val="both"/>
              <w:rPr>
                <w:sz w:val="24"/>
                <w:szCs w:val="24"/>
              </w:rPr>
            </w:pPr>
            <w:r w:rsidRPr="00774E85">
              <w:rPr>
                <w:sz w:val="24"/>
                <w:szCs w:val="24"/>
              </w:rPr>
              <w:t xml:space="preserve">           -  оборудованы системами     холодного   и     горячего     водоснабжения       круглосуточно;                                                                                                                            </w:t>
            </w:r>
          </w:p>
          <w:p w:rsidR="00774E85" w:rsidRPr="00774E85" w:rsidRDefault="00774E85" w:rsidP="00693E80">
            <w:pPr>
              <w:spacing w:line="228" w:lineRule="auto"/>
              <w:ind w:firstLine="430"/>
              <w:jc w:val="both"/>
              <w:rPr>
                <w:sz w:val="24"/>
                <w:szCs w:val="24"/>
              </w:rPr>
            </w:pPr>
            <w:r w:rsidRPr="00774E85">
              <w:rPr>
                <w:sz w:val="24"/>
                <w:szCs w:val="24"/>
              </w:rPr>
              <w:t xml:space="preserve">-  оборудованы системами   для обеспечения питьевой водой круглосуточно;                                  </w:t>
            </w:r>
          </w:p>
          <w:p w:rsidR="00774E85" w:rsidRPr="00774E85" w:rsidRDefault="00774E85" w:rsidP="00693E80">
            <w:pPr>
              <w:spacing w:line="228" w:lineRule="auto"/>
              <w:ind w:firstLine="430"/>
              <w:jc w:val="both"/>
              <w:rPr>
                <w:sz w:val="24"/>
                <w:szCs w:val="24"/>
              </w:rPr>
            </w:pPr>
            <w:r w:rsidRPr="00774E85">
              <w:rPr>
                <w:sz w:val="24"/>
                <w:szCs w:val="24"/>
              </w:rPr>
              <w:t xml:space="preserve">-  обеспечены службой круглосуточного приема застрахованных лиц;                             </w:t>
            </w:r>
          </w:p>
          <w:p w:rsidR="00774E85" w:rsidRPr="00774E85" w:rsidRDefault="00774E85" w:rsidP="00693E80">
            <w:pPr>
              <w:spacing w:line="228" w:lineRule="auto"/>
              <w:ind w:firstLine="430"/>
              <w:jc w:val="both"/>
              <w:rPr>
                <w:sz w:val="24"/>
                <w:szCs w:val="24"/>
              </w:rPr>
            </w:pPr>
            <w:r w:rsidRPr="00774E85">
              <w:rPr>
                <w:sz w:val="24"/>
                <w:szCs w:val="24"/>
              </w:rPr>
              <w:t xml:space="preserve">-  обеспечены круглосуточным постом охраны в зданиях, где расположены жилые, лечебные, спортивно-оздоровительные и культурно-развлекательные помещения;                                      </w:t>
            </w:r>
          </w:p>
          <w:p w:rsidR="00774E85" w:rsidRPr="00774E85" w:rsidRDefault="00774E85" w:rsidP="00AB78FE">
            <w:pPr>
              <w:spacing w:line="228" w:lineRule="auto"/>
              <w:ind w:firstLine="430"/>
              <w:jc w:val="both"/>
              <w:rPr>
                <w:sz w:val="24"/>
                <w:szCs w:val="24"/>
              </w:rPr>
            </w:pPr>
            <w:r w:rsidRPr="00774E85">
              <w:rPr>
                <w:sz w:val="24"/>
                <w:szCs w:val="24"/>
              </w:rPr>
              <w:t xml:space="preserve">7. Организация досуга застрахованных лиц - с учетом специфики работы с гражданами данной </w:t>
            </w:r>
            <w:proofErr w:type="gramStart"/>
            <w:r w:rsidRPr="00774E85">
              <w:rPr>
                <w:sz w:val="24"/>
                <w:szCs w:val="24"/>
              </w:rPr>
              <w:t xml:space="preserve">категории.  </w:t>
            </w:r>
            <w:proofErr w:type="gramEnd"/>
          </w:p>
        </w:tc>
      </w:tr>
      <w:tr w:rsidR="00774E85" w:rsidRPr="00774E85" w:rsidTr="00774E8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85" w:rsidRPr="00774E85" w:rsidRDefault="00774E85" w:rsidP="00D97373">
            <w:pPr>
              <w:rPr>
                <w:rFonts w:eastAsia="Calibri"/>
                <w:sz w:val="24"/>
                <w:szCs w:val="24"/>
              </w:rPr>
            </w:pPr>
            <w:r w:rsidRPr="00774E85">
              <w:rPr>
                <w:rFonts w:eastAsia="Calibri"/>
                <w:sz w:val="24"/>
                <w:szCs w:val="24"/>
              </w:rPr>
              <w:t>Единицы измерения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85" w:rsidRPr="00774E85" w:rsidRDefault="00774E85" w:rsidP="00D97373">
            <w:pPr>
              <w:rPr>
                <w:rFonts w:eastAsia="Calibri"/>
                <w:sz w:val="24"/>
                <w:szCs w:val="24"/>
              </w:rPr>
            </w:pPr>
            <w:r w:rsidRPr="00774E85">
              <w:rPr>
                <w:rFonts w:eastAsia="Calibri"/>
                <w:sz w:val="24"/>
                <w:szCs w:val="24"/>
              </w:rPr>
              <w:t>Койко-день</w:t>
            </w:r>
          </w:p>
        </w:tc>
      </w:tr>
      <w:tr w:rsidR="00774E85" w:rsidRPr="00774E85" w:rsidTr="00774E8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85" w:rsidRPr="00774E85" w:rsidRDefault="00774E85" w:rsidP="00D97373">
            <w:pPr>
              <w:rPr>
                <w:rFonts w:eastAsia="Calibri"/>
                <w:sz w:val="24"/>
                <w:szCs w:val="24"/>
              </w:rPr>
            </w:pPr>
            <w:r w:rsidRPr="00774E85">
              <w:rPr>
                <w:rFonts w:eastAsia="Calibri"/>
                <w:sz w:val="24"/>
                <w:szCs w:val="24"/>
              </w:rPr>
              <w:t>Количество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85" w:rsidRPr="00774E85" w:rsidRDefault="00774E85" w:rsidP="00D97373">
            <w:pPr>
              <w:rPr>
                <w:rFonts w:eastAsia="Calibri"/>
                <w:sz w:val="24"/>
                <w:szCs w:val="24"/>
              </w:rPr>
            </w:pPr>
            <w:r w:rsidRPr="00774E85">
              <w:rPr>
                <w:rFonts w:eastAsia="Calibri"/>
                <w:sz w:val="24"/>
                <w:szCs w:val="24"/>
              </w:rPr>
              <w:t>3 570</w:t>
            </w:r>
          </w:p>
        </w:tc>
      </w:tr>
      <w:tr w:rsidR="00774E85" w:rsidRPr="00774E85" w:rsidTr="00774E8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85" w:rsidRPr="00774E85" w:rsidRDefault="00774E85" w:rsidP="00852D66">
            <w:pPr>
              <w:rPr>
                <w:rFonts w:eastAsia="Calibri"/>
                <w:sz w:val="24"/>
                <w:szCs w:val="24"/>
              </w:rPr>
            </w:pPr>
            <w:r w:rsidRPr="00774E85">
              <w:rPr>
                <w:rFonts w:eastAsia="Calibri"/>
                <w:sz w:val="24"/>
                <w:szCs w:val="24"/>
              </w:rPr>
              <w:t>Требования к товарам, работам, услугам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85" w:rsidRPr="00774E85" w:rsidRDefault="00774E85" w:rsidP="00693E80">
            <w:pPr>
              <w:jc w:val="both"/>
              <w:rPr>
                <w:sz w:val="24"/>
                <w:szCs w:val="24"/>
              </w:rPr>
            </w:pPr>
            <w:r w:rsidRPr="00774E85">
              <w:rPr>
                <w:sz w:val="24"/>
                <w:szCs w:val="24"/>
              </w:rPr>
              <w:t>Размещение застрахованных лиц, в двухместных номерах со всеми удобствами (за исключением номеров повышенной комфортности), включая возможность соблюдения личной гигиены (душ и (или) ванна, санузел) в номере проживания.</w:t>
            </w:r>
          </w:p>
          <w:p w:rsidR="00774E85" w:rsidRPr="00774E85" w:rsidRDefault="00774E85" w:rsidP="00693E80">
            <w:pPr>
              <w:jc w:val="both"/>
              <w:rPr>
                <w:sz w:val="24"/>
                <w:szCs w:val="24"/>
              </w:rPr>
            </w:pPr>
            <w:r w:rsidRPr="00774E85">
              <w:rPr>
                <w:sz w:val="24"/>
                <w:szCs w:val="24"/>
              </w:rPr>
              <w:t>Услуги должны быть оказаны в соответствии с 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заболеваний», Методическими указаниями Минздрава России от 22.12.1999 г. № 99/229 «Перечень необходимых медицинских услуг и процедур, отпускаемых в специализированных санаториях больному по профилю его заболевания» и Приказом Министерства здравоохранения Российской Федерации от 05.05.2016 № 279н «Об утверждении Порядка организации санаторно-курортного лечения»;</w:t>
            </w:r>
          </w:p>
          <w:p w:rsidR="00774E85" w:rsidRPr="00774E85" w:rsidRDefault="00774E85" w:rsidP="00693E80">
            <w:pPr>
              <w:jc w:val="both"/>
              <w:rPr>
                <w:sz w:val="24"/>
                <w:szCs w:val="24"/>
              </w:rPr>
            </w:pPr>
            <w:r w:rsidRPr="00774E85">
              <w:rPr>
                <w:sz w:val="24"/>
                <w:szCs w:val="24"/>
              </w:rPr>
              <w:t>Организация диетического и лечебного питания в соответствии с медицинскими показаниями. Организация лечебного питания в соответствии с приказом Минздрава РФ от 05.08.2003 №330 (в ред. от 26.04.2006) «О мерах по совершенствованию лечебного питания в лечебно-профилактических учреждениях Российской Федерации».</w:t>
            </w:r>
          </w:p>
          <w:p w:rsidR="00774E85" w:rsidRPr="00774E85" w:rsidRDefault="00774E85" w:rsidP="00693E80">
            <w:pPr>
              <w:jc w:val="both"/>
              <w:rPr>
                <w:sz w:val="24"/>
                <w:szCs w:val="24"/>
              </w:rPr>
            </w:pPr>
            <w:r w:rsidRPr="00774E85">
              <w:rPr>
                <w:sz w:val="24"/>
                <w:szCs w:val="24"/>
              </w:rPr>
              <w:t xml:space="preserve"> Услуги </w:t>
            </w:r>
            <w:proofErr w:type="gramStart"/>
            <w:r w:rsidRPr="00774E85">
              <w:rPr>
                <w:sz w:val="24"/>
                <w:szCs w:val="24"/>
              </w:rPr>
              <w:t>по  санаторно</w:t>
            </w:r>
            <w:proofErr w:type="gramEnd"/>
            <w:r w:rsidRPr="00774E85">
              <w:rPr>
                <w:sz w:val="24"/>
                <w:szCs w:val="24"/>
              </w:rPr>
              <w:t>-курортному лечению должны быть выполнены и оказаны с надлежащим качеством и в объемах, определенных разработанными Министерством здравоохранения  и социального развития  Российской Федерации медико-экономическими стандартами санаторно-курортного лечения в соответствии с:</w:t>
            </w:r>
          </w:p>
          <w:p w:rsidR="00774E85" w:rsidRPr="00774E85" w:rsidRDefault="00774E85" w:rsidP="00693E80">
            <w:pPr>
              <w:jc w:val="both"/>
              <w:rPr>
                <w:sz w:val="24"/>
                <w:szCs w:val="24"/>
              </w:rPr>
            </w:pPr>
            <w:r w:rsidRPr="00774E85">
              <w:rPr>
                <w:sz w:val="24"/>
                <w:szCs w:val="24"/>
              </w:rPr>
              <w:t>- Приказом Министерства здравоохранения и социального развития РФ от 23 ноября 2004 г. N 278 "Об утверждении стандарта санаторно-курортной помощи больным с болезнями пищевода, желудка и двенадцатиперстной кишки, кишечника";</w:t>
            </w:r>
          </w:p>
          <w:p w:rsidR="00774E85" w:rsidRPr="00774E85" w:rsidRDefault="00774E85" w:rsidP="00693E80">
            <w:pPr>
              <w:jc w:val="both"/>
              <w:rPr>
                <w:sz w:val="24"/>
                <w:szCs w:val="24"/>
              </w:rPr>
            </w:pPr>
            <w:r w:rsidRPr="00774E85">
              <w:rPr>
                <w:sz w:val="24"/>
                <w:szCs w:val="24"/>
              </w:rPr>
              <w:t>- Приказом Министерства здравоохранения и социального развития РФ от 22 ноября 2004 г. N 221"Об утверждении стандарта санаторно-курортной помощи больным с ишемической болезнью сердца: стенокардией, хронической ИБС";</w:t>
            </w:r>
          </w:p>
          <w:p w:rsidR="00774E85" w:rsidRPr="00774E85" w:rsidRDefault="00774E85" w:rsidP="00693E80">
            <w:pPr>
              <w:jc w:val="both"/>
              <w:rPr>
                <w:sz w:val="24"/>
                <w:szCs w:val="24"/>
              </w:rPr>
            </w:pPr>
            <w:r w:rsidRPr="00774E85">
              <w:rPr>
                <w:sz w:val="24"/>
                <w:szCs w:val="24"/>
              </w:rPr>
              <w:t xml:space="preserve">- Приказом Министерства здравоохранения и социального развития РФ от 23 ноября 2004 г. N 273"Об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      </w:r>
            <w:proofErr w:type="spellStart"/>
            <w:r w:rsidRPr="00774E85">
              <w:rPr>
                <w:sz w:val="24"/>
                <w:szCs w:val="24"/>
              </w:rPr>
              <w:t>соматоформными</w:t>
            </w:r>
            <w:proofErr w:type="spellEnd"/>
            <w:r w:rsidRPr="00774E85">
              <w:rPr>
                <w:sz w:val="24"/>
                <w:szCs w:val="24"/>
              </w:rPr>
              <w:t xml:space="preserve"> расстройствами";</w:t>
            </w:r>
          </w:p>
          <w:p w:rsidR="00774E85" w:rsidRPr="00774E85" w:rsidRDefault="00774E85" w:rsidP="00693E80">
            <w:pPr>
              <w:jc w:val="both"/>
              <w:rPr>
                <w:sz w:val="24"/>
                <w:szCs w:val="24"/>
              </w:rPr>
            </w:pPr>
            <w:r w:rsidRPr="00774E85">
              <w:rPr>
                <w:sz w:val="24"/>
                <w:szCs w:val="24"/>
              </w:rPr>
              <w:t xml:space="preserve">- Приказом Министерства здравоохранения и социального развития РФ от 22 ноября 2004 г. N 214 "Об утверждении стандарта санаторно-курортной помощи больным с поражением отдельных нервов, нервных корешков и сплетений, </w:t>
            </w:r>
            <w:proofErr w:type="spellStart"/>
            <w:r w:rsidRPr="00774E85">
              <w:rPr>
                <w:sz w:val="24"/>
                <w:szCs w:val="24"/>
              </w:rPr>
              <w:t>полиневропатиями</w:t>
            </w:r>
            <w:proofErr w:type="spellEnd"/>
            <w:r w:rsidRPr="00774E85">
              <w:rPr>
                <w:sz w:val="24"/>
                <w:szCs w:val="24"/>
              </w:rPr>
              <w:t xml:space="preserve"> и другими поражениями периферической нервной системы";</w:t>
            </w:r>
          </w:p>
          <w:p w:rsidR="00774E85" w:rsidRPr="00774E85" w:rsidRDefault="00774E85" w:rsidP="00693E80">
            <w:pPr>
              <w:jc w:val="both"/>
              <w:rPr>
                <w:sz w:val="24"/>
                <w:szCs w:val="24"/>
              </w:rPr>
            </w:pPr>
            <w:r w:rsidRPr="00774E85">
              <w:rPr>
                <w:sz w:val="24"/>
                <w:szCs w:val="24"/>
              </w:rPr>
              <w:t>- Приказом Министерства здравоохранения и социального развития РФ от 22 ноября 2004 г. N 212 "Об утверждении стандарта санаторно-курортной помощи больным с болезнями органов дыхания";</w:t>
            </w:r>
          </w:p>
          <w:p w:rsidR="00774E85" w:rsidRPr="00774E85" w:rsidRDefault="00774E85" w:rsidP="00693E80">
            <w:pPr>
              <w:jc w:val="both"/>
              <w:rPr>
                <w:sz w:val="24"/>
                <w:szCs w:val="24"/>
              </w:rPr>
            </w:pPr>
            <w:r w:rsidRPr="00774E85">
              <w:rPr>
                <w:sz w:val="24"/>
                <w:szCs w:val="24"/>
              </w:rPr>
              <w:t>- Приказом Министерства здравоохранения и социального развития РФ от 22 ноября 2004 г. N 208 "Об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774E85">
              <w:rPr>
                <w:sz w:val="24"/>
                <w:szCs w:val="24"/>
              </w:rPr>
              <w:t>дорсопатии</w:t>
            </w:r>
            <w:proofErr w:type="spellEnd"/>
            <w:r w:rsidRPr="00774E85">
              <w:rPr>
                <w:sz w:val="24"/>
                <w:szCs w:val="24"/>
              </w:rPr>
              <w:t xml:space="preserve">, </w:t>
            </w:r>
            <w:proofErr w:type="spellStart"/>
            <w:r w:rsidRPr="00774E85">
              <w:rPr>
                <w:sz w:val="24"/>
                <w:szCs w:val="24"/>
              </w:rPr>
              <w:t>спондилопатии</w:t>
            </w:r>
            <w:proofErr w:type="spellEnd"/>
            <w:r w:rsidRPr="00774E85">
              <w:rPr>
                <w:sz w:val="24"/>
                <w:szCs w:val="24"/>
              </w:rPr>
              <w:t xml:space="preserve">, болезни мягких тканей, </w:t>
            </w:r>
            <w:proofErr w:type="spellStart"/>
            <w:r w:rsidRPr="00774E85">
              <w:rPr>
                <w:sz w:val="24"/>
                <w:szCs w:val="24"/>
              </w:rPr>
              <w:t>остеопатии</w:t>
            </w:r>
            <w:proofErr w:type="spellEnd"/>
            <w:r w:rsidRPr="00774E85">
              <w:rPr>
                <w:sz w:val="24"/>
                <w:szCs w:val="24"/>
              </w:rPr>
              <w:t xml:space="preserve"> и </w:t>
            </w:r>
            <w:proofErr w:type="spellStart"/>
            <w:r w:rsidRPr="00774E85">
              <w:rPr>
                <w:sz w:val="24"/>
                <w:szCs w:val="24"/>
              </w:rPr>
              <w:t>хондропатии</w:t>
            </w:r>
            <w:proofErr w:type="spellEnd"/>
            <w:r w:rsidRPr="00774E85">
              <w:rPr>
                <w:sz w:val="24"/>
                <w:szCs w:val="24"/>
              </w:rPr>
              <w:t>)";</w:t>
            </w:r>
          </w:p>
          <w:p w:rsidR="00774E85" w:rsidRPr="00774E85" w:rsidRDefault="00774E85" w:rsidP="00693E80">
            <w:pPr>
              <w:jc w:val="both"/>
              <w:rPr>
                <w:sz w:val="24"/>
                <w:szCs w:val="24"/>
              </w:rPr>
            </w:pPr>
            <w:r w:rsidRPr="00774E85">
              <w:rPr>
                <w:sz w:val="24"/>
                <w:szCs w:val="24"/>
              </w:rPr>
              <w:t>- Приказом Министерства здравоохранения и социального развития РФ от 22 ноября 2004 г. N 227 "Об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774E85">
              <w:rPr>
                <w:sz w:val="24"/>
                <w:szCs w:val="24"/>
              </w:rPr>
              <w:t>артропатии</w:t>
            </w:r>
            <w:proofErr w:type="spellEnd"/>
            <w:r w:rsidRPr="00774E85">
              <w:rPr>
                <w:sz w:val="24"/>
                <w:szCs w:val="24"/>
              </w:rPr>
              <w:t xml:space="preserve">, инфекционные </w:t>
            </w:r>
            <w:proofErr w:type="spellStart"/>
            <w:r w:rsidRPr="00774E85">
              <w:rPr>
                <w:sz w:val="24"/>
                <w:szCs w:val="24"/>
              </w:rPr>
              <w:t>артропатии</w:t>
            </w:r>
            <w:proofErr w:type="spellEnd"/>
            <w:r w:rsidRPr="00774E85">
              <w:rPr>
                <w:sz w:val="24"/>
                <w:szCs w:val="24"/>
              </w:rPr>
              <w:t xml:space="preserve">, воспалительные </w:t>
            </w:r>
            <w:proofErr w:type="spellStart"/>
            <w:r w:rsidRPr="00774E85">
              <w:rPr>
                <w:sz w:val="24"/>
                <w:szCs w:val="24"/>
              </w:rPr>
              <w:t>артропатии</w:t>
            </w:r>
            <w:proofErr w:type="spellEnd"/>
            <w:r w:rsidRPr="00774E85">
              <w:rPr>
                <w:sz w:val="24"/>
                <w:szCs w:val="24"/>
              </w:rPr>
              <w:t>, артрозы, другие поражения суставов)";</w:t>
            </w:r>
          </w:p>
          <w:p w:rsidR="00774E85" w:rsidRPr="00774E85" w:rsidRDefault="00774E85" w:rsidP="00693E80">
            <w:pPr>
              <w:jc w:val="both"/>
              <w:rPr>
                <w:rFonts w:eastAsia="Calibri"/>
                <w:sz w:val="24"/>
                <w:szCs w:val="24"/>
              </w:rPr>
            </w:pPr>
            <w:r w:rsidRPr="00774E85">
              <w:rPr>
                <w:sz w:val="24"/>
                <w:szCs w:val="24"/>
              </w:rPr>
              <w:t>- Приказом Министерства здравоохранения и социального развития РФ от 22 ноября 2004 г. N 222 "Об утверждении стандарта санаторно-курортной помощи больным с болезнями, характеризующимися повышенным кровяным давлением".</w:t>
            </w:r>
          </w:p>
        </w:tc>
      </w:tr>
      <w:tr w:rsidR="00774E85" w:rsidRPr="00774E85" w:rsidTr="00774E8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85" w:rsidRPr="00774E85" w:rsidRDefault="00774E85" w:rsidP="00757A36">
            <w:pPr>
              <w:rPr>
                <w:rFonts w:eastAsia="Calibri"/>
                <w:sz w:val="24"/>
                <w:szCs w:val="24"/>
              </w:rPr>
            </w:pPr>
            <w:r w:rsidRPr="00774E85">
              <w:rPr>
                <w:rFonts w:eastAsia="Calibri"/>
                <w:bCs/>
                <w:sz w:val="24"/>
                <w:szCs w:val="24"/>
              </w:rPr>
              <w:t>Место поставки товаров, выполнения работ, оказания услуг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85" w:rsidRPr="00774E85" w:rsidRDefault="00774E85" w:rsidP="00FF1993">
            <w:pPr>
              <w:jc w:val="both"/>
              <w:rPr>
                <w:rFonts w:eastAsia="Calibri"/>
                <w:sz w:val="24"/>
                <w:szCs w:val="24"/>
              </w:rPr>
            </w:pPr>
            <w:r w:rsidRPr="00774E85">
              <w:rPr>
                <w:rFonts w:eastAsia="Calibri"/>
                <w:sz w:val="24"/>
                <w:szCs w:val="24"/>
              </w:rPr>
              <w:t>Российская Федерация, Южные районы Иркутской области.</w:t>
            </w:r>
          </w:p>
        </w:tc>
      </w:tr>
      <w:tr w:rsidR="00774E85" w:rsidRPr="00774E85" w:rsidTr="00774E8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85" w:rsidRPr="00774E85" w:rsidRDefault="00774E85" w:rsidP="00757A36">
            <w:pPr>
              <w:rPr>
                <w:rFonts w:eastAsia="Calibri"/>
                <w:sz w:val="24"/>
                <w:szCs w:val="24"/>
              </w:rPr>
            </w:pPr>
            <w:r w:rsidRPr="00774E85">
              <w:rPr>
                <w:rFonts w:eastAsia="Calibri"/>
                <w:sz w:val="24"/>
                <w:szCs w:val="24"/>
              </w:rPr>
              <w:t>Срок поставки товаров, выполнения работ, оказания услуг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85" w:rsidRPr="00774E85" w:rsidRDefault="00774E85" w:rsidP="004B04A5">
            <w:pPr>
              <w:jc w:val="both"/>
              <w:rPr>
                <w:rFonts w:eastAsia="Calibri"/>
                <w:sz w:val="24"/>
                <w:szCs w:val="24"/>
              </w:rPr>
            </w:pPr>
            <w:r w:rsidRPr="00774E85">
              <w:rPr>
                <w:spacing w:val="-1"/>
                <w:sz w:val="24"/>
                <w:szCs w:val="24"/>
              </w:rPr>
              <w:t>в течение 2020 года по согласованию с Заказчиком, дата последнего заезда - не позднее 05 декабря 2020 года</w:t>
            </w:r>
          </w:p>
        </w:tc>
      </w:tr>
      <w:tr w:rsidR="00774E85" w:rsidRPr="00774E85" w:rsidTr="00774E8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85" w:rsidRPr="00774E85" w:rsidRDefault="00774E85" w:rsidP="002767D4">
            <w:pPr>
              <w:rPr>
                <w:rFonts w:eastAsia="Calibri"/>
                <w:sz w:val="24"/>
                <w:szCs w:val="24"/>
              </w:rPr>
            </w:pPr>
            <w:r w:rsidRPr="00774E85">
              <w:rPr>
                <w:rFonts w:eastAsia="Calibri"/>
                <w:sz w:val="24"/>
                <w:szCs w:val="24"/>
              </w:rPr>
              <w:t xml:space="preserve">Срок проведения экспертизы и приемки товаров, работ, услуг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85" w:rsidRPr="00774E85" w:rsidRDefault="00774E85" w:rsidP="00A64F14">
            <w:pPr>
              <w:jc w:val="both"/>
              <w:rPr>
                <w:rFonts w:eastAsia="Calibri"/>
                <w:sz w:val="24"/>
                <w:szCs w:val="24"/>
              </w:rPr>
            </w:pPr>
            <w:r w:rsidRPr="00774E85">
              <w:rPr>
                <w:rFonts w:eastAsia="Calibri"/>
                <w:sz w:val="24"/>
                <w:szCs w:val="24"/>
              </w:rPr>
              <w:t>Приемка оказанных услуг по Контракту на соответствие количества, качества требованиям, установленным в Контракте, осуществляется на основании Реестра лиц, получивших услуги по санаторно-курортному лечению, и отрывных талонов к путевкам или документов, их заменяющих, по Акту оказанных услуг. Для приемки оказанных Исполнителем услуг Заказчик (должностное лицо Заказчика) проводит экспертизу оказанных услуг на соответствие требованиям, установленным в Контракте</w:t>
            </w:r>
          </w:p>
        </w:tc>
      </w:tr>
      <w:tr w:rsidR="00774E85" w:rsidRPr="00774E85" w:rsidTr="00774E8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85" w:rsidRPr="00774E85" w:rsidRDefault="00774E85" w:rsidP="002767D4">
            <w:pPr>
              <w:rPr>
                <w:rFonts w:eastAsia="Calibri"/>
                <w:sz w:val="24"/>
                <w:szCs w:val="24"/>
              </w:rPr>
            </w:pPr>
            <w:r w:rsidRPr="00774E85">
              <w:rPr>
                <w:rFonts w:eastAsia="Calibri"/>
                <w:sz w:val="24"/>
                <w:szCs w:val="24"/>
              </w:rPr>
              <w:t>Порядок и срок оплаты поставленных товаров, выполненных работ, оказанных услуг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85" w:rsidRPr="00774E85" w:rsidRDefault="00774E85" w:rsidP="00A64F14">
            <w:pPr>
              <w:jc w:val="both"/>
              <w:rPr>
                <w:sz w:val="24"/>
                <w:szCs w:val="24"/>
              </w:rPr>
            </w:pPr>
            <w:r w:rsidRPr="00774E85">
              <w:rPr>
                <w:sz w:val="24"/>
                <w:szCs w:val="24"/>
              </w:rPr>
              <w:t>Заказчик осуществляет выплату Исполнителю аванса в размере 30 (тридцати) процентов от цены Контракта, в течение 10 (десяти) рабочих дней с момента представления счета на предоплату, накладной и путевок.</w:t>
            </w:r>
          </w:p>
          <w:p w:rsidR="00774E85" w:rsidRPr="00774E85" w:rsidRDefault="00774E85" w:rsidP="008925CF">
            <w:pPr>
              <w:jc w:val="both"/>
              <w:rPr>
                <w:rFonts w:eastAsia="Calibri"/>
                <w:sz w:val="24"/>
                <w:szCs w:val="24"/>
              </w:rPr>
            </w:pPr>
            <w:r w:rsidRPr="00774E85">
              <w:rPr>
                <w:sz w:val="24"/>
                <w:szCs w:val="24"/>
              </w:rPr>
              <w:t>Дальнейший расчет между Сторонами производится по факту оказания услуг по санаторно-курортному лечению застрахованных лиц в течение 10 (десяти) рабочих дней с момента предоставления Исполнителем Реестра лиц, получивших услуги по санаторно-курортному лечению, Акта оказанных услуг к Реестру лиц, получивших услуги по санаторно-курортному лечению и надлежащим образом оформленного счета, на сумму, превышающую сумму ранее перечисленного аванса</w:t>
            </w:r>
          </w:p>
        </w:tc>
      </w:tr>
      <w:tr w:rsidR="00774E85" w:rsidRPr="00774E85" w:rsidTr="00774E8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85" w:rsidRPr="00774E85" w:rsidRDefault="00774E85" w:rsidP="007427B3">
            <w:pPr>
              <w:spacing w:line="100" w:lineRule="atLeast"/>
              <w:jc w:val="both"/>
              <w:rPr>
                <w:rFonts w:eastAsia="Calibri"/>
                <w:sz w:val="24"/>
                <w:szCs w:val="24"/>
              </w:rPr>
            </w:pPr>
            <w:r w:rsidRPr="00774E85">
              <w:rPr>
                <w:rFonts w:eastAsia="Calibri"/>
                <w:spacing w:val="-3"/>
                <w:sz w:val="24"/>
                <w:szCs w:val="24"/>
              </w:rPr>
      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</w:t>
            </w:r>
            <w:r w:rsidRPr="00774E85">
              <w:rPr>
                <w:rFonts w:eastAsia="Calibri"/>
                <w:bCs/>
                <w:iCs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85" w:rsidRPr="00774E85" w:rsidRDefault="00774E85" w:rsidP="00A64F14">
            <w:pPr>
              <w:jc w:val="both"/>
              <w:rPr>
                <w:rFonts w:eastAsia="Calibri"/>
                <w:sz w:val="24"/>
                <w:szCs w:val="24"/>
              </w:rPr>
            </w:pPr>
            <w:r w:rsidRPr="00774E85">
              <w:rPr>
                <w:rFonts w:eastAsia="Calibri"/>
                <w:sz w:val="24"/>
                <w:szCs w:val="24"/>
              </w:rPr>
              <w:t xml:space="preserve">Документ, подтверждающий соответствие требованиям, установленным в соответствии с законодательством Российской Федерации к лицам, осуществляющим оказание услуг, являющихся объектом закупки -  лицензия на осуществление медицинской деятельности, предоставленной лицензирующим органом в соответствии с Федеральным законом от 4 мая 2011 года № 99-ФЗ "О лицензировании отдельных видов деятельности" на осуществление медицинской деятельности при оказании медицинской помощи при санаторно-курортном лечении по: неврологии, </w:t>
            </w:r>
            <w:proofErr w:type="spellStart"/>
            <w:r w:rsidRPr="00774E85">
              <w:rPr>
                <w:rFonts w:eastAsia="Calibri"/>
                <w:sz w:val="24"/>
                <w:szCs w:val="24"/>
              </w:rPr>
              <w:t>профпатологии</w:t>
            </w:r>
            <w:proofErr w:type="spellEnd"/>
            <w:r w:rsidRPr="00774E85">
              <w:rPr>
                <w:rFonts w:eastAsia="Calibri"/>
                <w:sz w:val="24"/>
                <w:szCs w:val="24"/>
              </w:rPr>
              <w:t>, терапии, травматологии и ортопедии.</w:t>
            </w:r>
          </w:p>
        </w:tc>
      </w:tr>
    </w:tbl>
    <w:p w:rsidR="00A64F14" w:rsidRDefault="00A64F14" w:rsidP="00143F25">
      <w:pPr>
        <w:ind w:firstLine="567"/>
        <w:jc w:val="both"/>
        <w:rPr>
          <w:sz w:val="28"/>
          <w:szCs w:val="28"/>
          <w:u w:val="single"/>
        </w:rPr>
      </w:pPr>
    </w:p>
    <w:p w:rsidR="00E43957" w:rsidRDefault="00E43957" w:rsidP="00143F25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E43957" w:rsidSect="00AE3AAF">
      <w:footerReference w:type="default" r:id="rId7"/>
      <w:pgSz w:w="11906" w:h="16838" w:code="9"/>
      <w:pgMar w:top="709" w:right="760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179" w:rsidRDefault="0010008F">
      <w:r>
        <w:separator/>
      </w:r>
    </w:p>
  </w:endnote>
  <w:endnote w:type="continuationSeparator" w:id="0">
    <w:p w:rsidR="006F0179" w:rsidRDefault="00100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090" w:rsidRDefault="00774E85">
    <w:pPr>
      <w:pStyle w:val="a6"/>
      <w:jc w:val="center"/>
    </w:pPr>
  </w:p>
  <w:p w:rsidR="007D16F5" w:rsidRDefault="005246B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74E85">
      <w:rPr>
        <w:noProof/>
      </w:rPr>
      <w:t>4</w:t>
    </w:r>
    <w:r>
      <w:fldChar w:fldCharType="end"/>
    </w:r>
  </w:p>
  <w:p w:rsidR="007D16F5" w:rsidRDefault="00774E8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179" w:rsidRDefault="0010008F">
      <w:r>
        <w:separator/>
      </w:r>
    </w:p>
  </w:footnote>
  <w:footnote w:type="continuationSeparator" w:id="0">
    <w:p w:rsidR="006F0179" w:rsidRDefault="00100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25"/>
    <w:rsid w:val="00043C34"/>
    <w:rsid w:val="000D4B07"/>
    <w:rsid w:val="0010008F"/>
    <w:rsid w:val="00143F25"/>
    <w:rsid w:val="00204CE8"/>
    <w:rsid w:val="00270269"/>
    <w:rsid w:val="002767D4"/>
    <w:rsid w:val="002A636B"/>
    <w:rsid w:val="002D64C6"/>
    <w:rsid w:val="00366B00"/>
    <w:rsid w:val="003C6167"/>
    <w:rsid w:val="003F41C5"/>
    <w:rsid w:val="0047631B"/>
    <w:rsid w:val="004A1323"/>
    <w:rsid w:val="004B04A5"/>
    <w:rsid w:val="005246BC"/>
    <w:rsid w:val="00587822"/>
    <w:rsid w:val="005A00B1"/>
    <w:rsid w:val="005C140F"/>
    <w:rsid w:val="006058DB"/>
    <w:rsid w:val="0061458E"/>
    <w:rsid w:val="00693E80"/>
    <w:rsid w:val="0069650E"/>
    <w:rsid w:val="006F0179"/>
    <w:rsid w:val="007427B3"/>
    <w:rsid w:val="00757A36"/>
    <w:rsid w:val="00774E85"/>
    <w:rsid w:val="00804F81"/>
    <w:rsid w:val="00847353"/>
    <w:rsid w:val="00852D66"/>
    <w:rsid w:val="008925CF"/>
    <w:rsid w:val="00911E63"/>
    <w:rsid w:val="009A0F6D"/>
    <w:rsid w:val="009E4BC6"/>
    <w:rsid w:val="009F5787"/>
    <w:rsid w:val="00A33EBF"/>
    <w:rsid w:val="00A64F14"/>
    <w:rsid w:val="00AB78FE"/>
    <w:rsid w:val="00AE3AAF"/>
    <w:rsid w:val="00B63AB9"/>
    <w:rsid w:val="00C56FA7"/>
    <w:rsid w:val="00C62C16"/>
    <w:rsid w:val="00C815D1"/>
    <w:rsid w:val="00D41204"/>
    <w:rsid w:val="00D525BD"/>
    <w:rsid w:val="00D7581F"/>
    <w:rsid w:val="00D75EBE"/>
    <w:rsid w:val="00D97373"/>
    <w:rsid w:val="00E43957"/>
    <w:rsid w:val="00E54671"/>
    <w:rsid w:val="00EC1B3A"/>
    <w:rsid w:val="00F55168"/>
    <w:rsid w:val="00FF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B6425-7179-4E8A-BD60-E735F47F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143F25"/>
    <w:pPr>
      <w:keepNext/>
      <w:spacing w:before="240" w:after="120"/>
    </w:pPr>
    <w:rPr>
      <w:rFonts w:ascii="Calibri Light" w:hAnsi="Calibri Light" w:cs="Mangal"/>
      <w:b/>
      <w:bCs/>
      <w:kern w:val="28"/>
      <w:sz w:val="32"/>
      <w:szCs w:val="29"/>
      <w:lang w:val="x-none"/>
    </w:rPr>
  </w:style>
  <w:style w:type="character" w:customStyle="1" w:styleId="a5">
    <w:name w:val="Название Знак"/>
    <w:basedOn w:val="a0"/>
    <w:link w:val="a3"/>
    <w:rsid w:val="00143F25"/>
    <w:rPr>
      <w:rFonts w:ascii="Calibri Light" w:eastAsia="Times New Roman" w:hAnsi="Calibri Light" w:cs="Mangal"/>
      <w:b/>
      <w:bCs/>
      <w:kern w:val="28"/>
      <w:sz w:val="32"/>
      <w:szCs w:val="29"/>
      <w:lang w:val="x-none" w:eastAsia="zh-CN" w:bidi="hi-IN"/>
    </w:rPr>
  </w:style>
  <w:style w:type="paragraph" w:styleId="a6">
    <w:name w:val="footer"/>
    <w:basedOn w:val="a"/>
    <w:link w:val="a7"/>
    <w:uiPriority w:val="99"/>
    <w:unhideWhenUsed/>
    <w:rsid w:val="00143F25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7">
    <w:name w:val="Нижний колонтитул Знак"/>
    <w:basedOn w:val="a0"/>
    <w:link w:val="a6"/>
    <w:uiPriority w:val="99"/>
    <w:rsid w:val="00143F25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a4">
    <w:name w:val="Body Text"/>
    <w:basedOn w:val="a"/>
    <w:link w:val="a8"/>
    <w:uiPriority w:val="99"/>
    <w:semiHidden/>
    <w:unhideWhenUsed/>
    <w:rsid w:val="00143F25"/>
    <w:pPr>
      <w:spacing w:after="120"/>
    </w:pPr>
    <w:rPr>
      <w:rFonts w:cs="Mangal"/>
      <w:szCs w:val="18"/>
    </w:rPr>
  </w:style>
  <w:style w:type="character" w:customStyle="1" w:styleId="a8">
    <w:name w:val="Основной текст Знак"/>
    <w:basedOn w:val="a0"/>
    <w:link w:val="a4"/>
    <w:uiPriority w:val="99"/>
    <w:semiHidden/>
    <w:rsid w:val="00143F25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customStyle="1" w:styleId="a9">
    <w:name w:val="Содержимое таблицы"/>
    <w:basedOn w:val="a"/>
    <w:rsid w:val="00D97373"/>
    <w:pPr>
      <w:suppressLineNumbers/>
      <w:suppressAutoHyphens/>
      <w:autoSpaceDE/>
      <w:autoSpaceDN/>
      <w:adjustRightInd/>
    </w:pPr>
    <w:rPr>
      <w:rFonts w:ascii="Arial" w:eastAsia="Arial Unicode MS" w:hAnsi="Arial"/>
      <w:kern w:val="1"/>
      <w:szCs w:val="24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0D4B07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4B07"/>
    <w:rPr>
      <w:rFonts w:ascii="Segoe UI" w:eastAsia="Times New Roma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3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2BC5F-89DE-4CC1-958B-9CD07E427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Ольга Михайловна</dc:creator>
  <cp:keywords/>
  <dc:description/>
  <cp:lastModifiedBy>Броницкая Ольга Сергеевна</cp:lastModifiedBy>
  <cp:revision>8</cp:revision>
  <cp:lastPrinted>2020-02-10T08:33:00Z</cp:lastPrinted>
  <dcterms:created xsi:type="dcterms:W3CDTF">2020-02-10T07:27:00Z</dcterms:created>
  <dcterms:modified xsi:type="dcterms:W3CDTF">2020-02-19T07:11:00Z</dcterms:modified>
</cp:coreProperties>
</file>