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</w:t>
      </w:r>
      <w:r w:rsidR="003C3634" w:rsidRPr="003C363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E372B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- </w:t>
      </w:r>
      <w:r w:rsidR="00B54924" w:rsidRPr="00B54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слуховых аппаратов костной проводимости (</w:t>
      </w:r>
      <w:proofErr w:type="spellStart"/>
      <w:r w:rsidR="00B54924" w:rsidRPr="00B54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неимплантируемых</w:t>
      </w:r>
      <w:proofErr w:type="spellEnd"/>
      <w:r w:rsidR="00B54924" w:rsidRPr="00B54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) с настройкой с целью обеспечения детей - инвалидов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A41CD6" w:rsidRDefault="00BE5528" w:rsidP="00A41CD6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A41CD6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905"/>
        <w:gridCol w:w="1412"/>
        <w:gridCol w:w="6248"/>
        <w:gridCol w:w="890"/>
      </w:tblGrid>
      <w:tr w:rsidR="003A1E9C" w:rsidRPr="005B415A" w:rsidTr="00A41CD6">
        <w:trPr>
          <w:trHeight w:val="160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качеству, упаковке, маркировке, а также к техническим и функциональным характеристикам Товара</w:t>
            </w:r>
          </w:p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5B415A" w:rsidRPr="005B415A" w:rsidTr="00261DC6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15A" w:rsidRPr="00CC6C37" w:rsidRDefault="005B415A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CC6C37" w:rsidRDefault="00B54924" w:rsidP="005B415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>Слуховой аппарат костной проводимости (</w:t>
            </w:r>
            <w:proofErr w:type="spellStart"/>
            <w:r w:rsidRPr="00B5492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>неимплантируемый</w:t>
            </w:r>
            <w:proofErr w:type="spellEnd"/>
            <w:r w:rsidRPr="00B5492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924" w:rsidRPr="00B54924" w:rsidRDefault="00B54924" w:rsidP="00B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B54924" w:rsidRPr="00B54924" w:rsidRDefault="00B54924" w:rsidP="00B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4924" w:rsidRPr="00B54924" w:rsidRDefault="00B54924" w:rsidP="00B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B5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5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26.60.14.120</w:t>
            </w:r>
          </w:p>
          <w:p w:rsidR="00B54924" w:rsidRPr="00B54924" w:rsidRDefault="00B54924" w:rsidP="00B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38AC" w:rsidRPr="00CC6C37" w:rsidRDefault="008538AC" w:rsidP="00B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Слуховой аппарат костной проводимости (</w:t>
            </w:r>
            <w:proofErr w:type="spell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неимплантируемый</w:t>
            </w:r>
            <w:proofErr w:type="spell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медицинское</w:t>
            </w:r>
            <w:proofErr w:type="gram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изделия,  предназначенное для коррекции слуха с помощью прямой передачи звука через кость.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Максимальный ВУС 90 (пиковый ВУС 90 дБ УЗД) - не менее 120 дБ;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Максимальный ВУ</w:t>
            </w:r>
            <w:proofErr w:type="gram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 (пиковый ВУС 60 дБ УЗД) - не более 110 дБ;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Количествово</w:t>
            </w:r>
            <w:proofErr w:type="spell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каналов цифровой обработки звука - не менее 8;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Количествово</w:t>
            </w:r>
            <w:proofErr w:type="spell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программ прослушивания - не менее 4;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Нижняя граница частотного диапазона - не более 125 Гц;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Верхняя граница частотного диапазона - не менее 8000 Гц;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Коэффициент гармоник - не более 3%;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собственных шумов, дБ - не более 26;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Задержка при обработке и передаче сигнала, </w:t>
            </w:r>
            <w:proofErr w:type="spellStart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мс</w:t>
            </w:r>
            <w:proofErr w:type="spellEnd"/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не более 6;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элементов питания -13</w:t>
            </w: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Наличие: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кнопки переключения программ прослушивания;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регулятора громкости;</w:t>
            </w:r>
          </w:p>
          <w:p w:rsidR="00B54924" w:rsidRPr="00B54924" w:rsidRDefault="00B54924" w:rsidP="00B54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автоматической регулировки усиления;</w:t>
            </w:r>
          </w:p>
          <w:p w:rsidR="005B415A" w:rsidRPr="00CC6C37" w:rsidRDefault="00B54924" w:rsidP="00B549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системы динамического подавления обратной связи.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CC6C37" w:rsidRDefault="00B54924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75F2" w:rsidRPr="005B415A" w:rsidTr="00FC75F2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CC6C37" w:rsidRDefault="00FC75F2" w:rsidP="00B213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Общие т</w:t>
            </w: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ребования, предъявляемые к качеству</w:t>
            </w:r>
            <w:r w:rsidR="00B213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упаковке, маркировке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</w:p>
        </w:tc>
      </w:tr>
      <w:tr w:rsidR="003A1E9C" w:rsidRPr="005B415A" w:rsidTr="003A1E9C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Услуги по индивидуальному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слухопротезированию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инвалидов Брянской области должны быть оказаны при наличии действующей  лицензии у участника закупки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Сколково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») по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сурдологии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-оториноларингологии на территории Брянской области (Федеральный закон «О лицензировании отдельных видов деятельности» № 99-ФЗ от 04.05.2011 г. п.46</w:t>
            </w:r>
            <w:proofErr w:type="gram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ч.1 ст.12) в соответствии с приказами Министерства здравоохранения РФ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4924">
                <w:rPr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>2015 г</w:t>
              </w:r>
            </w:smartTag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№ 178н «Об утверждении порядка оказания медицинской помощи населению по профилю «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сурдология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-оториноларингология» и 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4924">
                <w:rPr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>2012 г</w:t>
              </w:r>
            </w:smartTag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№ 905н «Об утверждении порядка оказания медицинской помощи населению по профилю оториноларингология». 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Услуги по индивидуальному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слухопротезированию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инвалидов Брянской области должны включать:  прием врача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сурдолога-оториноларинголога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принятие врачом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сурдологом-оториноларингологом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решения о возможности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слухопротезирования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или наличия противопоказаний к </w:t>
            </w:r>
            <w:proofErr w:type="spell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слухопротезированию</w:t>
            </w:r>
            <w:proofErr w:type="spell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 момент обращения инвалида, подбор, настройку и выдачу слухового аппарата (далее – прибор, товар), обучение пациента правилам </w:t>
            </w:r>
            <w:proofErr w:type="gram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пользования</w:t>
            </w:r>
            <w:proofErr w:type="gram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выданным прибором, замену неисправного и/или бракованного прибора в период оказания услуги и в период гарантийного срока на прибор, настройку прибора, выданного взамен бракованного прибора, коррекцию настроек прибора в период гарантийного срока (при необходимости).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x-none"/>
              </w:rPr>
              <w:t>Слуховые аппараты должны соответствовать требованиям ГОСТ Р 50444-92 (Разд. 3,4) "Приборы, аппараты и оборудование медицинские. Общие технические условия"</w:t>
            </w: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или иным ГОСТ и ТУ к которым присоединился участник закупки.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Исполнитель должен гарантировать соответствие слуховых аппаратов требованиям ГОСТов, и иным нормативным  документам, действующим на территории  России.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Материалы, из которых изготавливаются слуховые аппараты не должны выделять токсичных веще</w:t>
            </w:r>
            <w:proofErr w:type="gramStart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 пр</w:t>
            </w:r>
            <w:proofErr w:type="gramEnd"/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 эксплуатации. 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Слуховые аппараты являются изделиями медицинского назначения в связи, с чем наличие действующих регистрационных удостоверений и сертификатов или деклараций о соответствии в случае, если товар подлежит обязательной сертификации или декларации в соответствии с действующим законодательством России,  являются обязательным.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Техническое средство реабилитации должно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54924" w:rsidRPr="00B54924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 требование к упаковке.</w:t>
            </w:r>
          </w:p>
          <w:p w:rsidR="003A1E9C" w:rsidRPr="003A1E9C" w:rsidRDefault="00B54924" w:rsidP="00B549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49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Упаковка товара должна обеспечивать защиту от повреждений, порчи (изнашивания) или загрязнения во время хранения и транспортирования  к месту пользования по назначению.</w:t>
            </w:r>
          </w:p>
        </w:tc>
      </w:tr>
      <w:tr w:rsidR="005B415A" w:rsidRPr="005B415A" w:rsidTr="00E8615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5B415A" w:rsidRDefault="005B415A" w:rsidP="005B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6" w:rsidRDefault="00B54924" w:rsidP="00E37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E7B58" w:rsidRPr="005B415A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5554" w:rsidRDefault="009A5554" w:rsidP="003A1E9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4924" w:rsidRDefault="00B54924" w:rsidP="00FC6960">
      <w:pPr>
        <w:widowControl w:val="0"/>
        <w:suppressAutoHyphens/>
        <w:spacing w:after="0" w:line="192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662A2" w:rsidRPr="009E7B58" w:rsidRDefault="00D817D7" w:rsidP="00B54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5728A3"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62A2" w:rsidRPr="009E7B58" w:rsidRDefault="009662A2" w:rsidP="00B54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- к гарантии качества товара, работы, услуги: </w:t>
      </w:r>
      <w:r w:rsidRPr="009E7B58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C614E3" w:rsidRPr="009E7B58" w:rsidRDefault="00C614E3" w:rsidP="00B54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повреждений.</w:t>
      </w:r>
    </w:p>
    <w:p w:rsidR="00354E56" w:rsidRPr="009E7B58" w:rsidRDefault="00354E56" w:rsidP="00B54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662A2" w:rsidRPr="009E7B58" w:rsidRDefault="009662A2" w:rsidP="00B54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354E56" w:rsidRPr="009E7B58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должен быть 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12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месяц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ев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9E7B58">
        <w:rPr>
          <w:rFonts w:ascii="Times New Roman" w:hAnsi="Times New Roman" w:cs="Times New Roman"/>
          <w:bCs/>
          <w:iCs/>
          <w:sz w:val="21"/>
          <w:szCs w:val="21"/>
        </w:rPr>
        <w:t>Обязательно наличие гарантийных талонов, дающих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bookmarkStart w:id="1" w:name="_GoBack"/>
      <w:bookmarkEnd w:id="1"/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="00B5492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3</w:t>
      </w: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E7B58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9E7B58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503D1C" w:rsidRDefault="00FC795C" w:rsidP="00503D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5230D4" w:rsidRPr="00503D1C" w:rsidRDefault="00503D1C" w:rsidP="00503D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503D1C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5</w:t>
      </w:r>
      <w:r w:rsidR="00830113" w:rsidRPr="00503D1C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E7B58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5230D4" w:rsidRPr="005230D4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5230D4" w:rsidRPr="005230D4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5230D4" w:rsidRPr="005230D4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"07" августа 2020 года. </w:t>
      </w:r>
    </w:p>
    <w:p w:rsidR="006F1597" w:rsidRPr="009E7B58" w:rsidRDefault="00D463A2" w:rsidP="005230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9E7B58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DC" w:rsidRDefault="00C506DC" w:rsidP="002E2E9E">
      <w:pPr>
        <w:spacing w:after="0" w:line="240" w:lineRule="auto"/>
      </w:pPr>
      <w:r>
        <w:separator/>
      </w:r>
    </w:p>
  </w:endnote>
  <w:endnote w:type="continuationSeparator" w:id="0">
    <w:p w:rsidR="00C506DC" w:rsidRDefault="00C506DC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DC" w:rsidRDefault="00C506DC" w:rsidP="002E2E9E">
      <w:pPr>
        <w:spacing w:after="0" w:line="240" w:lineRule="auto"/>
      </w:pPr>
      <w:r>
        <w:separator/>
      </w:r>
    </w:p>
  </w:footnote>
  <w:footnote w:type="continuationSeparator" w:id="0">
    <w:p w:rsidR="00C506DC" w:rsidRDefault="00C506DC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D5A18"/>
    <w:rsid w:val="000E181B"/>
    <w:rsid w:val="001067FC"/>
    <w:rsid w:val="001120C0"/>
    <w:rsid w:val="001130C4"/>
    <w:rsid w:val="00122785"/>
    <w:rsid w:val="00125D88"/>
    <w:rsid w:val="00133A91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E6215"/>
    <w:rsid w:val="00212C6A"/>
    <w:rsid w:val="00215868"/>
    <w:rsid w:val="002271EF"/>
    <w:rsid w:val="002579D0"/>
    <w:rsid w:val="00261DC6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4248A"/>
    <w:rsid w:val="00354E56"/>
    <w:rsid w:val="00360772"/>
    <w:rsid w:val="003949E3"/>
    <w:rsid w:val="003A1E9C"/>
    <w:rsid w:val="003B0941"/>
    <w:rsid w:val="003C3634"/>
    <w:rsid w:val="003D253F"/>
    <w:rsid w:val="003D44AF"/>
    <w:rsid w:val="003F6832"/>
    <w:rsid w:val="00406255"/>
    <w:rsid w:val="00411B4B"/>
    <w:rsid w:val="004211E6"/>
    <w:rsid w:val="00427D38"/>
    <w:rsid w:val="00465CDA"/>
    <w:rsid w:val="004664EE"/>
    <w:rsid w:val="00474CE2"/>
    <w:rsid w:val="00492AF5"/>
    <w:rsid w:val="004A28CD"/>
    <w:rsid w:val="004D0AA7"/>
    <w:rsid w:val="004D2FF8"/>
    <w:rsid w:val="004D4785"/>
    <w:rsid w:val="004F5D04"/>
    <w:rsid w:val="00500C2D"/>
    <w:rsid w:val="00503D1C"/>
    <w:rsid w:val="005107A7"/>
    <w:rsid w:val="00513622"/>
    <w:rsid w:val="00515238"/>
    <w:rsid w:val="005230D4"/>
    <w:rsid w:val="00552136"/>
    <w:rsid w:val="005728A3"/>
    <w:rsid w:val="00574AC7"/>
    <w:rsid w:val="005759EB"/>
    <w:rsid w:val="005B415A"/>
    <w:rsid w:val="005C6158"/>
    <w:rsid w:val="005E7F93"/>
    <w:rsid w:val="006409BB"/>
    <w:rsid w:val="00640FB3"/>
    <w:rsid w:val="006476BA"/>
    <w:rsid w:val="006501DE"/>
    <w:rsid w:val="00667322"/>
    <w:rsid w:val="00670FAC"/>
    <w:rsid w:val="006763F0"/>
    <w:rsid w:val="00685034"/>
    <w:rsid w:val="006A247B"/>
    <w:rsid w:val="006B3CE3"/>
    <w:rsid w:val="006C0ED5"/>
    <w:rsid w:val="006E044A"/>
    <w:rsid w:val="006E774C"/>
    <w:rsid w:val="006F1597"/>
    <w:rsid w:val="007024BD"/>
    <w:rsid w:val="00724B33"/>
    <w:rsid w:val="0073449E"/>
    <w:rsid w:val="00747EEF"/>
    <w:rsid w:val="00794594"/>
    <w:rsid w:val="007A1750"/>
    <w:rsid w:val="007E5580"/>
    <w:rsid w:val="007F5D85"/>
    <w:rsid w:val="00803F77"/>
    <w:rsid w:val="0081218F"/>
    <w:rsid w:val="00830113"/>
    <w:rsid w:val="008355FC"/>
    <w:rsid w:val="008400CE"/>
    <w:rsid w:val="008538AC"/>
    <w:rsid w:val="0085429B"/>
    <w:rsid w:val="00866278"/>
    <w:rsid w:val="008A04C5"/>
    <w:rsid w:val="008A50C4"/>
    <w:rsid w:val="008B2772"/>
    <w:rsid w:val="008C2DBB"/>
    <w:rsid w:val="008E30F9"/>
    <w:rsid w:val="008E4AB9"/>
    <w:rsid w:val="008F2409"/>
    <w:rsid w:val="00911271"/>
    <w:rsid w:val="009135B4"/>
    <w:rsid w:val="00914A6F"/>
    <w:rsid w:val="00915127"/>
    <w:rsid w:val="009175E6"/>
    <w:rsid w:val="0092272A"/>
    <w:rsid w:val="009260D3"/>
    <w:rsid w:val="009301FB"/>
    <w:rsid w:val="009662A2"/>
    <w:rsid w:val="00990918"/>
    <w:rsid w:val="00992D28"/>
    <w:rsid w:val="009A5554"/>
    <w:rsid w:val="009B2262"/>
    <w:rsid w:val="009B49E2"/>
    <w:rsid w:val="009E2F2B"/>
    <w:rsid w:val="009E687A"/>
    <w:rsid w:val="009E7B58"/>
    <w:rsid w:val="009F5D82"/>
    <w:rsid w:val="009F66BB"/>
    <w:rsid w:val="00A1241B"/>
    <w:rsid w:val="00A253DE"/>
    <w:rsid w:val="00A26E0C"/>
    <w:rsid w:val="00A41CD6"/>
    <w:rsid w:val="00A42E7F"/>
    <w:rsid w:val="00A554FC"/>
    <w:rsid w:val="00A67160"/>
    <w:rsid w:val="00A71B86"/>
    <w:rsid w:val="00A86195"/>
    <w:rsid w:val="00AA1231"/>
    <w:rsid w:val="00AD1FBF"/>
    <w:rsid w:val="00AE3446"/>
    <w:rsid w:val="00AE4A4F"/>
    <w:rsid w:val="00AF1ED9"/>
    <w:rsid w:val="00AF3C41"/>
    <w:rsid w:val="00AF787C"/>
    <w:rsid w:val="00B03804"/>
    <w:rsid w:val="00B20091"/>
    <w:rsid w:val="00B21361"/>
    <w:rsid w:val="00B22F02"/>
    <w:rsid w:val="00B54924"/>
    <w:rsid w:val="00B74D9C"/>
    <w:rsid w:val="00B830C1"/>
    <w:rsid w:val="00B94B21"/>
    <w:rsid w:val="00BB203F"/>
    <w:rsid w:val="00BC77E4"/>
    <w:rsid w:val="00BE5528"/>
    <w:rsid w:val="00BF3E27"/>
    <w:rsid w:val="00C03EF6"/>
    <w:rsid w:val="00C3795F"/>
    <w:rsid w:val="00C45F0F"/>
    <w:rsid w:val="00C506DC"/>
    <w:rsid w:val="00C614E3"/>
    <w:rsid w:val="00C92141"/>
    <w:rsid w:val="00CA1554"/>
    <w:rsid w:val="00CC6C37"/>
    <w:rsid w:val="00CE6423"/>
    <w:rsid w:val="00CE7E9C"/>
    <w:rsid w:val="00CF406E"/>
    <w:rsid w:val="00CF7CBE"/>
    <w:rsid w:val="00D160A9"/>
    <w:rsid w:val="00D21C4C"/>
    <w:rsid w:val="00D30C32"/>
    <w:rsid w:val="00D40D17"/>
    <w:rsid w:val="00D448CF"/>
    <w:rsid w:val="00D463A2"/>
    <w:rsid w:val="00D67A8B"/>
    <w:rsid w:val="00D817D7"/>
    <w:rsid w:val="00D84896"/>
    <w:rsid w:val="00DC3A24"/>
    <w:rsid w:val="00E02BA6"/>
    <w:rsid w:val="00E03CF7"/>
    <w:rsid w:val="00E104DD"/>
    <w:rsid w:val="00E11D66"/>
    <w:rsid w:val="00E23F12"/>
    <w:rsid w:val="00E30AE7"/>
    <w:rsid w:val="00E31ACB"/>
    <w:rsid w:val="00E33425"/>
    <w:rsid w:val="00E372B6"/>
    <w:rsid w:val="00E4062B"/>
    <w:rsid w:val="00E41251"/>
    <w:rsid w:val="00E717B6"/>
    <w:rsid w:val="00E80A4D"/>
    <w:rsid w:val="00E94FBE"/>
    <w:rsid w:val="00EC00C4"/>
    <w:rsid w:val="00EC52EF"/>
    <w:rsid w:val="00ED6051"/>
    <w:rsid w:val="00F052D4"/>
    <w:rsid w:val="00F22216"/>
    <w:rsid w:val="00F316B9"/>
    <w:rsid w:val="00F34A3B"/>
    <w:rsid w:val="00F34F22"/>
    <w:rsid w:val="00F537EA"/>
    <w:rsid w:val="00F96415"/>
    <w:rsid w:val="00FA2F04"/>
    <w:rsid w:val="00FC3DD9"/>
    <w:rsid w:val="00FC6960"/>
    <w:rsid w:val="00FC75F2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63A-A7A0-4CCB-AA68-C4A64FF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Мизюк Татьяна Викторовна</cp:lastModifiedBy>
  <cp:revision>116</cp:revision>
  <cp:lastPrinted>2020-02-07T08:47:00Z</cp:lastPrinted>
  <dcterms:created xsi:type="dcterms:W3CDTF">2019-06-27T08:13:00Z</dcterms:created>
  <dcterms:modified xsi:type="dcterms:W3CDTF">2020-02-10T13:23:00Z</dcterms:modified>
</cp:coreProperties>
</file>