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E6" w:rsidRDefault="004F0AE6" w:rsidP="004F0AE6">
      <w:pPr>
        <w:tabs>
          <w:tab w:val="left" w:pos="2040"/>
          <w:tab w:val="left" w:pos="2860"/>
        </w:tabs>
        <w:spacing w:line="100" w:lineRule="atLeast"/>
        <w:ind w:left="255" w:hanging="28"/>
        <w:jc w:val="center"/>
        <w:rPr>
          <w:b/>
        </w:rPr>
      </w:pPr>
      <w:r w:rsidRPr="00622D1F">
        <w:rPr>
          <w:b/>
        </w:rPr>
        <w:t>Техническое задание</w:t>
      </w:r>
    </w:p>
    <w:p w:rsidR="004F0AE6" w:rsidRPr="00B22FB9" w:rsidRDefault="004F0AE6" w:rsidP="004F0AE6">
      <w:pPr>
        <w:spacing w:before="100"/>
        <w:jc w:val="center"/>
        <w:rPr>
          <w:rFonts w:eastAsia="Times New Roman"/>
          <w:b/>
        </w:rPr>
      </w:pPr>
      <w:r w:rsidRPr="00B22FB9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на поставку в 2020 году бумаги листовой для офисной техники для Государственного учреждения - регионального отделения Фонда социального страхования Российской Федерации по Республике Татарстан и его филиалов </w:t>
      </w:r>
    </w:p>
    <w:p w:rsidR="004F0AE6" w:rsidRPr="00B22FB9" w:rsidRDefault="004F0AE6" w:rsidP="004F0AE6">
      <w:pPr>
        <w:rPr>
          <w:rFonts w:eastAsia="Lucida Sans Unicode"/>
          <w:b/>
          <w:lang w:eastAsia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1"/>
        <w:gridCol w:w="2419"/>
        <w:gridCol w:w="4815"/>
        <w:gridCol w:w="1399"/>
      </w:tblGrid>
      <w:tr w:rsidR="004F0AE6" w:rsidRPr="00B22FB9" w:rsidTr="00AE42BA">
        <w:trPr>
          <w:trHeight w:val="586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AE6" w:rsidRPr="00B22FB9" w:rsidRDefault="004F0AE6" w:rsidP="00AE42BA">
            <w:pPr>
              <w:suppressLineNumbers/>
              <w:snapToGrid w:val="0"/>
              <w:jc w:val="both"/>
              <w:rPr>
                <w:rFonts w:eastAsia="Lucida Sans Unicode"/>
                <w:b/>
                <w:lang w:eastAsia="ru-RU"/>
              </w:rPr>
            </w:pPr>
            <w:r w:rsidRPr="00B22FB9">
              <w:rPr>
                <w:rFonts w:eastAsia="Lucida Sans Unicode"/>
                <w:b/>
                <w:lang w:eastAsia="ru-RU"/>
              </w:rPr>
              <w:t xml:space="preserve">№ </w:t>
            </w:r>
            <w:proofErr w:type="gramStart"/>
            <w:r w:rsidRPr="00B22FB9">
              <w:rPr>
                <w:rFonts w:eastAsia="Lucida Sans Unicode"/>
                <w:b/>
                <w:lang w:eastAsia="ru-RU"/>
              </w:rPr>
              <w:t>п</w:t>
            </w:r>
            <w:proofErr w:type="gramEnd"/>
            <w:r w:rsidRPr="00B22FB9">
              <w:rPr>
                <w:rFonts w:eastAsia="Lucida Sans Unicode"/>
                <w:b/>
                <w:lang w:eastAsia="ru-RU"/>
              </w:rPr>
              <w:t>/п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AE6" w:rsidRPr="00B22FB9" w:rsidRDefault="004F0AE6" w:rsidP="00AE42BA">
            <w:pPr>
              <w:suppressLineNumbers/>
              <w:snapToGrid w:val="0"/>
              <w:textAlignment w:val="center"/>
              <w:rPr>
                <w:rFonts w:eastAsia="Arial" w:cs="Arial"/>
                <w:b/>
                <w:lang w:eastAsia="ru-RU"/>
              </w:rPr>
            </w:pPr>
            <w:r w:rsidRPr="00B22FB9">
              <w:rPr>
                <w:rFonts w:eastAsia="Times New Roman"/>
                <w:b/>
                <w:bCs/>
                <w:lang w:eastAsia="ru-RU"/>
              </w:rPr>
              <w:t>Наименование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B22FB9">
              <w:rPr>
                <w:rFonts w:eastAsia="Times New Roman"/>
                <w:b/>
                <w:bCs/>
                <w:lang w:eastAsia="ru-RU"/>
              </w:rPr>
              <w:t>Товара, товарный знак</w:t>
            </w:r>
            <w:r>
              <w:rPr>
                <w:rFonts w:eastAsia="Times New Roman"/>
                <w:b/>
                <w:bCs/>
                <w:lang w:eastAsia="ru-RU"/>
              </w:rPr>
              <w:t>, страна происхождения</w:t>
            </w:r>
            <w:r w:rsidRPr="00B22FB9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AE6" w:rsidRPr="00B22FB9" w:rsidRDefault="004F0AE6" w:rsidP="00AE42BA">
            <w:pPr>
              <w:suppressLineNumbers/>
              <w:snapToGrid w:val="0"/>
              <w:rPr>
                <w:rFonts w:eastAsia="Lucida Sans Unicode"/>
                <w:b/>
                <w:lang w:eastAsia="ru-RU"/>
              </w:rPr>
            </w:pPr>
            <w:r w:rsidRPr="00B22FB9">
              <w:rPr>
                <w:rFonts w:eastAsia="Times New Roman"/>
                <w:b/>
                <w:bCs/>
                <w:lang w:eastAsia="ru-RU"/>
              </w:rPr>
              <w:t xml:space="preserve">Требования к характеристикам, показатели, которых связаны с определением соответствия </w:t>
            </w:r>
            <w:r w:rsidRPr="00B22FB9">
              <w:rPr>
                <w:rFonts w:eastAsia="Times New Roman"/>
                <w:b/>
                <w:bCs/>
                <w:lang w:eastAsia="ru-RU"/>
              </w:rPr>
              <w:br/>
              <w:t>поставляемого товара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AE6" w:rsidRPr="00B22FB9" w:rsidRDefault="004F0AE6" w:rsidP="00AE42BA">
            <w:pPr>
              <w:suppressLineNumbers/>
              <w:snapToGrid w:val="0"/>
              <w:jc w:val="both"/>
              <w:rPr>
                <w:rFonts w:eastAsia="Lucida Sans Unicode"/>
                <w:b/>
                <w:lang w:eastAsia="ru-RU"/>
              </w:rPr>
            </w:pPr>
            <w:r w:rsidRPr="00B22FB9">
              <w:rPr>
                <w:rFonts w:eastAsia="Lucida Sans Unicode"/>
                <w:b/>
                <w:lang w:eastAsia="ru-RU"/>
              </w:rPr>
              <w:t>Количество Товара, пачки</w:t>
            </w:r>
          </w:p>
        </w:tc>
      </w:tr>
      <w:tr w:rsidR="004F0AE6" w:rsidRPr="00B22FB9" w:rsidTr="00AE42BA">
        <w:trPr>
          <w:trHeight w:val="1603"/>
        </w:trPr>
        <w:tc>
          <w:tcPr>
            <w:tcW w:w="4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lang w:eastAsia="ru-RU"/>
              </w:rPr>
            </w:pPr>
            <w:r w:rsidRPr="00B22FB9">
              <w:rPr>
                <w:rFonts w:eastAsia="Lucida Sans Unicode"/>
                <w:lang w:eastAsia="ru-RU"/>
              </w:rPr>
              <w:t>1</w:t>
            </w:r>
          </w:p>
        </w:tc>
        <w:tc>
          <w:tcPr>
            <w:tcW w:w="12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AE6" w:rsidRPr="00B22FB9" w:rsidRDefault="004F0AE6" w:rsidP="00AE42BA">
            <w:pPr>
              <w:suppressLineNumbers/>
              <w:snapToGrid w:val="0"/>
              <w:spacing w:line="276" w:lineRule="auto"/>
              <w:rPr>
                <w:rFonts w:eastAsia="Lucida Sans Unicode"/>
                <w:lang w:eastAsia="ru-RU"/>
              </w:rPr>
            </w:pPr>
            <w:r w:rsidRPr="00B22FB9">
              <w:rPr>
                <w:rFonts w:eastAsia="Lucida Sans Unicode"/>
                <w:lang w:eastAsia="ru-RU"/>
              </w:rPr>
              <w:t>Офисная бумага формат А-4</w:t>
            </w:r>
          </w:p>
          <w:p w:rsidR="004F0AE6" w:rsidRPr="00B22FB9" w:rsidRDefault="004F0AE6" w:rsidP="00AE42BA">
            <w:pPr>
              <w:suppressLineNumbers/>
              <w:snapToGrid w:val="0"/>
              <w:spacing w:line="276" w:lineRule="auto"/>
              <w:rPr>
                <w:rFonts w:eastAsia="Lucida Sans Unicode"/>
                <w:lang w:eastAsia="ru-RU"/>
              </w:rPr>
            </w:pPr>
          </w:p>
        </w:tc>
        <w:tc>
          <w:tcPr>
            <w:tcW w:w="254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6" w:rsidRPr="00B22FB9" w:rsidRDefault="004F0AE6" w:rsidP="00AE42BA">
            <w:pPr>
              <w:snapToGrid w:val="0"/>
              <w:spacing w:line="276" w:lineRule="auto"/>
              <w:rPr>
                <w:rFonts w:eastAsia="Lucida Sans Unicode"/>
                <w:lang w:eastAsia="ru-RU"/>
              </w:rPr>
            </w:pPr>
            <w:r w:rsidRPr="00B22FB9">
              <w:rPr>
                <w:rFonts w:eastAsia="Lucida Sans Unicode"/>
                <w:lang w:eastAsia="ru-RU"/>
              </w:rPr>
              <w:t xml:space="preserve">Плотность: </w:t>
            </w:r>
            <w:r>
              <w:rPr>
                <w:rFonts w:eastAsia="Lucida Sans Unicode"/>
                <w:lang w:eastAsia="ru-RU"/>
              </w:rPr>
              <w:t>не менее</w:t>
            </w:r>
            <w:r w:rsidRPr="00B22FB9">
              <w:rPr>
                <w:rFonts w:eastAsia="Lucida Sans Unicode"/>
                <w:lang w:eastAsia="ru-RU"/>
              </w:rPr>
              <w:t>80 г/</w:t>
            </w:r>
            <w:proofErr w:type="spellStart"/>
            <w:r w:rsidRPr="00B22FB9">
              <w:rPr>
                <w:rFonts w:eastAsia="Lucida Sans Unicode"/>
                <w:lang w:eastAsia="ru-RU"/>
              </w:rPr>
              <w:t>кв.м</w:t>
            </w:r>
            <w:proofErr w:type="spellEnd"/>
            <w:r w:rsidRPr="00B22FB9">
              <w:rPr>
                <w:rFonts w:eastAsia="Lucida Sans Unicode"/>
                <w:lang w:eastAsia="ru-RU"/>
              </w:rPr>
              <w:t>.</w:t>
            </w:r>
          </w:p>
          <w:p w:rsidR="004F0AE6" w:rsidRPr="00B22FB9" w:rsidRDefault="004F0AE6" w:rsidP="00AE42BA">
            <w:pPr>
              <w:snapToGrid w:val="0"/>
              <w:spacing w:line="276" w:lineRule="auto"/>
              <w:rPr>
                <w:rFonts w:eastAsia="Lucida Sans Unicode"/>
                <w:lang w:eastAsia="ru-RU"/>
              </w:rPr>
            </w:pPr>
            <w:r w:rsidRPr="00B22FB9">
              <w:rPr>
                <w:rFonts w:eastAsia="Lucida Sans Unicode"/>
                <w:lang w:eastAsia="ru-RU"/>
              </w:rPr>
              <w:t xml:space="preserve">Белизна: </w:t>
            </w:r>
            <w:r>
              <w:rPr>
                <w:rFonts w:eastAsia="Lucida Sans Unicode"/>
                <w:lang w:eastAsia="ru-RU"/>
              </w:rPr>
              <w:t xml:space="preserve">не менее </w:t>
            </w:r>
            <w:r w:rsidRPr="00B22FB9">
              <w:rPr>
                <w:rFonts w:eastAsia="Lucida Sans Unicode"/>
                <w:lang w:eastAsia="ru-RU"/>
              </w:rPr>
              <w:t>153% (CIE)</w:t>
            </w:r>
          </w:p>
          <w:p w:rsidR="004F0AE6" w:rsidRPr="00B22FB9" w:rsidRDefault="004F0AE6" w:rsidP="00AE42BA">
            <w:pPr>
              <w:snapToGrid w:val="0"/>
              <w:spacing w:line="276" w:lineRule="auto"/>
              <w:rPr>
                <w:rFonts w:eastAsia="Lucida Sans Unicode"/>
                <w:lang w:eastAsia="ru-RU"/>
              </w:rPr>
            </w:pPr>
            <w:r w:rsidRPr="00B22FB9">
              <w:rPr>
                <w:rFonts w:eastAsia="Lucida Sans Unicode"/>
                <w:lang w:eastAsia="ru-RU"/>
              </w:rPr>
              <w:t xml:space="preserve">Яркость: </w:t>
            </w:r>
            <w:r>
              <w:rPr>
                <w:rFonts w:eastAsia="Lucida Sans Unicode"/>
                <w:lang w:eastAsia="ru-RU"/>
              </w:rPr>
              <w:t xml:space="preserve">не менее </w:t>
            </w:r>
            <w:r w:rsidRPr="00B22FB9">
              <w:rPr>
                <w:rFonts w:eastAsia="Lucida Sans Unicode"/>
                <w:lang w:eastAsia="ru-RU"/>
              </w:rPr>
              <w:t>96% (ISO)</w:t>
            </w:r>
          </w:p>
          <w:p w:rsidR="004F0AE6" w:rsidRPr="00B22FB9" w:rsidRDefault="004F0AE6" w:rsidP="00AE42BA">
            <w:pPr>
              <w:snapToGrid w:val="0"/>
              <w:spacing w:line="276" w:lineRule="auto"/>
              <w:rPr>
                <w:rFonts w:eastAsia="Lucida Sans Unicode"/>
                <w:lang w:eastAsia="ru-RU"/>
              </w:rPr>
            </w:pPr>
            <w:r w:rsidRPr="00B22FB9">
              <w:rPr>
                <w:rFonts w:eastAsia="Lucida Sans Unicode"/>
                <w:lang w:eastAsia="ru-RU"/>
              </w:rPr>
              <w:t>Класс качества:</w:t>
            </w:r>
            <w:r>
              <w:rPr>
                <w:rFonts w:eastAsia="Lucida Sans Unicode"/>
                <w:lang w:eastAsia="ru-RU"/>
              </w:rPr>
              <w:t xml:space="preserve"> не менее</w:t>
            </w:r>
            <w:proofErr w:type="gramStart"/>
            <w:r w:rsidRPr="00B22FB9">
              <w:rPr>
                <w:rFonts w:eastAsia="Lucida Sans Unicode"/>
                <w:lang w:eastAsia="ru-RU"/>
              </w:rPr>
              <w:t xml:space="preserve"> В</w:t>
            </w:r>
            <w:proofErr w:type="gramEnd"/>
          </w:p>
          <w:p w:rsidR="004F0AE6" w:rsidRPr="00B22FB9" w:rsidRDefault="004F0AE6" w:rsidP="00AE42BA">
            <w:pPr>
              <w:snapToGrid w:val="0"/>
              <w:spacing w:line="276" w:lineRule="auto"/>
              <w:rPr>
                <w:rFonts w:eastAsia="Lucida Sans Unicode"/>
                <w:lang w:eastAsia="ru-RU"/>
              </w:rPr>
            </w:pPr>
            <w:r w:rsidRPr="00B22FB9">
              <w:rPr>
                <w:rFonts w:eastAsia="Lucida Sans Unicode"/>
                <w:lang w:eastAsia="ru-RU"/>
              </w:rPr>
              <w:t xml:space="preserve">Количество листов в пачке </w:t>
            </w:r>
            <w:r>
              <w:rPr>
                <w:rFonts w:eastAsia="Lucida Sans Unicode"/>
                <w:lang w:eastAsia="ru-RU"/>
              </w:rPr>
              <w:t xml:space="preserve">не менее </w:t>
            </w:r>
            <w:r w:rsidRPr="00B22FB9">
              <w:rPr>
                <w:rFonts w:eastAsia="Lucida Sans Unicode"/>
                <w:lang w:eastAsia="ru-RU"/>
              </w:rPr>
              <w:t>500 шт.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AE6" w:rsidRPr="00B22FB9" w:rsidRDefault="004F0AE6" w:rsidP="00AE42BA">
            <w:pPr>
              <w:snapToGrid w:val="0"/>
              <w:jc w:val="center"/>
              <w:rPr>
                <w:rFonts w:eastAsia="Lucida Sans Unicode"/>
                <w:color w:val="FF0000"/>
                <w:lang w:eastAsia="ru-RU"/>
              </w:rPr>
            </w:pPr>
            <w:r w:rsidRPr="00B22FB9">
              <w:rPr>
                <w:rFonts w:eastAsia="Lucida Sans Unicode"/>
                <w:lang w:eastAsia="ru-RU"/>
              </w:rPr>
              <w:t>13673</w:t>
            </w:r>
          </w:p>
        </w:tc>
      </w:tr>
    </w:tbl>
    <w:p w:rsidR="004F0AE6" w:rsidRPr="00B22FB9" w:rsidRDefault="004F0AE6" w:rsidP="004F0AE6">
      <w:pPr>
        <w:jc w:val="both"/>
        <w:rPr>
          <w:rFonts w:eastAsia="Calibri"/>
          <w:b/>
          <w:lang w:eastAsia="ru-RU"/>
        </w:rPr>
      </w:pPr>
    </w:p>
    <w:p w:rsidR="004F0AE6" w:rsidRPr="00B22FB9" w:rsidRDefault="004F0AE6" w:rsidP="004F0AE6">
      <w:pPr>
        <w:tabs>
          <w:tab w:val="left" w:pos="-9665"/>
          <w:tab w:val="left" w:pos="-750"/>
        </w:tabs>
        <w:jc w:val="center"/>
        <w:rPr>
          <w:rFonts w:eastAsia="Lucida Sans Unicode"/>
          <w:b/>
          <w:bCs/>
          <w:iCs/>
          <w:color w:val="000000"/>
          <w:spacing w:val="-4"/>
          <w:lang w:eastAsia="ru-RU"/>
        </w:rPr>
      </w:pPr>
      <w:r w:rsidRPr="00B22FB9">
        <w:rPr>
          <w:rFonts w:eastAsia="Lucida Sans Unicode"/>
          <w:b/>
          <w:bCs/>
          <w:iCs/>
          <w:color w:val="000000"/>
          <w:spacing w:val="-4"/>
          <w:lang w:eastAsia="ru-RU"/>
        </w:rPr>
        <w:t>Требования к качеству Товара</w:t>
      </w:r>
    </w:p>
    <w:p w:rsidR="004F0AE6" w:rsidRPr="00B22FB9" w:rsidRDefault="004F0AE6" w:rsidP="004F0AE6">
      <w:pPr>
        <w:ind w:firstLine="708"/>
        <w:jc w:val="both"/>
        <w:rPr>
          <w:rFonts w:eastAsia="Lucida Sans Unicode"/>
          <w:iCs/>
          <w:color w:val="000000"/>
          <w:spacing w:val="-4"/>
          <w:lang w:eastAsia="ru-RU"/>
        </w:rPr>
      </w:pPr>
      <w:r w:rsidRPr="00B22FB9">
        <w:rPr>
          <w:rFonts w:eastAsia="Lucida Sans Unicode"/>
          <w:lang w:eastAsia="ru-RU"/>
        </w:rPr>
        <w:t xml:space="preserve">Товар соответствует требованиям действующих на территории Российской Федерации стандартов, установленных для данного вида Товара и требованиям заказчика по техническим и функциональным характеристикам. </w:t>
      </w:r>
      <w:r w:rsidRPr="00B22FB9">
        <w:rPr>
          <w:rFonts w:eastAsia="Lucida Sans Unicode"/>
          <w:iCs/>
          <w:color w:val="000000"/>
          <w:spacing w:val="-4"/>
          <w:lang w:eastAsia="ru-RU"/>
        </w:rPr>
        <w:t xml:space="preserve">Весь поставляемый Товар новый. </w:t>
      </w:r>
      <w:r w:rsidRPr="00B22FB9">
        <w:rPr>
          <w:rFonts w:eastAsia="Lucida Sans Unicode"/>
          <w:iCs/>
          <w:color w:val="000000"/>
          <w:spacing w:val="-4"/>
          <w:lang w:eastAsia="ru-RU"/>
        </w:rPr>
        <w:br/>
        <w:t>Качество поставляемого Товара соответствует требованиям ГОСТов (в случаях, когда нормативными правовыми актами Российской Федерации соблюдение требований ГОСТа обязательно).</w:t>
      </w:r>
    </w:p>
    <w:p w:rsidR="004F0AE6" w:rsidRPr="00B22FB9" w:rsidRDefault="004F0AE6" w:rsidP="004F0AE6">
      <w:pPr>
        <w:ind w:hanging="17"/>
        <w:jc w:val="center"/>
        <w:rPr>
          <w:rFonts w:eastAsia="Lucida Sans Unicode"/>
          <w:b/>
          <w:bCs/>
          <w:lang w:eastAsia="ru-RU"/>
        </w:rPr>
      </w:pPr>
      <w:r w:rsidRPr="00B22FB9">
        <w:rPr>
          <w:rFonts w:eastAsia="Lucida Sans Unicode"/>
          <w:b/>
          <w:bCs/>
          <w:lang w:eastAsia="ru-RU"/>
        </w:rPr>
        <w:t>Требования к безопасности</w:t>
      </w:r>
    </w:p>
    <w:p w:rsidR="004F0AE6" w:rsidRPr="00B22FB9" w:rsidRDefault="004F0AE6" w:rsidP="004F0AE6">
      <w:pPr>
        <w:ind w:firstLine="708"/>
        <w:jc w:val="both"/>
        <w:rPr>
          <w:rFonts w:eastAsia="Lucida Sans Unicode"/>
          <w:b/>
          <w:bCs/>
          <w:color w:val="000000"/>
          <w:lang w:eastAsia="ru-RU"/>
        </w:rPr>
      </w:pPr>
      <w:r w:rsidRPr="00B22FB9">
        <w:rPr>
          <w:rFonts w:eastAsia="Lucida Sans Unicode"/>
          <w:iCs/>
          <w:color w:val="000000"/>
          <w:spacing w:val="-4"/>
          <w:lang w:eastAsia="ru-RU"/>
        </w:rPr>
        <w:t>При использовании Товара по назначению не создается угрозы для жизни и здоровья потребителя, окружающей среды, а также использование Товара не причиняет вред имуществу потребителя.</w:t>
      </w:r>
    </w:p>
    <w:p w:rsidR="004F0AE6" w:rsidRPr="00B22FB9" w:rsidRDefault="004F0AE6" w:rsidP="004F0AE6">
      <w:pPr>
        <w:ind w:hanging="13"/>
        <w:jc w:val="center"/>
        <w:rPr>
          <w:rFonts w:eastAsia="Lucida Sans Unicode"/>
          <w:b/>
          <w:bCs/>
          <w:color w:val="000000"/>
          <w:lang w:eastAsia="ru-RU"/>
        </w:rPr>
      </w:pPr>
      <w:r w:rsidRPr="00B22FB9">
        <w:rPr>
          <w:rFonts w:eastAsia="Lucida Sans Unicode"/>
          <w:b/>
          <w:bCs/>
          <w:color w:val="000000"/>
          <w:lang w:eastAsia="ru-RU"/>
        </w:rPr>
        <w:t>Требования к упаковке бумаги</w:t>
      </w:r>
    </w:p>
    <w:p w:rsidR="004F0AE6" w:rsidRPr="00B22FB9" w:rsidRDefault="004F0AE6" w:rsidP="004F0AE6">
      <w:pPr>
        <w:ind w:firstLine="708"/>
        <w:jc w:val="both"/>
        <w:rPr>
          <w:rFonts w:eastAsia="Lucida Sans Unicode"/>
          <w:color w:val="000000"/>
          <w:lang w:eastAsia="ru-RU"/>
        </w:rPr>
      </w:pPr>
      <w:r w:rsidRPr="00B22FB9">
        <w:rPr>
          <w:rFonts w:eastAsia="Lucida Sans Unicode"/>
          <w:color w:val="000000"/>
          <w:lang w:eastAsia="ru-RU"/>
        </w:rPr>
        <w:t>Бумага формата А</w:t>
      </w:r>
      <w:proofErr w:type="gramStart"/>
      <w:r w:rsidRPr="00B22FB9">
        <w:rPr>
          <w:rFonts w:eastAsia="Lucida Sans Unicode"/>
          <w:color w:val="000000"/>
          <w:lang w:eastAsia="ru-RU"/>
        </w:rPr>
        <w:t>4</w:t>
      </w:r>
      <w:proofErr w:type="gramEnd"/>
      <w:r w:rsidRPr="00B22FB9">
        <w:rPr>
          <w:rFonts w:eastAsia="Lucida Sans Unicode"/>
          <w:color w:val="000000"/>
          <w:lang w:eastAsia="ru-RU"/>
        </w:rPr>
        <w:t xml:space="preserve"> упаковывается в пачки. Бумажная обертка пачек  «вощеная», т.е. покрыта специальным защитным слоем для предохранения бумаги от повышенной влажности. Пять пачек укладываются в коробку; коробки закрепляются на поддонах (паллетах). Бумага упаковывается во влагонепроницаемый материал. Коробки, в которые упаковываются пачки, служат защитой от нарушений углов бумаги. Упаковка Товара обеспечивает его сохранность при транспортировке, защищает от повреждений и воздействия внешней среды.</w:t>
      </w:r>
    </w:p>
    <w:p w:rsidR="004F0AE6" w:rsidRPr="00B22FB9" w:rsidRDefault="004F0AE6" w:rsidP="004F0AE6">
      <w:pPr>
        <w:ind w:hanging="13"/>
        <w:jc w:val="center"/>
        <w:rPr>
          <w:rFonts w:eastAsia="Lucida Sans Unicode"/>
          <w:b/>
          <w:bCs/>
          <w:lang w:eastAsia="ru-RU"/>
        </w:rPr>
      </w:pPr>
    </w:p>
    <w:p w:rsidR="004F0AE6" w:rsidRPr="00B22FB9" w:rsidRDefault="004F0AE6" w:rsidP="004F0AE6">
      <w:pPr>
        <w:ind w:hanging="13"/>
        <w:jc w:val="center"/>
        <w:rPr>
          <w:rFonts w:eastAsia="Lucida Sans Unicode"/>
          <w:b/>
          <w:bCs/>
          <w:lang w:eastAsia="ru-RU"/>
        </w:rPr>
      </w:pPr>
      <w:r w:rsidRPr="00B22FB9">
        <w:rPr>
          <w:rFonts w:eastAsia="Lucida Sans Unicode"/>
          <w:b/>
          <w:bCs/>
          <w:lang w:eastAsia="ru-RU"/>
        </w:rPr>
        <w:t>Требования к отгрузке Товара</w:t>
      </w:r>
    </w:p>
    <w:p w:rsidR="004F0AE6" w:rsidRPr="00B22FB9" w:rsidRDefault="004F0AE6" w:rsidP="004F0AE6">
      <w:pPr>
        <w:tabs>
          <w:tab w:val="left" w:pos="3600"/>
        </w:tabs>
        <w:spacing w:line="100" w:lineRule="atLeast"/>
        <w:ind w:firstLine="708"/>
        <w:jc w:val="both"/>
        <w:rPr>
          <w:rFonts w:eastAsia="Lucida Sans Unicode"/>
          <w:color w:val="000000"/>
          <w:spacing w:val="-4"/>
          <w:lang w:eastAsia="ru-RU"/>
        </w:rPr>
      </w:pPr>
      <w:r w:rsidRPr="00B22FB9">
        <w:rPr>
          <w:rFonts w:eastAsia="Lucida Sans Unicode"/>
          <w:color w:val="000000"/>
          <w:spacing w:val="-4"/>
          <w:lang w:eastAsia="ru-RU"/>
        </w:rPr>
        <w:t>Товар доставляется Заказчику силами и средствами Поставщика по адресам (до этажа включительно) и в объёме, указанным в настоящем Техническом задании. Поставщик осуществляет разгрузку Товара в помещениях, указанных Заказчиком.</w:t>
      </w:r>
    </w:p>
    <w:p w:rsidR="004F0AE6" w:rsidRPr="00B22FB9" w:rsidRDefault="004F0AE6" w:rsidP="004F0AE6">
      <w:pPr>
        <w:tabs>
          <w:tab w:val="left" w:pos="3600"/>
        </w:tabs>
        <w:spacing w:line="100" w:lineRule="atLeast"/>
        <w:ind w:firstLine="708"/>
        <w:jc w:val="both"/>
        <w:rPr>
          <w:rFonts w:eastAsia="Lucida Sans Unicode"/>
          <w:color w:val="000000"/>
          <w:spacing w:val="-4"/>
          <w:lang w:eastAsia="ru-RU"/>
        </w:rPr>
      </w:pPr>
    </w:p>
    <w:p w:rsidR="004F0AE6" w:rsidRPr="00B22FB9" w:rsidRDefault="004F0AE6" w:rsidP="004F0AE6">
      <w:pPr>
        <w:tabs>
          <w:tab w:val="left" w:pos="1473"/>
        </w:tabs>
        <w:spacing w:line="360" w:lineRule="auto"/>
        <w:ind w:left="-709" w:firstLine="708"/>
        <w:jc w:val="center"/>
        <w:rPr>
          <w:rFonts w:eastAsia="Lucida Sans Unicode"/>
          <w:b/>
          <w:color w:val="000000"/>
          <w:shd w:val="clear" w:color="auto" w:fill="FFFFFF"/>
          <w:lang w:eastAsia="ru-RU"/>
        </w:rPr>
      </w:pPr>
      <w:r w:rsidRPr="00B22FB9">
        <w:rPr>
          <w:rFonts w:eastAsia="Lucida Sans Unicode"/>
          <w:b/>
          <w:color w:val="000000"/>
          <w:shd w:val="clear" w:color="auto" w:fill="FFFFFF"/>
          <w:lang w:eastAsia="ru-RU"/>
        </w:rPr>
        <w:t>Место доставки Товара</w:t>
      </w:r>
    </w:p>
    <w:p w:rsidR="004F0AE6" w:rsidRPr="00B22FB9" w:rsidRDefault="004F0AE6" w:rsidP="004F0AE6">
      <w:pPr>
        <w:tabs>
          <w:tab w:val="left" w:pos="1474"/>
        </w:tabs>
        <w:spacing w:line="100" w:lineRule="atLeast"/>
        <w:ind w:firstLine="709"/>
        <w:jc w:val="both"/>
        <w:rPr>
          <w:rFonts w:eastAsia="Lucida Sans Unicode"/>
          <w:color w:val="000000"/>
          <w:spacing w:val="-4"/>
          <w:shd w:val="clear" w:color="auto" w:fill="FFFFFF"/>
          <w:lang w:eastAsia="ru-RU"/>
        </w:rPr>
      </w:pPr>
      <w:r w:rsidRPr="00B22FB9">
        <w:rPr>
          <w:rFonts w:eastAsia="Lucida Sans Unicode"/>
          <w:color w:val="000000"/>
          <w:spacing w:val="-4"/>
          <w:shd w:val="clear" w:color="auto" w:fill="FFFFFF"/>
          <w:lang w:eastAsia="ru-RU"/>
        </w:rPr>
        <w:t>Место поставки</w:t>
      </w:r>
      <w:r>
        <w:rPr>
          <w:rFonts w:eastAsia="Lucida Sans Unicode"/>
          <w:color w:val="000000"/>
          <w:spacing w:val="-4"/>
          <w:shd w:val="clear" w:color="auto" w:fill="FFFFFF"/>
          <w:lang w:eastAsia="ru-RU"/>
        </w:rPr>
        <w:t xml:space="preserve"> (в 1,2,3 периодах)</w:t>
      </w:r>
      <w:r w:rsidRPr="00B22FB9">
        <w:rPr>
          <w:rFonts w:eastAsia="Lucida Sans Unicode"/>
          <w:color w:val="000000"/>
          <w:spacing w:val="-4"/>
          <w:shd w:val="clear" w:color="auto" w:fill="FFFFFF"/>
          <w:lang w:eastAsia="ru-RU"/>
        </w:rPr>
        <w:t>: Доставка товара осуществляется транспортом поставщика по следующим адресам до соответствующего этажа:</w:t>
      </w:r>
    </w:p>
    <w:p w:rsidR="004F0AE6" w:rsidRPr="000667B7" w:rsidRDefault="004F0AE6" w:rsidP="004F0AE6">
      <w:pPr>
        <w:tabs>
          <w:tab w:val="left" w:pos="1474"/>
        </w:tabs>
        <w:spacing w:line="100" w:lineRule="atLeast"/>
        <w:ind w:firstLine="709"/>
        <w:jc w:val="both"/>
        <w:rPr>
          <w:rFonts w:eastAsia="Lucida Sans Unicode"/>
          <w:spacing w:val="-4"/>
          <w:shd w:val="clear" w:color="auto" w:fill="FFFFFF"/>
          <w:lang w:eastAsia="ru-RU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"/>
        <w:gridCol w:w="7159"/>
        <w:gridCol w:w="1824"/>
      </w:tblGrid>
      <w:tr w:rsidR="004F0AE6" w:rsidRPr="00B22FB9" w:rsidTr="00AE42BA">
        <w:trPr>
          <w:trHeight w:val="6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п</w:t>
            </w:r>
            <w:proofErr w:type="gramEnd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Адреса поставки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AE6" w:rsidRPr="00B22FB9" w:rsidRDefault="004F0AE6" w:rsidP="00AE42BA">
            <w:pPr>
              <w:suppressLineNumbers/>
              <w:snapToGrid w:val="0"/>
              <w:ind w:left="5" w:right="275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Наименование</w:t>
            </w:r>
          </w:p>
        </w:tc>
      </w:tr>
      <w:tr w:rsidR="004F0AE6" w:rsidRPr="00B22FB9" w:rsidTr="00AE42BA">
        <w:trPr>
          <w:trHeight w:val="37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rPr>
                <w:rFonts w:eastAsia="Lucida Sans Unicode"/>
                <w:shd w:val="clear" w:color="auto" w:fill="FFFFFF"/>
                <w:lang w:eastAsia="ru-RU"/>
              </w:rPr>
            </w:pPr>
            <w:proofErr w:type="gram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 xml:space="preserve">РФ, РТ, г. Казань, ул. </w:t>
            </w:r>
            <w:proofErr w:type="spell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Кави</w:t>
            </w:r>
            <w:proofErr w:type="spellEnd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Наджми</w:t>
            </w:r>
            <w:proofErr w:type="spellEnd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, д.2/39 (подвал,2,3,4 этажи)</w:t>
            </w:r>
            <w:proofErr w:type="gramEnd"/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РО, филиалы № 1,3,4</w:t>
            </w:r>
          </w:p>
        </w:tc>
      </w:tr>
      <w:tr w:rsidR="004F0AE6" w:rsidRPr="00B22FB9" w:rsidTr="00AE42B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napToGrid w:val="0"/>
              <w:spacing w:line="100" w:lineRule="atLeast"/>
              <w:rPr>
                <w:rFonts w:eastAsia="Lucida Sans Unicode"/>
                <w:shd w:val="clear" w:color="auto" w:fill="FFFFFF"/>
                <w:lang w:eastAsia="ru-RU"/>
              </w:rPr>
            </w:pPr>
            <w:proofErr w:type="gram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РФ, РТ, г. Казань, ул. Сибирский тракт, д.32 (1 этаж)</w:t>
            </w:r>
            <w:proofErr w:type="gramEnd"/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филиал № 2</w:t>
            </w:r>
          </w:p>
        </w:tc>
      </w:tr>
      <w:tr w:rsidR="004F0AE6" w:rsidRPr="00B22FB9" w:rsidTr="00AE42B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tabs>
                <w:tab w:val="left" w:pos="0"/>
                <w:tab w:val="center" w:pos="1134"/>
              </w:tabs>
              <w:snapToGrid w:val="0"/>
              <w:spacing w:line="100" w:lineRule="atLeast"/>
              <w:jc w:val="both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 xml:space="preserve">РФ, РТ, </w:t>
            </w:r>
            <w:proofErr w:type="spell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г</w:t>
            </w:r>
            <w:proofErr w:type="gram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.К</w:t>
            </w:r>
            <w:proofErr w:type="gramEnd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азань</w:t>
            </w:r>
            <w:proofErr w:type="spellEnd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, пос. Восстания, д. 18Б (1,2 этажи)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val="en-US"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филиал №</w:t>
            </w:r>
            <w:r w:rsidRPr="00B22FB9">
              <w:rPr>
                <w:rFonts w:eastAsia="Lucida Sans Unicode"/>
                <w:shd w:val="clear" w:color="auto" w:fill="FFFFFF"/>
                <w:lang w:val="en-US" w:eastAsia="ru-RU"/>
              </w:rPr>
              <w:t>5</w:t>
            </w:r>
          </w:p>
        </w:tc>
      </w:tr>
      <w:tr w:rsidR="004F0AE6" w:rsidRPr="00B22FB9" w:rsidTr="00AE42B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tabs>
                <w:tab w:val="left" w:pos="0"/>
                <w:tab w:val="center" w:pos="1134"/>
              </w:tabs>
              <w:snapToGrid w:val="0"/>
              <w:spacing w:line="100" w:lineRule="atLeast"/>
              <w:rPr>
                <w:rFonts w:eastAsia="Lucida Sans Unicode"/>
                <w:shd w:val="clear" w:color="auto" w:fill="FFFFFF"/>
                <w:lang w:eastAsia="ru-RU"/>
              </w:rPr>
            </w:pPr>
            <w:proofErr w:type="gram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РФ, РТ, г. Казань, ул.2-ая Юго-Западная, д.3 (1 этаж)</w:t>
            </w:r>
            <w:proofErr w:type="gramEnd"/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филиал №6</w:t>
            </w:r>
          </w:p>
        </w:tc>
      </w:tr>
      <w:tr w:rsidR="004F0AE6" w:rsidRPr="00B22FB9" w:rsidTr="00AE42B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tabs>
                <w:tab w:val="left" w:pos="0"/>
                <w:tab w:val="center" w:pos="1134"/>
              </w:tabs>
              <w:snapToGrid w:val="0"/>
              <w:spacing w:line="100" w:lineRule="atLeast"/>
              <w:rPr>
                <w:rFonts w:eastAsia="Lucida Sans Unicode"/>
                <w:shd w:val="clear" w:color="auto" w:fill="FFFFFF"/>
                <w:lang w:eastAsia="ru-RU"/>
              </w:rPr>
            </w:pPr>
            <w:proofErr w:type="gram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РФ, РТ, г. Казань, ул. Парижской Коммуны, д.14  (2 этаж)</w:t>
            </w:r>
            <w:proofErr w:type="gramEnd"/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филиал №8</w:t>
            </w:r>
          </w:p>
        </w:tc>
      </w:tr>
      <w:tr w:rsidR="004F0AE6" w:rsidRPr="00B22FB9" w:rsidTr="00AE42BA">
        <w:trPr>
          <w:trHeight w:val="447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 xml:space="preserve">РФ, РТ, г. Набережные Челны, </w:t>
            </w:r>
            <w:proofErr w:type="spell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ул</w:t>
            </w:r>
            <w:proofErr w:type="gram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.Г</w:t>
            </w:r>
            <w:proofErr w:type="gramEnd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идростроителей</w:t>
            </w:r>
            <w:proofErr w:type="spellEnd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, д. 10</w:t>
            </w:r>
          </w:p>
          <w:p w:rsidR="004F0AE6" w:rsidRPr="00B22FB9" w:rsidRDefault="004F0AE6" w:rsidP="00AE42BA">
            <w:pPr>
              <w:suppressLineNumbers/>
              <w:snapToGrid w:val="0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 xml:space="preserve"> (1, 2 этажи)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филиалы №9</w:t>
            </w:r>
          </w:p>
        </w:tc>
      </w:tr>
      <w:tr w:rsidR="004F0AE6" w:rsidRPr="00B22FB9" w:rsidTr="00AE42B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tabs>
                <w:tab w:val="left" w:pos="0"/>
                <w:tab w:val="center" w:pos="1134"/>
              </w:tabs>
              <w:snapToGrid w:val="0"/>
              <w:spacing w:line="100" w:lineRule="atLeast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РФ, РТ, г. Альметьевск, ул. Советская, д.186</w:t>
            </w:r>
            <w:proofErr w:type="gram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 xml:space="preserve"> (1 этаж)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филиал №10</w:t>
            </w:r>
          </w:p>
        </w:tc>
      </w:tr>
      <w:tr w:rsidR="004F0AE6" w:rsidRPr="00B22FB9" w:rsidTr="00AE42B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tabs>
                <w:tab w:val="left" w:pos="0"/>
                <w:tab w:val="center" w:pos="1134"/>
              </w:tabs>
              <w:snapToGrid w:val="0"/>
              <w:spacing w:line="100" w:lineRule="atLeast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РФ, РТ, г. Нижнекамск, ул. Корабельная, д.19 (1 этаж)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rPr>
                <w:rFonts w:eastAsia="Lucida Sans Unicode"/>
                <w:shd w:val="clear" w:color="auto" w:fill="FFFFFF"/>
                <w:lang w:eastAsia="ru-RU"/>
              </w:rPr>
            </w:pPr>
            <w:r>
              <w:rPr>
                <w:rFonts w:eastAsia="Lucida Sans Unicode"/>
                <w:shd w:val="clear" w:color="auto" w:fill="FFFFFF"/>
                <w:lang w:eastAsia="ru-RU"/>
              </w:rPr>
              <w:t xml:space="preserve">    </w:t>
            </w: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филиал №11</w:t>
            </w:r>
          </w:p>
        </w:tc>
      </w:tr>
      <w:tr w:rsidR="004F0AE6" w:rsidRPr="00B22FB9" w:rsidTr="00AE42B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hd w:val="clear" w:color="auto" w:fill="FFFFFF"/>
              <w:snapToGrid w:val="0"/>
              <w:spacing w:line="100" w:lineRule="atLeast"/>
              <w:jc w:val="both"/>
              <w:rPr>
                <w:rFonts w:eastAsia="Lucida Sans Unicode"/>
                <w:shd w:val="clear" w:color="auto" w:fill="FFFFFF"/>
                <w:lang w:eastAsia="ru-RU"/>
              </w:rPr>
            </w:pPr>
            <w:proofErr w:type="gram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РФ, РТ, г. Чистополь, ул. К. Маркса, д.56а (1 этаж)</w:t>
            </w:r>
            <w:proofErr w:type="gramEnd"/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филиал №12</w:t>
            </w:r>
          </w:p>
        </w:tc>
      </w:tr>
      <w:tr w:rsidR="004F0AE6" w:rsidRPr="00B22FB9" w:rsidTr="00AE42B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hd w:val="clear" w:color="auto" w:fill="FFFFFF"/>
              <w:snapToGrid w:val="0"/>
              <w:spacing w:line="264" w:lineRule="auto"/>
              <w:jc w:val="both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 xml:space="preserve">РФ, РТ, г. Елабуга, ул. </w:t>
            </w:r>
            <w:proofErr w:type="spellStart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Тойминская</w:t>
            </w:r>
            <w:proofErr w:type="spellEnd"/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, д.1 (1,2 этажи)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филиал №13</w:t>
            </w:r>
          </w:p>
        </w:tc>
      </w:tr>
      <w:tr w:rsidR="004F0AE6" w:rsidRPr="00B22FB9" w:rsidTr="00AE42BA"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AE6" w:rsidRPr="00B22FB9" w:rsidRDefault="004F0AE6" w:rsidP="00AE42BA">
            <w:pPr>
              <w:shd w:val="clear" w:color="auto" w:fill="FFFFFF"/>
              <w:snapToGrid w:val="0"/>
              <w:ind w:right="4"/>
              <w:jc w:val="both"/>
              <w:rPr>
                <w:rFonts w:eastAsia="Lucida Sans Unicode" w:cs="Arial"/>
                <w:color w:val="000000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 w:cs="Arial"/>
                <w:color w:val="000000"/>
                <w:shd w:val="clear" w:color="auto" w:fill="FFFFFF"/>
                <w:lang w:eastAsia="ru-RU"/>
              </w:rPr>
              <w:t>РФ, РТ, г. Зеленодольск, ул. Гоголя, д.57 (1 этаж)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филиал №14</w:t>
            </w:r>
          </w:p>
        </w:tc>
      </w:tr>
      <w:tr w:rsidR="004F0AE6" w:rsidRPr="00B22FB9" w:rsidTr="00AE42BA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val="en-US"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val="en-US" w:eastAsia="ru-RU"/>
              </w:rPr>
              <w:t>12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hd w:val="clear" w:color="auto" w:fill="FFFFFF"/>
              <w:snapToGrid w:val="0"/>
              <w:ind w:right="4"/>
              <w:jc w:val="both"/>
              <w:rPr>
                <w:rFonts w:eastAsia="Lucida Sans Unicode" w:cs="Arial"/>
                <w:color w:val="000000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 w:cs="Arial"/>
                <w:color w:val="000000"/>
                <w:shd w:val="clear" w:color="auto" w:fill="FFFFFF"/>
                <w:lang w:eastAsia="ru-RU"/>
              </w:rPr>
              <w:t xml:space="preserve">РФ, РТ, </w:t>
            </w:r>
            <w:proofErr w:type="spellStart"/>
            <w:r w:rsidRPr="00B22FB9">
              <w:rPr>
                <w:rFonts w:eastAsia="Lucida Sans Unicode" w:cs="Arial"/>
                <w:color w:val="000000"/>
                <w:shd w:val="clear" w:color="auto" w:fill="FFFFFF"/>
                <w:lang w:eastAsia="ru-RU"/>
              </w:rPr>
              <w:t>г</w:t>
            </w:r>
            <w:proofErr w:type="gramStart"/>
            <w:r w:rsidRPr="00B22FB9">
              <w:rPr>
                <w:rFonts w:eastAsia="Lucida Sans Unicode" w:cs="Arial"/>
                <w:color w:val="000000"/>
                <w:shd w:val="clear" w:color="auto" w:fill="FFFFFF"/>
                <w:lang w:eastAsia="ru-RU"/>
              </w:rPr>
              <w:t>.Н</w:t>
            </w:r>
            <w:proofErr w:type="gramEnd"/>
            <w:r w:rsidRPr="00B22FB9">
              <w:rPr>
                <w:rFonts w:eastAsia="Lucida Sans Unicode" w:cs="Arial"/>
                <w:color w:val="000000"/>
                <w:shd w:val="clear" w:color="auto" w:fill="FFFFFF"/>
                <w:lang w:eastAsia="ru-RU"/>
              </w:rPr>
              <w:t>абережные</w:t>
            </w:r>
            <w:proofErr w:type="spellEnd"/>
            <w:r w:rsidRPr="00B22FB9">
              <w:rPr>
                <w:rFonts w:eastAsia="Lucida Sans Unicode" w:cs="Arial"/>
                <w:color w:val="000000"/>
                <w:shd w:val="clear" w:color="auto" w:fill="FFFFFF"/>
                <w:lang w:eastAsia="ru-RU"/>
              </w:rPr>
              <w:t xml:space="preserve"> Челны, проспект Московский, дом 55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E6" w:rsidRPr="00B22FB9" w:rsidRDefault="004F0AE6" w:rsidP="00AE42BA">
            <w:pPr>
              <w:suppressLineNumbers/>
              <w:snapToGrid w:val="0"/>
              <w:jc w:val="center"/>
              <w:rPr>
                <w:rFonts w:eastAsia="Lucida Sans Unicode"/>
                <w:shd w:val="clear" w:color="auto" w:fill="FFFFFF"/>
                <w:lang w:eastAsia="ru-RU"/>
              </w:rPr>
            </w:pPr>
            <w:r w:rsidRPr="00B22FB9">
              <w:rPr>
                <w:rFonts w:eastAsia="Lucida Sans Unicode"/>
                <w:shd w:val="clear" w:color="auto" w:fill="FFFFFF"/>
                <w:lang w:eastAsia="ru-RU"/>
              </w:rPr>
              <w:t>филиал №15</w:t>
            </w:r>
          </w:p>
        </w:tc>
      </w:tr>
    </w:tbl>
    <w:p w:rsidR="004F0AE6" w:rsidRPr="00B22FB9" w:rsidRDefault="004F0AE6" w:rsidP="004F0AE6">
      <w:pPr>
        <w:spacing w:before="170"/>
        <w:jc w:val="center"/>
        <w:rPr>
          <w:rFonts w:eastAsia="Times New Roman"/>
          <w:b/>
          <w:color w:val="000000"/>
          <w:spacing w:val="-4"/>
          <w:shd w:val="clear" w:color="auto" w:fill="FFFFFF"/>
          <w:lang w:eastAsia="ru-RU"/>
        </w:rPr>
      </w:pPr>
      <w:r w:rsidRPr="00B22FB9">
        <w:rPr>
          <w:rFonts w:eastAsia="Times New Roman"/>
          <w:b/>
          <w:color w:val="000000"/>
          <w:spacing w:val="-4"/>
          <w:shd w:val="clear" w:color="auto" w:fill="FFFFFF"/>
          <w:lang w:eastAsia="ru-RU"/>
        </w:rPr>
        <w:t>Периоды и объёмы поставки Товара</w:t>
      </w:r>
    </w:p>
    <w:p w:rsidR="004F0AE6" w:rsidRDefault="004F0AE6" w:rsidP="004F0AE6">
      <w:pPr>
        <w:spacing w:before="170"/>
        <w:jc w:val="center"/>
        <w:rPr>
          <w:rFonts w:eastAsia="Times New Roman"/>
          <w:b/>
          <w:color w:val="000000"/>
          <w:spacing w:val="-4"/>
          <w:shd w:val="clear" w:color="auto" w:fill="FFFFFF"/>
          <w:lang w:eastAsia="ru-RU"/>
        </w:rPr>
      </w:pPr>
      <w:r w:rsidRPr="00B22FB9">
        <w:rPr>
          <w:rFonts w:eastAsia="Times New Roman"/>
          <w:b/>
          <w:color w:val="000000"/>
          <w:spacing w:val="-4"/>
          <w:shd w:val="clear" w:color="auto" w:fill="FFFFFF"/>
          <w:lang w:eastAsia="ru-RU"/>
        </w:rPr>
        <w:t xml:space="preserve">За счет </w:t>
      </w:r>
      <w:proofErr w:type="gramStart"/>
      <w:r w:rsidRPr="00B22FB9">
        <w:rPr>
          <w:rFonts w:eastAsia="Times New Roman"/>
          <w:b/>
          <w:color w:val="000000"/>
          <w:spacing w:val="-4"/>
          <w:shd w:val="clear" w:color="auto" w:fill="FFFFFF"/>
          <w:lang w:eastAsia="ru-RU"/>
        </w:rPr>
        <w:t>средств бюджета Фонда социального страхования Российской Федерации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1077"/>
        <w:gridCol w:w="6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692"/>
      </w:tblGrid>
      <w:tr w:rsidR="004F0AE6" w:rsidRPr="00B22FB9" w:rsidTr="00AE42BA">
        <w:trPr>
          <w:trHeight w:val="256"/>
        </w:trPr>
        <w:tc>
          <w:tcPr>
            <w:tcW w:w="212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Периоды поставки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РО</w:t>
            </w:r>
          </w:p>
        </w:tc>
        <w:tc>
          <w:tcPr>
            <w:tcW w:w="3554" w:type="pct"/>
            <w:gridSpan w:val="14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Филиалы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Всего, пачек</w:t>
            </w:r>
          </w:p>
        </w:tc>
      </w:tr>
      <w:tr w:rsidR="004F0AE6" w:rsidRPr="00B22FB9" w:rsidTr="00AE42BA">
        <w:trPr>
          <w:trHeight w:val="678"/>
        </w:trPr>
        <w:tc>
          <w:tcPr>
            <w:tcW w:w="212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  <w:shd w:val="clear" w:color="auto" w:fill="FFFFFF"/>
                <w:lang w:eastAsia="ru-RU"/>
              </w:rPr>
            </w:pPr>
            <w:proofErr w:type="gramStart"/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  <w:shd w:val="clear" w:color="auto" w:fill="FFFFFF"/>
                <w:lang w:eastAsia="ru-RU"/>
              </w:rPr>
              <w:t>п</w:t>
            </w:r>
            <w:proofErr w:type="gramEnd"/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28" w:type="pct"/>
            <w:vMerge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54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56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386" w:type="pct"/>
            <w:vMerge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F0AE6" w:rsidRPr="00B22FB9" w:rsidTr="00AE42BA">
        <w:trPr>
          <w:trHeight w:val="1086"/>
        </w:trPr>
        <w:tc>
          <w:tcPr>
            <w:tcW w:w="212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28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  <w:t>I период:</w:t>
            </w: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 xml:space="preserve">  в первом квартале по 20.03.2020г.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4226</w:t>
            </w:r>
          </w:p>
        </w:tc>
      </w:tr>
      <w:tr w:rsidR="004F0AE6" w:rsidRPr="00B22FB9" w:rsidTr="00AE42BA">
        <w:trPr>
          <w:trHeight w:val="1115"/>
        </w:trPr>
        <w:tc>
          <w:tcPr>
            <w:tcW w:w="212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28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  <w:t>2 период:</w:t>
            </w: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 xml:space="preserve">  во втором квартале по 11.06.2020г.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4225</w:t>
            </w:r>
          </w:p>
        </w:tc>
      </w:tr>
      <w:tr w:rsidR="004F0AE6" w:rsidRPr="00B22FB9" w:rsidTr="00AE42BA">
        <w:trPr>
          <w:trHeight w:val="1118"/>
        </w:trPr>
        <w:tc>
          <w:tcPr>
            <w:tcW w:w="212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28" w:type="pct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  <w:t>3 период:</w:t>
            </w: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 xml:space="preserve">  в третьем квартале по 11.09.2020г.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4225</w:t>
            </w:r>
          </w:p>
        </w:tc>
      </w:tr>
      <w:tr w:rsidR="004F0AE6" w:rsidRPr="00B22FB9" w:rsidTr="00AE42BA">
        <w:trPr>
          <w:trHeight w:val="316"/>
        </w:trPr>
        <w:tc>
          <w:tcPr>
            <w:tcW w:w="741" w:type="pct"/>
            <w:gridSpan w:val="2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2 791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930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700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450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505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450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540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910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1 090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1 265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590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695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535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740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485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12 676 </w:t>
            </w:r>
          </w:p>
        </w:tc>
      </w:tr>
    </w:tbl>
    <w:p w:rsidR="004F0AE6" w:rsidRPr="00B22FB9" w:rsidRDefault="004F0AE6" w:rsidP="004F0AE6">
      <w:pPr>
        <w:spacing w:line="100" w:lineRule="atLeast"/>
        <w:jc w:val="center"/>
        <w:rPr>
          <w:rFonts w:eastAsia="Times New Roman"/>
          <w:b/>
          <w:color w:val="000000"/>
          <w:spacing w:val="-4"/>
          <w:shd w:val="clear" w:color="auto" w:fill="FFFFFF"/>
          <w:lang w:eastAsia="ru-RU"/>
        </w:rPr>
      </w:pPr>
      <w:r w:rsidRPr="00B22FB9">
        <w:rPr>
          <w:rFonts w:eastAsia="Times New Roman"/>
          <w:b/>
          <w:color w:val="000000"/>
          <w:spacing w:val="-4"/>
          <w:shd w:val="clear" w:color="auto" w:fill="FFFFFF"/>
          <w:lang w:eastAsia="ru-RU"/>
        </w:rPr>
        <w:t>За счет средств федерального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077"/>
        <w:gridCol w:w="553"/>
        <w:gridCol w:w="479"/>
        <w:gridCol w:w="479"/>
        <w:gridCol w:w="479"/>
        <w:gridCol w:w="480"/>
        <w:gridCol w:w="480"/>
        <w:gridCol w:w="480"/>
        <w:gridCol w:w="480"/>
        <w:gridCol w:w="480"/>
        <w:gridCol w:w="554"/>
        <w:gridCol w:w="480"/>
        <w:gridCol w:w="480"/>
        <w:gridCol w:w="480"/>
        <w:gridCol w:w="480"/>
        <w:gridCol w:w="480"/>
        <w:gridCol w:w="687"/>
      </w:tblGrid>
      <w:tr w:rsidR="004F0AE6" w:rsidRPr="00B22FB9" w:rsidTr="00AE42BA">
        <w:trPr>
          <w:trHeight w:val="255"/>
        </w:trPr>
        <w:tc>
          <w:tcPr>
            <w:tcW w:w="366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" w:type="dxa"/>
            <w:vMerge w:val="restart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Периоды поставки</w:t>
            </w:r>
          </w:p>
        </w:tc>
        <w:tc>
          <w:tcPr>
            <w:tcW w:w="588" w:type="dxa"/>
            <w:vMerge w:val="restart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РО</w:t>
            </w:r>
          </w:p>
        </w:tc>
        <w:tc>
          <w:tcPr>
            <w:tcW w:w="7348" w:type="dxa"/>
            <w:gridSpan w:val="14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jc w:val="center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Филиалы</w:t>
            </w:r>
          </w:p>
        </w:tc>
        <w:tc>
          <w:tcPr>
            <w:tcW w:w="588" w:type="dxa"/>
            <w:vMerge w:val="restart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Всего, пачек</w:t>
            </w:r>
          </w:p>
        </w:tc>
      </w:tr>
      <w:tr w:rsidR="004F0AE6" w:rsidRPr="00B22FB9" w:rsidTr="00AE42BA">
        <w:trPr>
          <w:trHeight w:val="127"/>
        </w:trPr>
        <w:tc>
          <w:tcPr>
            <w:tcW w:w="366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proofErr w:type="gramStart"/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п</w:t>
            </w:r>
            <w:proofErr w:type="gramEnd"/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39" w:type="dxa"/>
            <w:vMerge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8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8" w:type="dxa"/>
            <w:vMerge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</w:p>
        </w:tc>
      </w:tr>
      <w:tr w:rsidR="004F0AE6" w:rsidRPr="00B22FB9" w:rsidTr="00AE42BA">
        <w:trPr>
          <w:trHeight w:val="998"/>
        </w:trPr>
        <w:tc>
          <w:tcPr>
            <w:tcW w:w="366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Cs/>
                <w:iCs/>
                <w:spacing w:val="-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  <w:t>I период:</w:t>
            </w: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 xml:space="preserve">  в первом квартале по 20.03.2020г.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330</w:t>
            </w:r>
          </w:p>
        </w:tc>
      </w:tr>
      <w:tr w:rsidR="004F0AE6" w:rsidRPr="00B22FB9" w:rsidTr="00AE42BA">
        <w:trPr>
          <w:trHeight w:val="984"/>
        </w:trPr>
        <w:tc>
          <w:tcPr>
            <w:tcW w:w="366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Cs/>
                <w:iCs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  <w:t>2 период:</w:t>
            </w: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 xml:space="preserve">  во втором квартале по 11.06.2020г.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334</w:t>
            </w:r>
          </w:p>
        </w:tc>
      </w:tr>
      <w:tr w:rsidR="004F0AE6" w:rsidRPr="00B22FB9" w:rsidTr="00AE42BA">
        <w:trPr>
          <w:trHeight w:val="1278"/>
        </w:trPr>
        <w:tc>
          <w:tcPr>
            <w:tcW w:w="366" w:type="dxa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Cs/>
                <w:iCs/>
                <w:spacing w:val="-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shd w:val="clear" w:color="auto" w:fill="auto"/>
            <w:hideMark/>
          </w:tcPr>
          <w:p w:rsidR="004F0AE6" w:rsidRPr="00B22FB9" w:rsidRDefault="004F0AE6" w:rsidP="00AE42BA">
            <w:pPr>
              <w:spacing w:before="170"/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u w:val="single"/>
                <w:shd w:val="clear" w:color="auto" w:fill="FFFFFF"/>
                <w:lang w:eastAsia="ru-RU"/>
              </w:rPr>
              <w:t>3 период:</w:t>
            </w:r>
            <w:r w:rsidRPr="00B22FB9">
              <w:rPr>
                <w:rFonts w:eastAsia="Times New Roman"/>
                <w:color w:val="000000"/>
                <w:spacing w:val="-4"/>
                <w:sz w:val="18"/>
                <w:szCs w:val="18"/>
                <w:shd w:val="clear" w:color="auto" w:fill="FFFFFF"/>
                <w:lang w:eastAsia="ru-RU"/>
              </w:rPr>
              <w:t xml:space="preserve">  в третьем квартале по 11.09.2020г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E6" w:rsidRPr="00B22FB9" w:rsidRDefault="004F0AE6" w:rsidP="00AE42B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22FB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333</w:t>
            </w:r>
          </w:p>
        </w:tc>
      </w:tr>
      <w:tr w:rsidR="004F0AE6" w:rsidRPr="00B22FB9" w:rsidTr="00AE42BA">
        <w:trPr>
          <w:trHeight w:val="315"/>
        </w:trPr>
        <w:tc>
          <w:tcPr>
            <w:tcW w:w="1105" w:type="dxa"/>
            <w:gridSpan w:val="2"/>
            <w:shd w:val="clear" w:color="auto" w:fill="auto"/>
            <w:hideMark/>
          </w:tcPr>
          <w:p w:rsidR="004F0AE6" w:rsidRPr="00B22FB9" w:rsidRDefault="004F0AE6" w:rsidP="00AE42BA">
            <w:pPr>
              <w:tabs>
                <w:tab w:val="left" w:pos="1473"/>
              </w:tabs>
              <w:spacing w:line="360" w:lineRule="auto"/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</w:pPr>
            <w:r w:rsidRPr="00B22FB9">
              <w:rPr>
                <w:rFonts w:eastAsia="Lucida Sans Unicode"/>
                <w:b/>
                <w:bCs/>
                <w:iCs/>
                <w:spacing w:val="-4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220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75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55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35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35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42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70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85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55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60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E6" w:rsidRPr="00B22FB9" w:rsidRDefault="004F0AE6" w:rsidP="00AE42B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22FB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997 </w:t>
            </w:r>
          </w:p>
        </w:tc>
      </w:tr>
    </w:tbl>
    <w:p w:rsidR="004F0AE6" w:rsidRPr="00622D1F" w:rsidRDefault="004F0AE6" w:rsidP="004F0AE6">
      <w:pPr>
        <w:tabs>
          <w:tab w:val="left" w:pos="2040"/>
          <w:tab w:val="left" w:pos="2860"/>
        </w:tabs>
        <w:spacing w:line="100" w:lineRule="atLeast"/>
        <w:ind w:left="255" w:hanging="28"/>
        <w:jc w:val="center"/>
        <w:rPr>
          <w:b/>
        </w:rPr>
      </w:pPr>
    </w:p>
    <w:p w:rsidR="007A1A90" w:rsidRDefault="007A1A90">
      <w:bookmarkStart w:id="0" w:name="_GoBack"/>
      <w:bookmarkEnd w:id="0"/>
    </w:p>
    <w:sectPr w:rsidR="007A1A90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2C"/>
    <w:rsid w:val="004F0AE6"/>
    <w:rsid w:val="00600040"/>
    <w:rsid w:val="007A1A90"/>
    <w:rsid w:val="008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E6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E6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2</cp:revision>
  <dcterms:created xsi:type="dcterms:W3CDTF">2020-02-05T11:57:00Z</dcterms:created>
  <dcterms:modified xsi:type="dcterms:W3CDTF">2020-02-05T11:57:00Z</dcterms:modified>
</cp:coreProperties>
</file>