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4E" w:rsidRPr="00C43B4E" w:rsidRDefault="00C43B4E" w:rsidP="00C43B4E">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C43B4E">
        <w:rPr>
          <w:rFonts w:ascii="Times New Roman" w:hAnsi="Times New Roman"/>
          <w:sz w:val="26"/>
          <w:szCs w:val="26"/>
          <w:lang w:val="ru-RU" w:eastAsia="x-none"/>
        </w:rPr>
        <w:t>Техническое задание</w:t>
      </w:r>
    </w:p>
    <w:p w:rsidR="00C43B4E" w:rsidRDefault="00C43B4E" w:rsidP="00C43B4E">
      <w:pPr>
        <w:pStyle w:val="af0"/>
        <w:ind w:firstLine="0"/>
        <w:rPr>
          <w:b/>
          <w:sz w:val="26"/>
          <w:szCs w:val="26"/>
        </w:rPr>
      </w:pPr>
      <w:r w:rsidRPr="00C43B4E">
        <w:rPr>
          <w:b/>
          <w:sz w:val="26"/>
          <w:szCs w:val="26"/>
        </w:rPr>
        <w:t>Выполнение работ по обеспечению детей-инвалидов в 2020 году</w:t>
      </w:r>
    </w:p>
    <w:p w:rsidR="00C43B4E" w:rsidRPr="00C43B4E" w:rsidRDefault="00C43B4E" w:rsidP="00C43B4E">
      <w:pPr>
        <w:pStyle w:val="af0"/>
        <w:ind w:firstLine="0"/>
        <w:rPr>
          <w:b/>
          <w:sz w:val="26"/>
          <w:szCs w:val="26"/>
        </w:rPr>
      </w:pPr>
      <w:r w:rsidRPr="00C43B4E">
        <w:rPr>
          <w:b/>
          <w:sz w:val="26"/>
          <w:szCs w:val="26"/>
        </w:rPr>
        <w:t xml:space="preserve"> сложной ортопедической обувью</w:t>
      </w:r>
    </w:p>
    <w:p w:rsidR="00C43B4E" w:rsidRDefault="00C43B4E" w:rsidP="00C43B4E">
      <w:pPr>
        <w:jc w:val="center"/>
      </w:pPr>
      <w:r>
        <w:t>ИК</w:t>
      </w:r>
      <w:r w:rsidR="00952740">
        <w:t>З: 20113260247211326010010004000</w:t>
      </w:r>
      <w:r>
        <w:t>3250323</w:t>
      </w:r>
      <w:r w:rsidR="00952740">
        <w:t>/</w:t>
      </w:r>
    </w:p>
    <w:p w:rsidR="00952740" w:rsidRDefault="00952740" w:rsidP="00C43B4E">
      <w:pPr>
        <w:jc w:val="center"/>
      </w:pPr>
      <w:r>
        <w:t>201132602472113260100100040023250323</w:t>
      </w:r>
    </w:p>
    <w:p w:rsidR="00C43B4E" w:rsidRDefault="00C43B4E" w:rsidP="00C43B4E">
      <w:pPr>
        <w:pStyle w:val="af6"/>
        <w:keepNext/>
        <w:numPr>
          <w:ilvl w:val="0"/>
          <w:numId w:val="26"/>
        </w:numPr>
        <w:jc w:val="center"/>
        <w:rPr>
          <w:b/>
        </w:rPr>
      </w:pPr>
      <w:r>
        <w:rPr>
          <w:b/>
        </w:rPr>
        <w:t>Требования к качеству работ</w:t>
      </w:r>
    </w:p>
    <w:p w:rsidR="00C43B4E" w:rsidRDefault="00C43B4E" w:rsidP="00C43B4E">
      <w:pPr>
        <w:keepNext/>
        <w:ind w:firstLine="709"/>
        <w:jc w:val="both"/>
      </w:pPr>
      <w: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C43B4E" w:rsidRDefault="00C43B4E" w:rsidP="00C43B4E">
      <w:pPr>
        <w:ind w:firstLine="709"/>
        <w:jc w:val="both"/>
      </w:pPr>
      <w:r>
        <w:t xml:space="preserve">Ортопедическая обувь обеспечивает: </w:t>
      </w:r>
    </w:p>
    <w:p w:rsidR="00C43B4E" w:rsidRDefault="00C43B4E" w:rsidP="00C43B4E">
      <w:pPr>
        <w:ind w:firstLine="709"/>
        <w:jc w:val="both"/>
      </w:pPr>
      <w:r>
        <w:t>-  достаточность опороспособности конечности;</w:t>
      </w:r>
    </w:p>
    <w:p w:rsidR="00C43B4E" w:rsidRDefault="00C43B4E" w:rsidP="00C43B4E">
      <w:pPr>
        <w:ind w:firstLine="709"/>
        <w:jc w:val="both"/>
      </w:pPr>
      <w:r>
        <w:t>- удержание стопы в корригированном положении для обеспечения функционально благоприятных условий для ее роста и развития у детей;</w:t>
      </w:r>
    </w:p>
    <w:p w:rsidR="00C43B4E" w:rsidRDefault="00C43B4E" w:rsidP="00C43B4E">
      <w:pPr>
        <w:ind w:firstLine="709"/>
        <w:jc w:val="both"/>
      </w:pPr>
      <w: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43B4E" w:rsidRDefault="00C43B4E" w:rsidP="00C43B4E">
      <w:pPr>
        <w:ind w:firstLine="709"/>
        <w:jc w:val="both"/>
      </w:pPr>
      <w:r>
        <w:t>- компенсацию укорочения конечности.</w:t>
      </w:r>
    </w:p>
    <w:p w:rsidR="00C43B4E" w:rsidRDefault="00C43B4E" w:rsidP="00C43B4E">
      <w:pPr>
        <w:pStyle w:val="af6"/>
        <w:numPr>
          <w:ilvl w:val="0"/>
          <w:numId w:val="26"/>
        </w:numPr>
        <w:jc w:val="center"/>
        <w:rPr>
          <w:b/>
        </w:rPr>
      </w:pPr>
      <w:r>
        <w:rPr>
          <w:b/>
        </w:rPr>
        <w:t>Требования к техническим характеристикам работ</w:t>
      </w:r>
    </w:p>
    <w:p w:rsidR="00C43B4E" w:rsidRDefault="00C43B4E" w:rsidP="00C43B4E">
      <w:pPr>
        <w:keepNext/>
        <w:ind w:firstLine="709"/>
        <w:jc w:val="both"/>
      </w:pPr>
      <w:r>
        <w:t>Выполняемые работы по обеспечению детей-инвалидов ортопедической обувью должны</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C43B4E" w:rsidRDefault="00C43B4E" w:rsidP="00C43B4E">
      <w:pPr>
        <w:keepNext/>
        <w:ind w:firstLine="709"/>
        <w:jc w:val="both"/>
      </w:pPr>
      <w:r>
        <w:t>Ортопедическая обувь должна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w:t>
      </w:r>
      <w:r>
        <w:rPr>
          <w:color w:val="2D2D2D"/>
        </w:rPr>
        <w:t xml:space="preserve">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Pr>
          <w:color w:val="2D2D2D"/>
        </w:rPr>
        <w:t>цитотоксичность</w:t>
      </w:r>
      <w:proofErr w:type="spellEnd"/>
      <w:r>
        <w:rPr>
          <w:color w:val="2D2D2D"/>
        </w:rPr>
        <w:t xml:space="preserve">: методы </w:t>
      </w:r>
      <w:proofErr w:type="spellStart"/>
      <w:r>
        <w:rPr>
          <w:color w:val="2D2D2D"/>
        </w:rPr>
        <w:t>in</w:t>
      </w:r>
      <w:proofErr w:type="spellEnd"/>
      <w:r>
        <w:rPr>
          <w:color w:val="2D2D2D"/>
        </w:rPr>
        <w:t xml:space="preserve"> </w:t>
      </w:r>
      <w:proofErr w:type="spellStart"/>
      <w:r>
        <w:rPr>
          <w:color w:val="2D2D2D"/>
        </w:rPr>
        <w:t>vitro</w:t>
      </w:r>
      <w:proofErr w:type="spellEnd"/>
      <w:r>
        <w:rPr>
          <w:color w:val="2D2D2D"/>
        </w:rPr>
        <w:t xml:space="preserve">», </w:t>
      </w:r>
      <w:r>
        <w:rPr>
          <w:bCs/>
          <w:kern w:val="36"/>
        </w:rPr>
        <w:t>ГОСТ Р 54407-2011 Национальный стандарт РФ «Обувь ортопедическая. Общие технические условия».</w:t>
      </w:r>
    </w:p>
    <w:p w:rsidR="00C43B4E" w:rsidRDefault="00C43B4E" w:rsidP="00C43B4E">
      <w:pPr>
        <w:ind w:firstLine="709"/>
        <w:jc w:val="both"/>
      </w:pPr>
      <w:r>
        <w:t>Сложная ортопедическая обувь должна быть ручного или полумеханического производства.</w:t>
      </w:r>
    </w:p>
    <w:p w:rsidR="00C43B4E" w:rsidRDefault="00C43B4E" w:rsidP="00C43B4E">
      <w:pPr>
        <w:ind w:firstLine="709"/>
        <w:jc w:val="both"/>
      </w:pPr>
      <w: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43B4E" w:rsidRDefault="00C43B4E" w:rsidP="00C43B4E">
      <w:pPr>
        <w:ind w:firstLine="709"/>
        <w:jc w:val="both"/>
      </w:pPr>
      <w:r>
        <w:t>а) специальные жесткие детали:</w:t>
      </w:r>
    </w:p>
    <w:p w:rsidR="00C43B4E" w:rsidRDefault="00C43B4E" w:rsidP="00C43B4E">
      <w:pPr>
        <w:ind w:firstLine="709"/>
        <w:jc w:val="both"/>
      </w:pPr>
      <w:r>
        <w:t xml:space="preserve">- союзка жесткая, </w:t>
      </w:r>
      <w:proofErr w:type="spellStart"/>
      <w:r>
        <w:t>полусоюзка</w:t>
      </w:r>
      <w:proofErr w:type="spellEnd"/>
      <w:r>
        <w:t xml:space="preserve"> жесткая, </w:t>
      </w:r>
      <w:proofErr w:type="spellStart"/>
      <w:r>
        <w:t>берц</w:t>
      </w:r>
      <w:proofErr w:type="spellEnd"/>
      <w:r>
        <w:t xml:space="preserve"> жесткий односторонний, </w:t>
      </w:r>
      <w:proofErr w:type="spellStart"/>
      <w:r>
        <w:t>берц</w:t>
      </w:r>
      <w:proofErr w:type="spellEnd"/>
      <w:r>
        <w:t xml:space="preserve"> жесткий двусторонний, </w:t>
      </w:r>
      <w:proofErr w:type="spellStart"/>
      <w:r>
        <w:t>берц</w:t>
      </w:r>
      <w:proofErr w:type="spellEnd"/>
      <w:r>
        <w:t xml:space="preserve"> жесткий круговой, задний жесткий </w:t>
      </w:r>
      <w:proofErr w:type="spellStart"/>
      <w:r>
        <w:t>берц</w:t>
      </w:r>
      <w:proofErr w:type="spellEnd"/>
      <w: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43B4E" w:rsidRDefault="00C43B4E" w:rsidP="00C43B4E">
      <w:pPr>
        <w:ind w:firstLine="709"/>
        <w:jc w:val="both"/>
      </w:pPr>
      <w:r>
        <w:t>б) специальные мягкие детали:</w:t>
      </w:r>
    </w:p>
    <w:p w:rsidR="00C43B4E" w:rsidRDefault="00C43B4E" w:rsidP="00C43B4E">
      <w:pPr>
        <w:ind w:firstLine="709"/>
        <w:jc w:val="both"/>
      </w:pPr>
      <w:r>
        <w:t xml:space="preserve">- боковой внутренний ремень, дополнительная шнуровка, тяги, </w:t>
      </w:r>
      <w:proofErr w:type="spellStart"/>
      <w:r>
        <w:t>притяжной</w:t>
      </w:r>
      <w:proofErr w:type="spellEnd"/>
      <w:r>
        <w:t xml:space="preserve"> ремень, шнуровка.</w:t>
      </w:r>
    </w:p>
    <w:p w:rsidR="00C43B4E" w:rsidRDefault="00C43B4E" w:rsidP="00C43B4E">
      <w:pPr>
        <w:ind w:firstLine="709"/>
        <w:jc w:val="both"/>
      </w:pPr>
      <w:r>
        <w:t>в) специальные металлические детали:</w:t>
      </w:r>
    </w:p>
    <w:p w:rsidR="00C43B4E" w:rsidRDefault="00C43B4E" w:rsidP="00C43B4E">
      <w:pPr>
        <w:ind w:firstLine="709"/>
        <w:jc w:val="both"/>
      </w:pPr>
      <w:r>
        <w:lastRenderedPageBreak/>
        <w:t>- пластина для ортопедической обуви, шины стальные, планшетки корсетные.</w:t>
      </w:r>
    </w:p>
    <w:p w:rsidR="00C43B4E" w:rsidRDefault="00C43B4E" w:rsidP="00C43B4E">
      <w:pPr>
        <w:ind w:firstLine="709"/>
        <w:jc w:val="both"/>
      </w:pPr>
      <w:r>
        <w:t xml:space="preserve">г) </w:t>
      </w:r>
      <w:proofErr w:type="spellStart"/>
      <w:r>
        <w:t>межстелечные</w:t>
      </w:r>
      <w:proofErr w:type="spellEnd"/>
      <w:r>
        <w:t xml:space="preserve"> слои:</w:t>
      </w:r>
    </w:p>
    <w:p w:rsidR="00C43B4E" w:rsidRDefault="00C43B4E" w:rsidP="00C43B4E">
      <w:pPr>
        <w:ind w:firstLine="709"/>
        <w:jc w:val="both"/>
      </w:pPr>
      <w:r>
        <w:t xml:space="preserve">- выкладка сводов (наружного и внутреннего), вкладка внутреннего свода, косок, супинатор, пронатор, пробка, двойной след. </w:t>
      </w:r>
    </w:p>
    <w:p w:rsidR="00C43B4E" w:rsidRDefault="00C43B4E" w:rsidP="00C43B4E">
      <w:pPr>
        <w:ind w:firstLine="709"/>
        <w:jc w:val="both"/>
      </w:pPr>
      <w:proofErr w:type="spellStart"/>
      <w:r>
        <w:t>Межстелечные</w:t>
      </w:r>
      <w:proofErr w:type="spellEnd"/>
      <w:r>
        <w:t xml:space="preserve"> слои должны быть изготовлены в виде единого блока, включающего один или несколько из вышеуказанных элементов.</w:t>
      </w:r>
    </w:p>
    <w:p w:rsidR="00C43B4E" w:rsidRDefault="00C43B4E" w:rsidP="00C43B4E">
      <w:pPr>
        <w:ind w:firstLine="709"/>
        <w:jc w:val="both"/>
      </w:pPr>
      <w:r>
        <w:t>д) специальные детали низа:</w:t>
      </w:r>
    </w:p>
    <w:p w:rsidR="00C43B4E" w:rsidRDefault="00C43B4E" w:rsidP="00C43B4E">
      <w:pPr>
        <w:ind w:firstLine="709"/>
        <w:jc w:val="both"/>
      </w:pPr>
      <w:r>
        <w:t>- каблук и подошва особой формы;</w:t>
      </w:r>
    </w:p>
    <w:p w:rsidR="00C43B4E" w:rsidRDefault="00C43B4E" w:rsidP="00C43B4E">
      <w:pPr>
        <w:ind w:firstLine="709"/>
        <w:jc w:val="both"/>
      </w:pPr>
      <w:r>
        <w:t>е) прочие специальные детали:</w:t>
      </w:r>
    </w:p>
    <w:p w:rsidR="00C43B4E" w:rsidRDefault="00C43B4E" w:rsidP="00C43B4E">
      <w:pPr>
        <w:ind w:firstLine="709"/>
        <w:jc w:val="both"/>
      </w:pPr>
      <w:r>
        <w:t>- искусственные стопы, передний отдел стопы и искусственный носок (после ампутации стопы).</w:t>
      </w:r>
    </w:p>
    <w:p w:rsidR="00C43B4E" w:rsidRDefault="00C43B4E" w:rsidP="00C43B4E">
      <w:pPr>
        <w:ind w:firstLine="709"/>
        <w:jc w:val="both"/>
      </w:pPr>
      <w:r>
        <w:t>При обработке сложной ортопедической обуви должно предусматриваться несколько примерок.</w:t>
      </w:r>
    </w:p>
    <w:p w:rsidR="00C43B4E" w:rsidRDefault="00C43B4E" w:rsidP="00C43B4E">
      <w:pPr>
        <w:ind w:firstLine="709"/>
        <w:jc w:val="both"/>
      </w:pPr>
      <w:r>
        <w:t>Обувь должна быть устойчива к воздействию физиологической жидкости (пота) по МУ 25.1-001-86.</w:t>
      </w:r>
    </w:p>
    <w:p w:rsidR="00C43B4E" w:rsidRDefault="00C43B4E" w:rsidP="00C43B4E">
      <w:pPr>
        <w:ind w:firstLine="709"/>
        <w:jc w:val="both"/>
      </w:pPr>
      <w:r>
        <w:t>Обувь повседневная должна быть устойчива к климатическим воздействиям (колебания температур, атмосферные осадки, вода, пыль).</w:t>
      </w:r>
    </w:p>
    <w:p w:rsidR="00C43B4E" w:rsidRDefault="00C43B4E" w:rsidP="00C43B4E">
      <w:pPr>
        <w:ind w:firstLine="709"/>
        <w:jc w:val="both"/>
      </w:pPr>
      <w: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C43B4E" w:rsidRDefault="00C43B4E" w:rsidP="00C43B4E">
      <w:pPr>
        <w:ind w:firstLine="709"/>
        <w:jc w:val="both"/>
      </w:pPr>
      <w:proofErr w:type="spellStart"/>
      <w:r>
        <w:t>Межстелечный</w:t>
      </w:r>
      <w:proofErr w:type="spellEnd"/>
      <w:r>
        <w:t xml:space="preserve"> слой должен быть устойчив к гигиенической обработке раствором детского мыла в теплой воде до температуры не выше плюс 40° С.</w:t>
      </w:r>
    </w:p>
    <w:p w:rsidR="00C43B4E" w:rsidRDefault="00C43B4E" w:rsidP="00C43B4E">
      <w:pPr>
        <w:pStyle w:val="af6"/>
        <w:numPr>
          <w:ilvl w:val="0"/>
          <w:numId w:val="26"/>
        </w:numPr>
        <w:jc w:val="center"/>
        <w:rPr>
          <w:b/>
        </w:rPr>
      </w:pPr>
      <w:r>
        <w:rPr>
          <w:b/>
        </w:rPr>
        <w:t>Требования к безопасности работ</w:t>
      </w:r>
    </w:p>
    <w:p w:rsidR="00C43B4E" w:rsidRDefault="00C43B4E" w:rsidP="00C43B4E">
      <w:pPr>
        <w:ind w:firstLine="709"/>
        <w:jc w:val="both"/>
        <w:rPr>
          <w:color w:val="1B0D0E"/>
        </w:rPr>
      </w:pPr>
      <w:r>
        <w:t xml:space="preserve">Проведение работ по обеспечению детей-инвалидов ортопедической обувью должно осуществляться при наличии лицензии по профилю травматология и ортопедия, протоколов испытания на медико-биологическую экспертизу "ГОСТ </w:t>
      </w:r>
      <w:proofErr w:type="gramStart"/>
      <w:r>
        <w:t>Р</w:t>
      </w:r>
      <w:proofErr w:type="gramEnd"/>
      <w:r>
        <w:t xml:space="preserve"> 54407-2011. Национальный стандарт Российской Федерации. Обувь ортопедическая. Общие технические условия", </w:t>
      </w:r>
      <w:r>
        <w:rPr>
          <w:color w:val="333333"/>
          <w:kern w:val="36"/>
        </w:rPr>
        <w:t>ГОСТ Р 52770-2016 Национальный стандарт РФ «</w:t>
      </w:r>
      <w:r>
        <w:rPr>
          <w:color w:val="333333"/>
        </w:rPr>
        <w:t xml:space="preserve">Изделия медицинские. Требования безопасности. Методы санитарно-химических и токсикологических испытаний», </w:t>
      </w:r>
      <w:r>
        <w:rPr>
          <w:color w:val="1B0D0E"/>
        </w:rPr>
        <w:t>ГОСТ ISO Межгосударственный стандарт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43B4E" w:rsidRDefault="00C43B4E" w:rsidP="00C43B4E">
      <w:pPr>
        <w:keepNext/>
        <w:ind w:firstLine="709"/>
        <w:jc w:val="center"/>
        <w:rPr>
          <w:b/>
        </w:rPr>
      </w:pPr>
      <w:r>
        <w:rPr>
          <w:b/>
        </w:rPr>
        <w:t>4. Требования к результатам работ</w:t>
      </w:r>
    </w:p>
    <w:p w:rsidR="00C43B4E" w:rsidRDefault="00C43B4E" w:rsidP="00C43B4E">
      <w:pPr>
        <w:keepNext/>
        <w:ind w:firstLine="709"/>
        <w:jc w:val="both"/>
      </w:pPr>
      <w:r>
        <w:t>Работы по обеспечению детей-инвалидов ортопедической обувью следует считать эффективно исполненными, если у ребенка-инвалида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C43B4E" w:rsidRDefault="00C43B4E" w:rsidP="00C43B4E">
      <w:pPr>
        <w:keepNext/>
        <w:ind w:firstLine="709"/>
        <w:jc w:val="center"/>
      </w:pPr>
      <w:r>
        <w:rPr>
          <w:b/>
        </w:rPr>
        <w:t>5. Требования к размерам, упаковке и отгрузке товара.</w:t>
      </w:r>
      <w:r>
        <w:t xml:space="preserve"> </w:t>
      </w:r>
    </w:p>
    <w:p w:rsidR="00C43B4E" w:rsidRDefault="00C43B4E" w:rsidP="00C43B4E">
      <w:pPr>
        <w:keepNext/>
        <w:ind w:firstLine="709"/>
        <w:jc w:val="both"/>
      </w:pPr>
      <w:r>
        <w:t xml:space="preserve">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Р 54407-2011. Национальный стандарт Российской Федерации. Обувь ортопедическая. Общие технические условия, ГОСТ 939-88 государственный стандарт Союза ССР. Кожа для верха обуви. Технические условия,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C43B4E" w:rsidRDefault="00C43B4E" w:rsidP="00C43B4E">
      <w:pPr>
        <w:ind w:firstLine="709"/>
        <w:jc w:val="center"/>
        <w:rPr>
          <w:b/>
        </w:rPr>
      </w:pPr>
      <w:r>
        <w:rPr>
          <w:b/>
        </w:rPr>
        <w:t>6. Требования к срокам и (или) объему предоставления гарантии качества работ.</w:t>
      </w:r>
    </w:p>
    <w:p w:rsidR="00C43B4E" w:rsidRDefault="00C43B4E" w:rsidP="00C43B4E">
      <w:pPr>
        <w:ind w:firstLine="709"/>
        <w:jc w:val="both"/>
      </w:pPr>
      <w:r>
        <w:lastRenderedPageBreak/>
        <w:t>Гарантийный срок изделия устанавливается со дня выдачи готового изделия Получателю или начала сезона и составляет:</w:t>
      </w:r>
    </w:p>
    <w:p w:rsidR="00C43B4E" w:rsidRDefault="00C43B4E" w:rsidP="00C43B4E">
      <w:pPr>
        <w:ind w:firstLine="709"/>
        <w:jc w:val="both"/>
      </w:pPr>
      <w:r>
        <w:t xml:space="preserve"> - обувь на кожаной подошве – 40 дней;</w:t>
      </w:r>
    </w:p>
    <w:p w:rsidR="00C43B4E" w:rsidRDefault="00C43B4E" w:rsidP="00C43B4E">
      <w:pPr>
        <w:ind w:firstLine="709"/>
        <w:jc w:val="both"/>
      </w:pPr>
      <w:r>
        <w:t>- обувь на кожаной подошве с накладкой – 50 дней;</w:t>
      </w:r>
    </w:p>
    <w:p w:rsidR="00C43B4E" w:rsidRDefault="00C43B4E" w:rsidP="00C43B4E">
      <w:pPr>
        <w:ind w:firstLine="709"/>
        <w:jc w:val="both"/>
      </w:pPr>
      <w:r>
        <w:t>- обувь на подошве из кожеподобной резины – 60 дней;</w:t>
      </w:r>
    </w:p>
    <w:p w:rsidR="00C43B4E" w:rsidRDefault="00C43B4E" w:rsidP="00C43B4E">
      <w:pPr>
        <w:ind w:firstLine="709"/>
        <w:jc w:val="both"/>
      </w:pPr>
      <w:r>
        <w:t xml:space="preserve">- обувь на подошве из пористой резины, </w:t>
      </w:r>
      <w:proofErr w:type="spellStart"/>
      <w:r>
        <w:t>полиэфируретана</w:t>
      </w:r>
      <w:proofErr w:type="spellEnd"/>
      <w:r>
        <w:t>, термоэластопласта – 70 дней;</w:t>
      </w:r>
    </w:p>
    <w:p w:rsidR="00C43B4E" w:rsidRDefault="00C43B4E" w:rsidP="00C43B4E">
      <w:pPr>
        <w:ind w:firstLine="709"/>
        <w:jc w:val="both"/>
      </w:pPr>
      <w:r>
        <w:t>- на детскую обувь – 45 дней.</w:t>
      </w:r>
    </w:p>
    <w:p w:rsidR="00C43B4E" w:rsidRDefault="00C43B4E" w:rsidP="00C43B4E">
      <w:pPr>
        <w:ind w:firstLine="709"/>
        <w:jc w:val="both"/>
      </w:pPr>
      <w:r>
        <w:t xml:space="preserve">- на вкладной башмачок – 30 дней </w:t>
      </w:r>
    </w:p>
    <w:p w:rsidR="00C43B4E" w:rsidRDefault="00C43B4E" w:rsidP="00C43B4E">
      <w:pPr>
        <w:ind w:firstLine="709"/>
        <w:jc w:val="both"/>
      </w:pPr>
      <w:r>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Получателя.</w:t>
      </w:r>
    </w:p>
    <w:p w:rsidR="00C43B4E" w:rsidRDefault="00C43B4E" w:rsidP="00C43B4E">
      <w:pPr>
        <w:shd w:val="clear" w:color="auto" w:fill="FFFFFF"/>
        <w:tabs>
          <w:tab w:val="left" w:pos="0"/>
        </w:tabs>
        <w:ind w:firstLine="284"/>
        <w:jc w:val="center"/>
        <w:rPr>
          <w:b/>
        </w:rPr>
      </w:pPr>
      <w:r>
        <w:rPr>
          <w:b/>
        </w:rPr>
        <w:t>7. Условия и сроки (периоды) выполнения работ</w:t>
      </w:r>
    </w:p>
    <w:p w:rsidR="00C43B4E" w:rsidRDefault="00C43B4E" w:rsidP="00C43B4E">
      <w:pPr>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C43B4E" w:rsidRDefault="00C43B4E" w:rsidP="00C43B4E">
      <w:pPr>
        <w:ind w:firstLine="567"/>
        <w:jc w:val="both"/>
      </w:pPr>
      <w:r>
        <w:t xml:space="preserve">Срок поставки товаров (выполнения работ, оказания услуг): Выполнение работ по обеспечению инвалидов сложной ортопедической обувью осуществляется в течении 60 (шестидесяти) дней с даты получения направления от Получателя. </w:t>
      </w:r>
    </w:p>
    <w:p w:rsidR="00C43B4E" w:rsidRDefault="00C43B4E" w:rsidP="00C43B4E">
      <w:pPr>
        <w:shd w:val="clear" w:color="auto" w:fill="FFFFFF"/>
        <w:autoSpaceDN w:val="0"/>
        <w:spacing w:line="100" w:lineRule="atLeast"/>
        <w:rPr>
          <w:b/>
          <w:bCs/>
        </w:rPr>
      </w:pPr>
      <w:r>
        <w:t xml:space="preserve">          Исполнитель принимает на себя обязательства по выполнению работ и обеспечению Получателей до 15 декабря 2020 года.</w:t>
      </w:r>
    </w:p>
    <w:p w:rsidR="00C43B4E" w:rsidRDefault="00C43B4E" w:rsidP="00C43B4E">
      <w:pPr>
        <w:pStyle w:val="af6"/>
        <w:numPr>
          <w:ilvl w:val="0"/>
          <w:numId w:val="27"/>
        </w:numPr>
        <w:shd w:val="clear" w:color="auto" w:fill="FFFFFF"/>
        <w:autoSpaceDN w:val="0"/>
        <w:spacing w:line="100" w:lineRule="atLeast"/>
        <w:jc w:val="center"/>
        <w:rPr>
          <w:b/>
          <w:bCs/>
        </w:rPr>
      </w:pPr>
      <w:r>
        <w:rPr>
          <w:b/>
          <w:bCs/>
        </w:rPr>
        <w:t>Требования к качественным характеристикам изделий</w:t>
      </w:r>
    </w:p>
    <w:p w:rsidR="00C43B4E" w:rsidRDefault="00C43B4E" w:rsidP="00C43B4E">
      <w:pPr>
        <w:pStyle w:val="af0"/>
        <w:ind w:firstLine="0"/>
        <w:jc w:val="both"/>
      </w:pPr>
      <w:r>
        <w:tab/>
        <w:t>Требования к качественным характеристикам изделий указаны в Таблице № 1.</w:t>
      </w:r>
    </w:p>
    <w:p w:rsidR="00C43B4E" w:rsidRDefault="00C43B4E" w:rsidP="00C43B4E">
      <w:pPr>
        <w:pStyle w:val="af0"/>
        <w:ind w:firstLine="0"/>
        <w:jc w:val="both"/>
      </w:pPr>
      <w:r>
        <w:t>Максимальное з</w:t>
      </w:r>
      <w:r w:rsidR="00072476">
        <w:t>начение цены контракта 1 998 380 (один миллион девятьсот девяносто восемь тысяч триста восемьдесят</w:t>
      </w:r>
      <w:r>
        <w:t>) рублей 00 копеек. Количество изделий не определено.</w:t>
      </w:r>
    </w:p>
    <w:p w:rsidR="00C43B4E" w:rsidRDefault="00C43B4E" w:rsidP="00C43B4E">
      <w:pPr>
        <w:pStyle w:val="af0"/>
        <w:ind w:firstLine="0"/>
        <w:jc w:val="right"/>
        <w:rPr>
          <w:sz w:val="18"/>
          <w:szCs w:val="18"/>
        </w:rPr>
      </w:pPr>
      <w:r>
        <w:rPr>
          <w:sz w:val="18"/>
          <w:szCs w:val="18"/>
        </w:rPr>
        <w:t>Таблица № 1</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7086"/>
        <w:gridCol w:w="1276"/>
      </w:tblGrid>
      <w:tr w:rsidR="00C43B4E" w:rsidRPr="00194974" w:rsidTr="002F782C">
        <w:tc>
          <w:tcPr>
            <w:tcW w:w="2554" w:type="dxa"/>
            <w:tcBorders>
              <w:top w:val="single" w:sz="4" w:space="0" w:color="auto"/>
              <w:left w:val="single" w:sz="4" w:space="0" w:color="auto"/>
              <w:bottom w:val="single" w:sz="4" w:space="0" w:color="auto"/>
              <w:right w:val="single" w:sz="4" w:space="0" w:color="auto"/>
            </w:tcBorders>
          </w:tcPr>
          <w:p w:rsidR="00C43B4E" w:rsidRPr="00194974" w:rsidRDefault="00C43B4E" w:rsidP="002F782C">
            <w:pPr>
              <w:tabs>
                <w:tab w:val="left" w:pos="7860"/>
              </w:tabs>
              <w:jc w:val="center"/>
              <w:rPr>
                <w:b/>
              </w:rPr>
            </w:pPr>
            <w:r w:rsidRPr="00194974">
              <w:rPr>
                <w:b/>
                <w:color w:val="000000"/>
              </w:rPr>
              <w:t xml:space="preserve">Наименование </w:t>
            </w:r>
            <w:r w:rsidRPr="00194974">
              <w:rPr>
                <w:b/>
              </w:rPr>
              <w:t>объекта закупки</w:t>
            </w:r>
          </w:p>
          <w:p w:rsidR="00C43B4E" w:rsidRPr="00194974" w:rsidRDefault="00C43B4E" w:rsidP="002F782C">
            <w:pPr>
              <w:jc w:val="center"/>
              <w:rPr>
                <w:b/>
                <w:bCs/>
              </w:rPr>
            </w:pPr>
          </w:p>
        </w:tc>
        <w:tc>
          <w:tcPr>
            <w:tcW w:w="7086" w:type="dxa"/>
            <w:tcBorders>
              <w:top w:val="single" w:sz="4" w:space="0" w:color="auto"/>
              <w:left w:val="single" w:sz="4" w:space="0" w:color="auto"/>
              <w:bottom w:val="single" w:sz="4" w:space="0" w:color="auto"/>
              <w:right w:val="single" w:sz="4" w:space="0" w:color="auto"/>
            </w:tcBorders>
          </w:tcPr>
          <w:p w:rsidR="00C43B4E" w:rsidRPr="00194974" w:rsidRDefault="00C43B4E" w:rsidP="002F782C">
            <w:pPr>
              <w:ind w:right="43"/>
              <w:jc w:val="center"/>
              <w:rPr>
                <w:b/>
                <w:color w:val="000000"/>
              </w:rPr>
            </w:pPr>
            <w:r w:rsidRPr="00194974">
              <w:rPr>
                <w:b/>
              </w:rPr>
              <w:t xml:space="preserve">Описание объекта закупки </w:t>
            </w:r>
          </w:p>
          <w:p w:rsidR="00C43B4E" w:rsidRPr="00194974" w:rsidRDefault="00C43B4E" w:rsidP="002F782C">
            <w:pPr>
              <w:pStyle w:val="10"/>
              <w:jc w:val="center"/>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C43B4E" w:rsidRPr="00194974" w:rsidRDefault="00C43B4E" w:rsidP="002F782C">
            <w:pPr>
              <w:pStyle w:val="25"/>
              <w:snapToGrid w:val="0"/>
              <w:spacing w:after="0" w:line="240" w:lineRule="auto"/>
              <w:ind w:right="-108"/>
              <w:jc w:val="center"/>
              <w:rPr>
                <w:b/>
                <w:bCs/>
                <w:szCs w:val="24"/>
              </w:rPr>
            </w:pPr>
            <w:r>
              <w:rPr>
                <w:b/>
                <w:bCs/>
                <w:szCs w:val="24"/>
              </w:rPr>
              <w:t>Ценовое значение, руб. (за пару)</w:t>
            </w:r>
          </w:p>
        </w:tc>
      </w:tr>
      <w:tr w:rsidR="00C43B4E" w:rsidRPr="00194974" w:rsidTr="002F782C">
        <w:trPr>
          <w:trHeight w:val="70"/>
        </w:trPr>
        <w:tc>
          <w:tcPr>
            <w:tcW w:w="2554" w:type="dxa"/>
            <w:tcBorders>
              <w:top w:val="single" w:sz="4" w:space="0" w:color="auto"/>
              <w:left w:val="single" w:sz="4" w:space="0" w:color="auto"/>
              <w:bottom w:val="single" w:sz="4" w:space="0" w:color="auto"/>
              <w:right w:val="single" w:sz="4" w:space="0" w:color="auto"/>
            </w:tcBorders>
          </w:tcPr>
          <w:p w:rsidR="00C43B4E" w:rsidRDefault="00C43B4E" w:rsidP="002F782C">
            <w:pPr>
              <w:jc w:val="center"/>
              <w:rPr>
                <w:color w:val="000000"/>
              </w:rPr>
            </w:pPr>
            <w:r w:rsidRPr="00C00E8F">
              <w:rPr>
                <w:color w:val="000000"/>
              </w:rPr>
              <w:t>Ортопедическая обувь сложная без утепленной подкладки для детей-инвалидов</w:t>
            </w:r>
            <w:r>
              <w:rPr>
                <w:color w:val="000000"/>
              </w:rPr>
              <w:t xml:space="preserve"> (пара)</w:t>
            </w:r>
          </w:p>
          <w:p w:rsidR="00C43B4E" w:rsidRDefault="00C43B4E" w:rsidP="002F782C">
            <w:pPr>
              <w:jc w:val="center"/>
              <w:rPr>
                <w:color w:val="000000"/>
              </w:rPr>
            </w:pPr>
            <w:r>
              <w:rPr>
                <w:color w:val="000000"/>
              </w:rPr>
              <w:t>ОКПД2-</w:t>
            </w:r>
            <w:r>
              <w:t xml:space="preserve"> </w:t>
            </w:r>
            <w:r w:rsidRPr="00AF7D41">
              <w:rPr>
                <w:color w:val="000000"/>
              </w:rPr>
              <w:t>32.50.22.152</w:t>
            </w:r>
          </w:p>
          <w:p w:rsidR="00C43B4E" w:rsidRDefault="00C43B4E" w:rsidP="002F782C">
            <w:pPr>
              <w:jc w:val="center"/>
              <w:rPr>
                <w:color w:val="000000"/>
              </w:rPr>
            </w:pPr>
            <w:r>
              <w:rPr>
                <w:color w:val="000000"/>
              </w:rPr>
              <w:t xml:space="preserve">КОЗ – </w:t>
            </w:r>
            <w:r w:rsidRPr="00AF7D41">
              <w:rPr>
                <w:color w:val="000000"/>
              </w:rPr>
              <w:t>01.28.09.01.01.01</w:t>
            </w:r>
          </w:p>
          <w:p w:rsidR="00C43B4E" w:rsidRPr="00194974" w:rsidRDefault="00C43B4E" w:rsidP="002F782C">
            <w:pPr>
              <w:jc w:val="center"/>
              <w:rPr>
                <w:b/>
                <w:bCs/>
                <w:color w:val="000000"/>
              </w:rPr>
            </w:pPr>
          </w:p>
        </w:tc>
        <w:tc>
          <w:tcPr>
            <w:tcW w:w="7086" w:type="dxa"/>
            <w:tcBorders>
              <w:top w:val="single" w:sz="4" w:space="0" w:color="auto"/>
              <w:left w:val="single" w:sz="4" w:space="0" w:color="auto"/>
              <w:bottom w:val="single" w:sz="4" w:space="0" w:color="auto"/>
              <w:right w:val="single" w:sz="4" w:space="0" w:color="auto"/>
            </w:tcBorders>
          </w:tcPr>
          <w:p w:rsidR="00C43B4E" w:rsidRPr="00166459" w:rsidRDefault="00C43B4E" w:rsidP="002F782C">
            <w:pPr>
              <w:suppressLineNumbers/>
              <w:snapToGrid w:val="0"/>
              <w:ind w:left="32"/>
              <w:jc w:val="both"/>
              <w:rPr>
                <w:kern w:val="2"/>
                <w:lang w:eastAsia="fa-IR" w:bidi="fa-IR"/>
              </w:rPr>
            </w:pPr>
            <w:r w:rsidRPr="00166459">
              <w:rPr>
                <w:color w:val="000000"/>
              </w:rPr>
              <w:t xml:space="preserve">     Ортопедическая обувь сложная без утепленной подкладки детская</w:t>
            </w:r>
            <w:r w:rsidRPr="00166459">
              <w:rPr>
                <w:kern w:val="2"/>
                <w:lang w:eastAsia="fa-IR" w:bidi="fa-IR"/>
              </w:rPr>
              <w:t xml:space="preserve"> с учетом индивидуальных медицинских показаний</w:t>
            </w:r>
            <w:r w:rsidRPr="00166459">
              <w:rPr>
                <w:color w:val="000000"/>
              </w:rPr>
              <w:t>:</w:t>
            </w:r>
            <w:r w:rsidRPr="00166459">
              <w:rPr>
                <w:rStyle w:val="FontStyle109"/>
              </w:rPr>
              <w:t xml:space="preserve"> </w:t>
            </w:r>
            <w:r w:rsidRPr="00166459">
              <w:rPr>
                <w:kern w:val="2"/>
                <w:lang w:eastAsia="fa-IR" w:bidi="fa-IR"/>
              </w:rPr>
              <w:t xml:space="preserve">при плоских стопах, комбинированном плоскостопии, вальгусной деформации стоп, </w:t>
            </w:r>
            <w:proofErr w:type="spellStart"/>
            <w:r w:rsidRPr="00166459">
              <w:rPr>
                <w:kern w:val="2"/>
                <w:lang w:eastAsia="fa-IR" w:bidi="fa-IR"/>
              </w:rPr>
              <w:t>варусной</w:t>
            </w:r>
            <w:proofErr w:type="spellEnd"/>
            <w:r w:rsidRPr="00166459">
              <w:rPr>
                <w:kern w:val="2"/>
                <w:lang w:eastAsia="fa-IR" w:bidi="fa-IR"/>
              </w:rPr>
              <w:t xml:space="preserve"> деформации стоп, отклонении большого пальца кнаружи и резко выраженных сочетанных деформациях стоп, </w:t>
            </w:r>
            <w:proofErr w:type="spellStart"/>
            <w:r w:rsidRPr="00166459">
              <w:rPr>
                <w:kern w:val="2"/>
                <w:lang w:eastAsia="fa-IR" w:bidi="fa-IR"/>
              </w:rPr>
              <w:t>сгибательной</w:t>
            </w:r>
            <w:proofErr w:type="spellEnd"/>
            <w:r w:rsidRPr="00166459">
              <w:rPr>
                <w:kern w:val="2"/>
                <w:lang w:eastAsia="fa-IR" w:bidi="fa-IR"/>
              </w:rPr>
              <w:t xml:space="preserve"> контрактуре пальцев, полых стопах и резко выраженных сочетанных деформациях стоп; пяточных стопах; при укорочении до 20 см., при отвисающей стопе, выраженных плоско-вальгусных деформациях стоп; при культях стоп; при слоновости и акромегалии, при спастических параличах нижних конечностей, при </w:t>
            </w:r>
            <w:proofErr w:type="spellStart"/>
            <w:r w:rsidRPr="00166459">
              <w:rPr>
                <w:kern w:val="2"/>
                <w:lang w:eastAsia="fa-IR" w:bidi="fa-IR"/>
              </w:rPr>
              <w:t>лимфостазе</w:t>
            </w:r>
            <w:proofErr w:type="spellEnd"/>
            <w:r w:rsidRPr="00166459">
              <w:rPr>
                <w:kern w:val="2"/>
                <w:lang w:eastAsia="fa-IR" w:bidi="fa-IR"/>
              </w:rPr>
              <w:t>, в том числе сахарный диабет.</w:t>
            </w:r>
          </w:p>
          <w:p w:rsidR="00C43B4E" w:rsidRPr="00166459" w:rsidRDefault="00C43B4E" w:rsidP="002F782C">
            <w:pPr>
              <w:snapToGrid w:val="0"/>
              <w:jc w:val="both"/>
              <w:rPr>
                <w:rStyle w:val="29"/>
              </w:rPr>
            </w:pPr>
            <w:r w:rsidRPr="00166459">
              <w:rPr>
                <w:rStyle w:val="29"/>
              </w:rPr>
              <w:t xml:space="preserve">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43B4E" w:rsidRPr="00166459" w:rsidRDefault="00C43B4E" w:rsidP="002F782C">
            <w:pPr>
              <w:snapToGrid w:val="0"/>
              <w:jc w:val="both"/>
              <w:rPr>
                <w:rStyle w:val="29"/>
              </w:rPr>
            </w:pPr>
            <w:r w:rsidRPr="00166459">
              <w:rPr>
                <w:rStyle w:val="29"/>
              </w:rPr>
              <w:t>а) специальные жесткие детали:</w:t>
            </w:r>
          </w:p>
          <w:p w:rsidR="00C43B4E" w:rsidRPr="00166459" w:rsidRDefault="00C43B4E" w:rsidP="002F782C">
            <w:pPr>
              <w:snapToGrid w:val="0"/>
              <w:jc w:val="both"/>
              <w:rPr>
                <w:rStyle w:val="29"/>
              </w:rPr>
            </w:pPr>
            <w:proofErr w:type="spellStart"/>
            <w:r w:rsidRPr="00166459">
              <w:rPr>
                <w:rStyle w:val="29"/>
              </w:rPr>
              <w:t>берц</w:t>
            </w:r>
            <w:proofErr w:type="spellEnd"/>
            <w:r w:rsidRPr="00166459">
              <w:rPr>
                <w:rStyle w:val="29"/>
              </w:rPr>
              <w:t xml:space="preserve"> жесткий двусторонний, </w:t>
            </w:r>
            <w:proofErr w:type="spellStart"/>
            <w:r w:rsidRPr="00166459">
              <w:rPr>
                <w:rStyle w:val="29"/>
              </w:rPr>
              <w:t>берц</w:t>
            </w:r>
            <w:proofErr w:type="spellEnd"/>
            <w:r w:rsidRPr="00166459">
              <w:rPr>
                <w:rStyle w:val="29"/>
              </w:rPr>
              <w:t xml:space="preserve"> жесткий круговой.</w:t>
            </w:r>
          </w:p>
          <w:p w:rsidR="00C43B4E" w:rsidRPr="00166459" w:rsidRDefault="00C43B4E" w:rsidP="002F782C">
            <w:pPr>
              <w:snapToGrid w:val="0"/>
              <w:jc w:val="both"/>
              <w:rPr>
                <w:rStyle w:val="29"/>
              </w:rPr>
            </w:pPr>
            <w:r w:rsidRPr="00166459">
              <w:rPr>
                <w:rStyle w:val="29"/>
              </w:rPr>
              <w:t>б) специальные мягкие детали:</w:t>
            </w:r>
          </w:p>
          <w:p w:rsidR="00C43B4E" w:rsidRPr="00166459" w:rsidRDefault="00C43B4E" w:rsidP="002F782C">
            <w:pPr>
              <w:snapToGrid w:val="0"/>
              <w:jc w:val="both"/>
              <w:rPr>
                <w:rStyle w:val="29"/>
              </w:rPr>
            </w:pPr>
            <w:proofErr w:type="spellStart"/>
            <w:r w:rsidRPr="00166459">
              <w:rPr>
                <w:rStyle w:val="29"/>
              </w:rPr>
              <w:t>притяжной</w:t>
            </w:r>
            <w:proofErr w:type="spellEnd"/>
            <w:r w:rsidRPr="00166459">
              <w:rPr>
                <w:rStyle w:val="29"/>
              </w:rPr>
              <w:t xml:space="preserve"> ремень.</w:t>
            </w:r>
          </w:p>
          <w:p w:rsidR="00C43B4E" w:rsidRPr="00166459" w:rsidRDefault="00C43B4E" w:rsidP="002F782C">
            <w:pPr>
              <w:snapToGrid w:val="0"/>
              <w:jc w:val="both"/>
              <w:rPr>
                <w:rStyle w:val="29"/>
              </w:rPr>
            </w:pPr>
            <w:r w:rsidRPr="00166459">
              <w:rPr>
                <w:rStyle w:val="29"/>
              </w:rPr>
              <w:t>в) специальные металлические детали:</w:t>
            </w:r>
          </w:p>
          <w:p w:rsidR="00C43B4E" w:rsidRPr="00166459" w:rsidRDefault="00C43B4E" w:rsidP="002F782C">
            <w:pPr>
              <w:snapToGrid w:val="0"/>
              <w:jc w:val="both"/>
              <w:rPr>
                <w:rStyle w:val="29"/>
              </w:rPr>
            </w:pPr>
            <w:r w:rsidRPr="00166459">
              <w:rPr>
                <w:rStyle w:val="29"/>
              </w:rPr>
              <w:t>пластина для ортопедической обуви, планшетки корсетные.</w:t>
            </w:r>
          </w:p>
          <w:p w:rsidR="00C43B4E" w:rsidRPr="00166459" w:rsidRDefault="00C43B4E" w:rsidP="002F782C">
            <w:pPr>
              <w:snapToGrid w:val="0"/>
              <w:jc w:val="both"/>
              <w:rPr>
                <w:rStyle w:val="29"/>
              </w:rPr>
            </w:pPr>
            <w:r w:rsidRPr="00166459">
              <w:rPr>
                <w:rStyle w:val="29"/>
              </w:rPr>
              <w:t xml:space="preserve">г) </w:t>
            </w:r>
            <w:proofErr w:type="spellStart"/>
            <w:r w:rsidRPr="00166459">
              <w:rPr>
                <w:rStyle w:val="29"/>
              </w:rPr>
              <w:t>межстелечные</w:t>
            </w:r>
            <w:proofErr w:type="spellEnd"/>
            <w:r w:rsidRPr="00166459">
              <w:rPr>
                <w:rStyle w:val="29"/>
              </w:rPr>
              <w:t xml:space="preserve"> слои:</w:t>
            </w:r>
          </w:p>
          <w:p w:rsidR="00C43B4E" w:rsidRPr="00166459" w:rsidRDefault="00C43B4E" w:rsidP="002F782C">
            <w:pPr>
              <w:snapToGrid w:val="0"/>
              <w:jc w:val="both"/>
              <w:rPr>
                <w:rStyle w:val="29"/>
              </w:rPr>
            </w:pPr>
            <w:r w:rsidRPr="00166459">
              <w:rPr>
                <w:rStyle w:val="29"/>
              </w:rPr>
              <w:lastRenderedPageBreak/>
              <w:t>выкладка сводов (наружного и внутреннего), выкладка внутреннего свода, косок, супинатор, пронатор, пробка.</w:t>
            </w:r>
          </w:p>
          <w:p w:rsidR="00C43B4E" w:rsidRPr="00166459" w:rsidRDefault="00C43B4E" w:rsidP="002F782C">
            <w:pPr>
              <w:snapToGrid w:val="0"/>
              <w:jc w:val="both"/>
              <w:rPr>
                <w:rStyle w:val="29"/>
              </w:rPr>
            </w:pPr>
            <w:proofErr w:type="spellStart"/>
            <w:r w:rsidRPr="00166459">
              <w:rPr>
                <w:rStyle w:val="29"/>
              </w:rPr>
              <w:t>Межстелечные</w:t>
            </w:r>
            <w:proofErr w:type="spellEnd"/>
            <w:r w:rsidRPr="00166459">
              <w:rPr>
                <w:rStyle w:val="29"/>
              </w:rPr>
              <w:t xml:space="preserve"> слои изготовлены в виде единого блока, включающего один или несколько из вышеуказанных элементов.</w:t>
            </w:r>
          </w:p>
          <w:p w:rsidR="00C43B4E" w:rsidRPr="00166459" w:rsidRDefault="00C43B4E" w:rsidP="002F782C">
            <w:pPr>
              <w:snapToGrid w:val="0"/>
              <w:jc w:val="both"/>
              <w:rPr>
                <w:rStyle w:val="29"/>
              </w:rPr>
            </w:pPr>
            <w:r w:rsidRPr="00166459">
              <w:rPr>
                <w:rStyle w:val="29"/>
              </w:rPr>
              <w:t>д) специальные детали низа:</w:t>
            </w:r>
          </w:p>
          <w:p w:rsidR="00C43B4E" w:rsidRPr="00166459" w:rsidRDefault="00C43B4E" w:rsidP="002F782C">
            <w:pPr>
              <w:snapToGrid w:val="0"/>
              <w:jc w:val="both"/>
              <w:rPr>
                <w:rStyle w:val="29"/>
              </w:rPr>
            </w:pPr>
            <w:r w:rsidRPr="00166459">
              <w:rPr>
                <w:rStyle w:val="29"/>
              </w:rPr>
              <w:t>каблук и подошва особой формы.</w:t>
            </w:r>
          </w:p>
          <w:p w:rsidR="00C43B4E" w:rsidRPr="00166459" w:rsidRDefault="00C43B4E" w:rsidP="002F782C">
            <w:pPr>
              <w:suppressLineNumbers/>
              <w:snapToGrid w:val="0"/>
              <w:ind w:left="32"/>
              <w:jc w:val="both"/>
              <w:rPr>
                <w:kern w:val="2"/>
                <w:lang w:eastAsia="fa-IR" w:bidi="fa-IR"/>
              </w:rPr>
            </w:pPr>
            <w:r w:rsidRPr="00166459">
              <w:rPr>
                <w:kern w:val="2"/>
                <w:lang w:eastAsia="fa-IR" w:bidi="fa-IR"/>
              </w:rPr>
              <w:t>е) прочие специальные детали:</w:t>
            </w:r>
          </w:p>
          <w:p w:rsidR="00C43B4E" w:rsidRPr="00166459" w:rsidRDefault="00C43B4E" w:rsidP="002F782C">
            <w:pPr>
              <w:suppressLineNumbers/>
              <w:snapToGrid w:val="0"/>
              <w:ind w:left="32"/>
              <w:jc w:val="both"/>
              <w:rPr>
                <w:kern w:val="2"/>
                <w:lang w:eastAsia="fa-IR" w:bidi="fa-IR"/>
              </w:rPr>
            </w:pPr>
            <w:r w:rsidRPr="00166459">
              <w:rPr>
                <w:kern w:val="2"/>
                <w:lang w:eastAsia="fa-IR" w:bidi="fa-IR"/>
              </w:rPr>
              <w:t>искусственные стопы, передний отдел стопы и искусственный носок (после ампутации стопы).</w:t>
            </w:r>
          </w:p>
          <w:p w:rsidR="00C43B4E" w:rsidRPr="00166459" w:rsidRDefault="00C43B4E" w:rsidP="002F782C">
            <w:pPr>
              <w:suppressLineNumbers/>
              <w:snapToGrid w:val="0"/>
              <w:ind w:left="32"/>
              <w:jc w:val="both"/>
              <w:rPr>
                <w:kern w:val="2"/>
                <w:lang w:eastAsia="fa-IR" w:bidi="fa-IR"/>
              </w:rPr>
            </w:pPr>
            <w:r>
              <w:rPr>
                <w:kern w:val="2"/>
                <w:lang w:eastAsia="fa-IR" w:bidi="fa-IR"/>
              </w:rPr>
              <w:t xml:space="preserve">      </w:t>
            </w:r>
            <w:r w:rsidRPr="00166459">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C43B4E" w:rsidRPr="00166459" w:rsidRDefault="00C43B4E" w:rsidP="002F782C">
            <w:pPr>
              <w:suppressLineNumbers/>
              <w:snapToGrid w:val="0"/>
              <w:ind w:left="32"/>
              <w:jc w:val="both"/>
              <w:rPr>
                <w:kern w:val="2"/>
                <w:lang w:eastAsia="fa-IR" w:bidi="fa-IR"/>
              </w:rPr>
            </w:pPr>
            <w:r>
              <w:rPr>
                <w:kern w:val="2"/>
                <w:lang w:eastAsia="fa-IR" w:bidi="fa-IR"/>
              </w:rPr>
              <w:t xml:space="preserve">     </w:t>
            </w:r>
            <w:r w:rsidRPr="00166459">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C43B4E" w:rsidRPr="00166459" w:rsidRDefault="00C43B4E" w:rsidP="002F782C">
            <w:pPr>
              <w:snapToGrid w:val="0"/>
              <w:jc w:val="both"/>
              <w:rPr>
                <w:rStyle w:val="29"/>
              </w:rPr>
            </w:pPr>
            <w:r>
              <w:rPr>
                <w:rStyle w:val="29"/>
              </w:rPr>
              <w:t xml:space="preserve">     </w:t>
            </w:r>
            <w:r w:rsidRPr="00166459">
              <w:rPr>
                <w:rStyle w:val="29"/>
              </w:rPr>
              <w:t xml:space="preserve">Основные применяемые материалы: кожа натуральная </w:t>
            </w:r>
            <w:r>
              <w:rPr>
                <w:rStyle w:val="29"/>
              </w:rPr>
              <w:t>для верха и для подкладки обуви.</w:t>
            </w:r>
            <w:r w:rsidRPr="00166459">
              <w:rPr>
                <w:rStyle w:val="29"/>
              </w:rPr>
              <w:t xml:space="preserve"> Для низа обуви: кожа и (или) ТЭП, и (или) микропористая резина. </w:t>
            </w:r>
          </w:p>
          <w:p w:rsidR="00C43B4E" w:rsidRPr="00166459" w:rsidRDefault="00C43B4E" w:rsidP="002F782C">
            <w:pPr>
              <w:jc w:val="both"/>
            </w:pPr>
            <w:r>
              <w:rPr>
                <w:rStyle w:val="FontStyle109"/>
              </w:rPr>
              <w:t xml:space="preserve">      </w:t>
            </w:r>
            <w:r w:rsidRPr="00166459">
              <w:rPr>
                <w:rStyle w:val="FontStyle109"/>
              </w:rPr>
              <w:t>Обувь свободно надевается,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w:t>
            </w:r>
            <w:r w:rsidRPr="00166459">
              <w:rPr>
                <w:rStyle w:val="FontStyle126"/>
              </w:rPr>
              <w:t xml:space="preserve">тмосферным </w:t>
            </w:r>
            <w:r w:rsidRPr="00166459">
              <w:rPr>
                <w:rStyle w:val="FontStyle109"/>
              </w:rPr>
              <w:t xml:space="preserve">осадкам, воздействию физиологической жидкости </w:t>
            </w:r>
            <w:r w:rsidRPr="00166459">
              <w:t>(пота).</w:t>
            </w:r>
          </w:p>
          <w:p w:rsidR="00C43B4E" w:rsidRPr="00194974" w:rsidRDefault="00C43B4E" w:rsidP="002F782C">
            <w:pPr>
              <w:jc w:val="both"/>
              <w:rPr>
                <w:b/>
                <w:bCs/>
                <w:color w:val="000000"/>
              </w:rPr>
            </w:pPr>
            <w:r>
              <w:t xml:space="preserve">   </w:t>
            </w:r>
            <w:r w:rsidRPr="00166459">
              <w:t>С</w:t>
            </w:r>
            <w:r w:rsidRPr="00166459">
              <w:rPr>
                <w:kern w:val="2"/>
                <w:lang w:eastAsia="fa-IR" w:bidi="fa-IR"/>
              </w:rPr>
              <w:t>ложная ортопедическая обувь и</w:t>
            </w:r>
            <w:r w:rsidRPr="00166459">
              <w:t>зготавливается по обмерам с индивидуальной подгонкой колодки, а также на основе слепка стопы.</w:t>
            </w:r>
          </w:p>
        </w:tc>
        <w:tc>
          <w:tcPr>
            <w:tcW w:w="1276" w:type="dxa"/>
            <w:tcBorders>
              <w:top w:val="single" w:sz="4" w:space="0" w:color="auto"/>
              <w:left w:val="single" w:sz="4" w:space="0" w:color="auto"/>
              <w:bottom w:val="single" w:sz="4" w:space="0" w:color="auto"/>
              <w:right w:val="single" w:sz="4" w:space="0" w:color="auto"/>
            </w:tcBorders>
          </w:tcPr>
          <w:p w:rsidR="00C43B4E" w:rsidRPr="00194974" w:rsidRDefault="00C43B4E" w:rsidP="002F782C">
            <w:pPr>
              <w:jc w:val="center"/>
            </w:pPr>
            <w:r>
              <w:lastRenderedPageBreak/>
              <w:t xml:space="preserve">9 000,00 </w:t>
            </w:r>
          </w:p>
        </w:tc>
      </w:tr>
      <w:tr w:rsidR="00C43B4E" w:rsidTr="002F782C">
        <w:trPr>
          <w:trHeight w:val="70"/>
        </w:trPr>
        <w:tc>
          <w:tcPr>
            <w:tcW w:w="2554" w:type="dxa"/>
            <w:tcBorders>
              <w:top w:val="single" w:sz="4" w:space="0" w:color="auto"/>
              <w:left w:val="single" w:sz="4" w:space="0" w:color="auto"/>
              <w:bottom w:val="single" w:sz="4" w:space="0" w:color="auto"/>
              <w:right w:val="single" w:sz="4" w:space="0" w:color="auto"/>
            </w:tcBorders>
          </w:tcPr>
          <w:p w:rsidR="00C43B4E" w:rsidRDefault="00C43B4E" w:rsidP="002F782C">
            <w:pPr>
              <w:jc w:val="center"/>
              <w:rPr>
                <w:color w:val="000000"/>
              </w:rPr>
            </w:pPr>
            <w:r w:rsidRPr="00F84838">
              <w:rPr>
                <w:color w:val="000000"/>
              </w:rPr>
              <w:lastRenderedPageBreak/>
              <w:t>Ортопедическая обувь сложная на утепленной подкладке для детей-инвалидов</w:t>
            </w:r>
            <w:r>
              <w:rPr>
                <w:color w:val="000000"/>
              </w:rPr>
              <w:t xml:space="preserve"> (пара)</w:t>
            </w:r>
          </w:p>
          <w:p w:rsidR="00C43B4E" w:rsidRDefault="00C43B4E" w:rsidP="002F782C">
            <w:pPr>
              <w:jc w:val="center"/>
              <w:rPr>
                <w:color w:val="000000"/>
              </w:rPr>
            </w:pPr>
            <w:r>
              <w:rPr>
                <w:color w:val="000000"/>
              </w:rPr>
              <w:t>ОКПД2-</w:t>
            </w:r>
            <w:r>
              <w:t xml:space="preserve"> </w:t>
            </w:r>
            <w:r w:rsidRPr="00F84838">
              <w:rPr>
                <w:color w:val="000000"/>
              </w:rPr>
              <w:t>32.50.22.152</w:t>
            </w:r>
          </w:p>
          <w:p w:rsidR="00C43B4E" w:rsidRDefault="00C43B4E" w:rsidP="002F782C">
            <w:pPr>
              <w:jc w:val="center"/>
              <w:rPr>
                <w:color w:val="000000"/>
              </w:rPr>
            </w:pPr>
            <w:r>
              <w:rPr>
                <w:color w:val="000000"/>
              </w:rPr>
              <w:t xml:space="preserve">КОЗ – </w:t>
            </w:r>
            <w:r w:rsidRPr="00785843">
              <w:rPr>
                <w:color w:val="000000"/>
              </w:rPr>
              <w:t>01.28.09.02.01.01</w:t>
            </w:r>
          </w:p>
          <w:p w:rsidR="00C43B4E" w:rsidRPr="00177928" w:rsidRDefault="00C43B4E" w:rsidP="002F782C">
            <w:pPr>
              <w:jc w:val="center"/>
              <w:rPr>
                <w:color w:val="000000"/>
              </w:rPr>
            </w:pPr>
          </w:p>
        </w:tc>
        <w:tc>
          <w:tcPr>
            <w:tcW w:w="7086" w:type="dxa"/>
            <w:tcBorders>
              <w:top w:val="single" w:sz="4" w:space="0" w:color="auto"/>
              <w:left w:val="single" w:sz="4" w:space="0" w:color="auto"/>
              <w:bottom w:val="single" w:sz="4" w:space="0" w:color="auto"/>
              <w:right w:val="single" w:sz="4" w:space="0" w:color="auto"/>
            </w:tcBorders>
          </w:tcPr>
          <w:p w:rsidR="00C43B4E" w:rsidRPr="00AF01FE" w:rsidRDefault="00C43B4E" w:rsidP="002F782C">
            <w:pPr>
              <w:suppressLineNumbers/>
              <w:snapToGrid w:val="0"/>
              <w:ind w:left="32"/>
              <w:jc w:val="both"/>
              <w:rPr>
                <w:kern w:val="2"/>
                <w:lang w:eastAsia="fa-IR" w:bidi="fa-IR"/>
              </w:rPr>
            </w:pPr>
            <w:r>
              <w:rPr>
                <w:color w:val="000000"/>
              </w:rPr>
              <w:t xml:space="preserve">      </w:t>
            </w:r>
            <w:r w:rsidRPr="00AF01FE">
              <w:rPr>
                <w:color w:val="000000"/>
              </w:rPr>
              <w:t>Ортопедическая обувь сложная на утепленной подкладке детская</w:t>
            </w:r>
            <w:r w:rsidRPr="00AF01FE">
              <w:rPr>
                <w:kern w:val="2"/>
                <w:lang w:eastAsia="fa-IR" w:bidi="fa-IR"/>
              </w:rPr>
              <w:t xml:space="preserve"> с учетом индивидуальных медицинских показаний</w:t>
            </w:r>
            <w:r w:rsidRPr="00AF01FE">
              <w:rPr>
                <w:color w:val="000000"/>
              </w:rPr>
              <w:t>:</w:t>
            </w:r>
            <w:r w:rsidRPr="00AF01FE">
              <w:rPr>
                <w:rStyle w:val="FontStyle109"/>
              </w:rPr>
              <w:t xml:space="preserve"> </w:t>
            </w:r>
            <w:r w:rsidRPr="00AF01FE">
              <w:rPr>
                <w:kern w:val="2"/>
                <w:lang w:eastAsia="fa-IR" w:bidi="fa-IR"/>
              </w:rPr>
              <w:t xml:space="preserve">при плоских стопах, комбинированном плоскостопии, вальгусной деформации стоп, </w:t>
            </w:r>
            <w:proofErr w:type="spellStart"/>
            <w:r w:rsidRPr="00AF01FE">
              <w:rPr>
                <w:kern w:val="2"/>
                <w:lang w:eastAsia="fa-IR" w:bidi="fa-IR"/>
              </w:rPr>
              <w:t>варусной</w:t>
            </w:r>
            <w:proofErr w:type="spellEnd"/>
            <w:r w:rsidRPr="00AF01FE">
              <w:rPr>
                <w:kern w:val="2"/>
                <w:lang w:eastAsia="fa-IR" w:bidi="fa-IR"/>
              </w:rPr>
              <w:t xml:space="preserve"> деформации стоп, отклонении большого пальца кнаружи и резко выраженных сочетанных деформациях стоп, </w:t>
            </w:r>
            <w:proofErr w:type="spellStart"/>
            <w:r w:rsidRPr="00AF01FE">
              <w:rPr>
                <w:kern w:val="2"/>
                <w:lang w:eastAsia="fa-IR" w:bidi="fa-IR"/>
              </w:rPr>
              <w:t>сгибательной</w:t>
            </w:r>
            <w:proofErr w:type="spellEnd"/>
            <w:r w:rsidRPr="00AF01FE">
              <w:rPr>
                <w:kern w:val="2"/>
                <w:lang w:eastAsia="fa-IR" w:bidi="fa-IR"/>
              </w:rPr>
              <w:t xml:space="preserve"> контрактуре пальцев, полых стопах и резко выраженных сочетанных деформациях стоп; пяточных стопах; при укорочении до 20 см., при отвисающей стопе, выраженных плоско-вальгусных деформациях стоп; при культях стоп; при слоновости и акромегалии, при спастических параличах нижних конечностей, при </w:t>
            </w:r>
            <w:proofErr w:type="spellStart"/>
            <w:r w:rsidRPr="00AF01FE">
              <w:rPr>
                <w:kern w:val="2"/>
                <w:lang w:eastAsia="fa-IR" w:bidi="fa-IR"/>
              </w:rPr>
              <w:t>лимфостазе</w:t>
            </w:r>
            <w:proofErr w:type="spellEnd"/>
            <w:r w:rsidRPr="00AF01FE">
              <w:rPr>
                <w:kern w:val="2"/>
                <w:lang w:eastAsia="fa-IR" w:bidi="fa-IR"/>
              </w:rPr>
              <w:t>, в том числе сахарный диабет.</w:t>
            </w:r>
          </w:p>
          <w:p w:rsidR="00C43B4E" w:rsidRPr="00AF01FE" w:rsidRDefault="00C43B4E" w:rsidP="002F782C">
            <w:pPr>
              <w:snapToGrid w:val="0"/>
              <w:jc w:val="both"/>
              <w:rPr>
                <w:rStyle w:val="29"/>
              </w:rPr>
            </w:pPr>
            <w:r>
              <w:rPr>
                <w:rStyle w:val="29"/>
              </w:rPr>
              <w:t xml:space="preserve">      </w:t>
            </w:r>
            <w:r w:rsidRPr="00AF01FE">
              <w:rPr>
                <w:rStyle w:val="29"/>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43B4E" w:rsidRPr="00AF01FE" w:rsidRDefault="00C43B4E" w:rsidP="002F782C">
            <w:pPr>
              <w:snapToGrid w:val="0"/>
              <w:jc w:val="both"/>
              <w:rPr>
                <w:rStyle w:val="29"/>
              </w:rPr>
            </w:pPr>
            <w:r w:rsidRPr="00AF01FE">
              <w:rPr>
                <w:rStyle w:val="29"/>
              </w:rPr>
              <w:t>а) специальные жесткие детали:</w:t>
            </w:r>
          </w:p>
          <w:p w:rsidR="00C43B4E" w:rsidRPr="00AF01FE" w:rsidRDefault="00C43B4E" w:rsidP="002F782C">
            <w:pPr>
              <w:snapToGrid w:val="0"/>
              <w:jc w:val="both"/>
              <w:rPr>
                <w:rStyle w:val="29"/>
              </w:rPr>
            </w:pPr>
            <w:proofErr w:type="spellStart"/>
            <w:r w:rsidRPr="00AF01FE">
              <w:rPr>
                <w:rStyle w:val="29"/>
              </w:rPr>
              <w:t>берц</w:t>
            </w:r>
            <w:proofErr w:type="spellEnd"/>
            <w:r w:rsidRPr="00AF01FE">
              <w:rPr>
                <w:rStyle w:val="29"/>
              </w:rPr>
              <w:t xml:space="preserve"> жесткий двусторонний, </w:t>
            </w:r>
            <w:proofErr w:type="spellStart"/>
            <w:r w:rsidRPr="00AF01FE">
              <w:rPr>
                <w:rStyle w:val="29"/>
              </w:rPr>
              <w:t>берц</w:t>
            </w:r>
            <w:proofErr w:type="spellEnd"/>
            <w:r w:rsidRPr="00AF01FE">
              <w:rPr>
                <w:rStyle w:val="29"/>
              </w:rPr>
              <w:t xml:space="preserve"> жесткий круговой.</w:t>
            </w:r>
          </w:p>
          <w:p w:rsidR="00C43B4E" w:rsidRPr="00AF01FE" w:rsidRDefault="00C43B4E" w:rsidP="002F782C">
            <w:pPr>
              <w:snapToGrid w:val="0"/>
              <w:jc w:val="both"/>
              <w:rPr>
                <w:rStyle w:val="29"/>
              </w:rPr>
            </w:pPr>
            <w:r w:rsidRPr="00AF01FE">
              <w:rPr>
                <w:rStyle w:val="29"/>
              </w:rPr>
              <w:t>б) специальные мягкие детали:</w:t>
            </w:r>
          </w:p>
          <w:p w:rsidR="00C43B4E" w:rsidRPr="00AF01FE" w:rsidRDefault="00C43B4E" w:rsidP="002F782C">
            <w:pPr>
              <w:snapToGrid w:val="0"/>
              <w:jc w:val="both"/>
              <w:rPr>
                <w:rStyle w:val="29"/>
              </w:rPr>
            </w:pPr>
            <w:proofErr w:type="spellStart"/>
            <w:r w:rsidRPr="00AF01FE">
              <w:rPr>
                <w:rStyle w:val="29"/>
              </w:rPr>
              <w:t>притяжной</w:t>
            </w:r>
            <w:proofErr w:type="spellEnd"/>
            <w:r w:rsidRPr="00AF01FE">
              <w:rPr>
                <w:rStyle w:val="29"/>
              </w:rPr>
              <w:t xml:space="preserve"> ремень.</w:t>
            </w:r>
          </w:p>
          <w:p w:rsidR="00C43B4E" w:rsidRPr="00AF01FE" w:rsidRDefault="00C43B4E" w:rsidP="002F782C">
            <w:pPr>
              <w:snapToGrid w:val="0"/>
              <w:jc w:val="both"/>
              <w:rPr>
                <w:rStyle w:val="29"/>
              </w:rPr>
            </w:pPr>
            <w:r w:rsidRPr="00AF01FE">
              <w:rPr>
                <w:rStyle w:val="29"/>
              </w:rPr>
              <w:t>в) специальные металлические детали:</w:t>
            </w:r>
          </w:p>
          <w:p w:rsidR="00C43B4E" w:rsidRPr="00AF01FE" w:rsidRDefault="00C43B4E" w:rsidP="002F782C">
            <w:pPr>
              <w:snapToGrid w:val="0"/>
              <w:jc w:val="both"/>
              <w:rPr>
                <w:rStyle w:val="29"/>
              </w:rPr>
            </w:pPr>
            <w:r w:rsidRPr="00AF01FE">
              <w:rPr>
                <w:rStyle w:val="29"/>
              </w:rPr>
              <w:t>пластина для ортопедической обуви, планшетки корсетные.</w:t>
            </w:r>
          </w:p>
          <w:p w:rsidR="00C43B4E" w:rsidRPr="00AF01FE" w:rsidRDefault="00C43B4E" w:rsidP="002F782C">
            <w:pPr>
              <w:snapToGrid w:val="0"/>
              <w:jc w:val="both"/>
              <w:rPr>
                <w:rStyle w:val="29"/>
              </w:rPr>
            </w:pPr>
            <w:r w:rsidRPr="00AF01FE">
              <w:rPr>
                <w:rStyle w:val="29"/>
              </w:rPr>
              <w:t xml:space="preserve">г) </w:t>
            </w:r>
            <w:proofErr w:type="spellStart"/>
            <w:r w:rsidRPr="00AF01FE">
              <w:rPr>
                <w:rStyle w:val="29"/>
              </w:rPr>
              <w:t>межстелечные</w:t>
            </w:r>
            <w:proofErr w:type="spellEnd"/>
            <w:r w:rsidRPr="00AF01FE">
              <w:rPr>
                <w:rStyle w:val="29"/>
              </w:rPr>
              <w:t xml:space="preserve"> слои:</w:t>
            </w:r>
          </w:p>
          <w:p w:rsidR="00C43B4E" w:rsidRPr="00AF01FE" w:rsidRDefault="00C43B4E" w:rsidP="002F782C">
            <w:pPr>
              <w:snapToGrid w:val="0"/>
              <w:jc w:val="both"/>
              <w:rPr>
                <w:rStyle w:val="29"/>
              </w:rPr>
            </w:pPr>
            <w:r w:rsidRPr="00AF01FE">
              <w:rPr>
                <w:rStyle w:val="29"/>
              </w:rPr>
              <w:lastRenderedPageBreak/>
              <w:t>выкладка сводов (наружного и внутреннего), выкладка внутреннего свода, косок, супинатор, пронатор, пробка.</w:t>
            </w:r>
          </w:p>
          <w:p w:rsidR="00C43B4E" w:rsidRPr="00AF01FE" w:rsidRDefault="00C43B4E" w:rsidP="002F782C">
            <w:pPr>
              <w:snapToGrid w:val="0"/>
              <w:jc w:val="both"/>
              <w:rPr>
                <w:rStyle w:val="29"/>
              </w:rPr>
            </w:pPr>
            <w:proofErr w:type="spellStart"/>
            <w:r w:rsidRPr="00AF01FE">
              <w:rPr>
                <w:rStyle w:val="29"/>
              </w:rPr>
              <w:t>Межстелечные</w:t>
            </w:r>
            <w:proofErr w:type="spellEnd"/>
            <w:r w:rsidRPr="00AF01FE">
              <w:rPr>
                <w:rStyle w:val="29"/>
              </w:rPr>
              <w:t xml:space="preserve"> слои изготовлены в виде единого блока, включающего один или несколько из вышеуказанных элементов.</w:t>
            </w:r>
          </w:p>
          <w:p w:rsidR="00C43B4E" w:rsidRPr="00AF01FE" w:rsidRDefault="00C43B4E" w:rsidP="002F782C">
            <w:pPr>
              <w:snapToGrid w:val="0"/>
              <w:jc w:val="both"/>
              <w:rPr>
                <w:rStyle w:val="29"/>
              </w:rPr>
            </w:pPr>
            <w:r w:rsidRPr="00AF01FE">
              <w:rPr>
                <w:rStyle w:val="29"/>
              </w:rPr>
              <w:t>д) специальные детали низа:</w:t>
            </w:r>
          </w:p>
          <w:p w:rsidR="00C43B4E" w:rsidRPr="00AF01FE" w:rsidRDefault="00C43B4E" w:rsidP="002F782C">
            <w:pPr>
              <w:snapToGrid w:val="0"/>
              <w:jc w:val="both"/>
              <w:rPr>
                <w:rStyle w:val="29"/>
              </w:rPr>
            </w:pPr>
            <w:r w:rsidRPr="00AF01FE">
              <w:rPr>
                <w:rStyle w:val="29"/>
              </w:rPr>
              <w:t>каблук и подошва особой формы.</w:t>
            </w:r>
          </w:p>
          <w:p w:rsidR="00C43B4E" w:rsidRPr="00AF01FE" w:rsidRDefault="00C43B4E" w:rsidP="002F782C">
            <w:pPr>
              <w:suppressLineNumbers/>
              <w:snapToGrid w:val="0"/>
              <w:ind w:left="32"/>
              <w:jc w:val="both"/>
              <w:rPr>
                <w:kern w:val="2"/>
                <w:lang w:eastAsia="fa-IR" w:bidi="fa-IR"/>
              </w:rPr>
            </w:pPr>
            <w:r w:rsidRPr="00AF01FE">
              <w:rPr>
                <w:kern w:val="2"/>
                <w:lang w:eastAsia="fa-IR" w:bidi="fa-IR"/>
              </w:rPr>
              <w:t>е) прочие специальные детали:</w:t>
            </w:r>
          </w:p>
          <w:p w:rsidR="00C43B4E" w:rsidRPr="00AF01FE" w:rsidRDefault="00C43B4E" w:rsidP="002F782C">
            <w:pPr>
              <w:suppressLineNumbers/>
              <w:snapToGrid w:val="0"/>
              <w:ind w:left="32"/>
              <w:jc w:val="both"/>
              <w:rPr>
                <w:kern w:val="2"/>
                <w:lang w:eastAsia="fa-IR" w:bidi="fa-IR"/>
              </w:rPr>
            </w:pPr>
            <w:r w:rsidRPr="00AF01FE">
              <w:rPr>
                <w:kern w:val="2"/>
                <w:lang w:eastAsia="fa-IR" w:bidi="fa-IR"/>
              </w:rPr>
              <w:t>искусственные стопы, передний отдел стопы и искусственный носок (после ампутации стопы).</w:t>
            </w:r>
          </w:p>
          <w:p w:rsidR="00C43B4E" w:rsidRPr="00AF01FE" w:rsidRDefault="00C43B4E" w:rsidP="002F782C">
            <w:pPr>
              <w:suppressLineNumbers/>
              <w:snapToGrid w:val="0"/>
              <w:ind w:left="32"/>
              <w:jc w:val="both"/>
              <w:rPr>
                <w:kern w:val="2"/>
                <w:lang w:eastAsia="fa-IR" w:bidi="fa-IR"/>
              </w:rPr>
            </w:pPr>
            <w:r>
              <w:rPr>
                <w:kern w:val="2"/>
                <w:lang w:eastAsia="fa-IR" w:bidi="fa-IR"/>
              </w:rPr>
              <w:t xml:space="preserve">    </w:t>
            </w:r>
            <w:r w:rsidRPr="00AF01FE">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C43B4E" w:rsidRPr="00AF01FE" w:rsidRDefault="00C43B4E" w:rsidP="002F782C">
            <w:pPr>
              <w:suppressLineNumbers/>
              <w:snapToGrid w:val="0"/>
              <w:ind w:left="32"/>
              <w:jc w:val="both"/>
              <w:rPr>
                <w:kern w:val="2"/>
                <w:lang w:eastAsia="fa-IR" w:bidi="fa-IR"/>
              </w:rPr>
            </w:pPr>
            <w:r>
              <w:rPr>
                <w:kern w:val="2"/>
                <w:lang w:eastAsia="fa-IR" w:bidi="fa-IR"/>
              </w:rPr>
              <w:t xml:space="preserve">     </w:t>
            </w:r>
            <w:r w:rsidRPr="00AF01FE">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C43B4E" w:rsidRPr="00AF01FE" w:rsidRDefault="00C43B4E" w:rsidP="002F782C">
            <w:pPr>
              <w:jc w:val="both"/>
            </w:pPr>
            <w:r>
              <w:rPr>
                <w:rStyle w:val="29"/>
              </w:rPr>
              <w:t xml:space="preserve">      </w:t>
            </w:r>
            <w:r w:rsidRPr="00AF01FE">
              <w:rPr>
                <w:rStyle w:val="29"/>
              </w:rPr>
              <w:t xml:space="preserve">Основные применяемые материалы: </w:t>
            </w:r>
            <w:r w:rsidRPr="00AF01FE">
              <w:t>кожа натуральная для верха и для подкладки обуви, мех натуральный и (или) искусственный, байка ортопедическая чистошерстяная. Для низа обуви: кожа и (или) ТЭП, и (или) микропористая резина.</w:t>
            </w:r>
          </w:p>
          <w:p w:rsidR="00C43B4E" w:rsidRPr="00AF01FE" w:rsidRDefault="00C43B4E" w:rsidP="002F782C">
            <w:pPr>
              <w:jc w:val="both"/>
            </w:pPr>
            <w:r>
              <w:rPr>
                <w:rStyle w:val="FontStyle109"/>
              </w:rPr>
              <w:t xml:space="preserve">     </w:t>
            </w:r>
            <w:r w:rsidRPr="00AF01FE">
              <w:rPr>
                <w:rStyle w:val="FontStyle109"/>
              </w:rPr>
              <w:t>Обувь свободно надевается,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w:t>
            </w:r>
            <w:r w:rsidRPr="00AF01FE">
              <w:rPr>
                <w:rStyle w:val="FontStyle126"/>
              </w:rPr>
              <w:t xml:space="preserve">тмосферным </w:t>
            </w:r>
            <w:r w:rsidRPr="00AF01FE">
              <w:rPr>
                <w:rStyle w:val="FontStyle109"/>
              </w:rPr>
              <w:t xml:space="preserve">осадкам, воздействию физиологической жидкости </w:t>
            </w:r>
            <w:r w:rsidRPr="00AF01FE">
              <w:t>(пота).</w:t>
            </w:r>
          </w:p>
          <w:p w:rsidR="00C43B4E" w:rsidRPr="00177928" w:rsidRDefault="00C43B4E" w:rsidP="002F782C">
            <w:pPr>
              <w:jc w:val="both"/>
              <w:rPr>
                <w:color w:val="000000"/>
              </w:rPr>
            </w:pPr>
            <w:r>
              <w:t xml:space="preserve">     </w:t>
            </w:r>
            <w:r w:rsidRPr="00AF01FE">
              <w:t>С</w:t>
            </w:r>
            <w:r w:rsidRPr="00AF01FE">
              <w:rPr>
                <w:kern w:val="2"/>
                <w:lang w:eastAsia="fa-IR" w:bidi="fa-IR"/>
              </w:rPr>
              <w:t>ложная ортопедическая обувь и</w:t>
            </w:r>
            <w:r w:rsidRPr="00AF01FE">
              <w:t>зготавливается по обмерам с индивидуальной подгонкой колодки, а также на основе слепка стопы.</w:t>
            </w:r>
          </w:p>
        </w:tc>
        <w:tc>
          <w:tcPr>
            <w:tcW w:w="1276" w:type="dxa"/>
            <w:tcBorders>
              <w:top w:val="single" w:sz="4" w:space="0" w:color="auto"/>
              <w:left w:val="single" w:sz="4" w:space="0" w:color="auto"/>
              <w:bottom w:val="single" w:sz="4" w:space="0" w:color="auto"/>
              <w:right w:val="single" w:sz="4" w:space="0" w:color="auto"/>
            </w:tcBorders>
          </w:tcPr>
          <w:p w:rsidR="00C43B4E" w:rsidRDefault="00C43B4E" w:rsidP="002F782C">
            <w:pPr>
              <w:jc w:val="center"/>
            </w:pPr>
            <w:r>
              <w:lastRenderedPageBreak/>
              <w:t>9 884,00</w:t>
            </w:r>
          </w:p>
        </w:tc>
      </w:tr>
      <w:tr w:rsidR="00C43B4E" w:rsidTr="002F782C">
        <w:trPr>
          <w:trHeight w:val="70"/>
        </w:trPr>
        <w:tc>
          <w:tcPr>
            <w:tcW w:w="2554" w:type="dxa"/>
            <w:tcBorders>
              <w:top w:val="single" w:sz="4" w:space="0" w:color="auto"/>
              <w:left w:val="single" w:sz="4" w:space="0" w:color="auto"/>
              <w:bottom w:val="single" w:sz="4" w:space="0" w:color="auto"/>
              <w:right w:val="single" w:sz="4" w:space="0" w:color="auto"/>
            </w:tcBorders>
          </w:tcPr>
          <w:p w:rsidR="00C43B4E" w:rsidRDefault="00C43B4E" w:rsidP="002F782C">
            <w:pPr>
              <w:jc w:val="center"/>
              <w:rPr>
                <w:color w:val="000000"/>
              </w:rPr>
            </w:pPr>
            <w:r w:rsidRPr="00DF7410">
              <w:rPr>
                <w:color w:val="000000"/>
              </w:rPr>
              <w:lastRenderedPageBreak/>
              <w:t>Ортопедическая обувь сложная на аппарат без утепленной подкладки (обувь ортопедическая, изготовленная индивидуально)</w:t>
            </w:r>
          </w:p>
          <w:p w:rsidR="00C43B4E" w:rsidRDefault="00C43B4E" w:rsidP="002F782C">
            <w:pPr>
              <w:jc w:val="center"/>
              <w:rPr>
                <w:color w:val="000000"/>
              </w:rPr>
            </w:pPr>
            <w:r>
              <w:rPr>
                <w:color w:val="000000"/>
              </w:rPr>
              <w:t xml:space="preserve">КОЗ - </w:t>
            </w:r>
            <w:r w:rsidRPr="006A3928">
              <w:rPr>
                <w:color w:val="000000"/>
              </w:rPr>
              <w:t>01.28.09.01.04.01</w:t>
            </w:r>
          </w:p>
          <w:p w:rsidR="00C43B4E" w:rsidRDefault="00C43B4E" w:rsidP="002F782C">
            <w:pPr>
              <w:jc w:val="center"/>
              <w:rPr>
                <w:color w:val="000000"/>
              </w:rPr>
            </w:pPr>
            <w:r>
              <w:rPr>
                <w:color w:val="000000"/>
              </w:rPr>
              <w:t xml:space="preserve">ОКПД2 - </w:t>
            </w:r>
            <w:r w:rsidRPr="006A3928">
              <w:rPr>
                <w:color w:val="000000"/>
              </w:rPr>
              <w:t>32.50.22.152</w:t>
            </w:r>
          </w:p>
          <w:p w:rsidR="00C43B4E" w:rsidRPr="00DF7410" w:rsidRDefault="00C43B4E" w:rsidP="002F782C">
            <w:pPr>
              <w:jc w:val="center"/>
              <w:rPr>
                <w:color w:val="000000"/>
              </w:rPr>
            </w:pPr>
            <w:r>
              <w:rPr>
                <w:color w:val="000000"/>
              </w:rPr>
              <w:t xml:space="preserve">КТРУ - </w:t>
            </w:r>
            <w:r w:rsidRPr="006A3928">
              <w:rPr>
                <w:color w:val="000000"/>
              </w:rPr>
              <w:t>32.50.22.150-00000006</w:t>
            </w:r>
          </w:p>
          <w:p w:rsidR="00C43B4E" w:rsidRPr="00F84838" w:rsidRDefault="00C43B4E" w:rsidP="002F782C">
            <w:pPr>
              <w:jc w:val="center"/>
              <w:rPr>
                <w:color w:val="000000"/>
              </w:rPr>
            </w:pPr>
          </w:p>
        </w:tc>
        <w:tc>
          <w:tcPr>
            <w:tcW w:w="7086" w:type="dxa"/>
            <w:tcBorders>
              <w:top w:val="single" w:sz="4" w:space="0" w:color="auto"/>
              <w:left w:val="single" w:sz="4" w:space="0" w:color="auto"/>
              <w:bottom w:val="single" w:sz="4" w:space="0" w:color="auto"/>
              <w:right w:val="single" w:sz="4" w:space="0" w:color="auto"/>
            </w:tcBorders>
          </w:tcPr>
          <w:p w:rsidR="00C43B4E" w:rsidRPr="00033451" w:rsidRDefault="00C43B4E" w:rsidP="002F782C">
            <w:pPr>
              <w:snapToGrid w:val="0"/>
              <w:rPr>
                <w:color w:val="000000"/>
              </w:rPr>
            </w:pPr>
            <w:r w:rsidRPr="00033451">
              <w:rPr>
                <w:color w:val="000000"/>
              </w:rPr>
              <w:t>Ортопедическая обувь сложная на аппарат без утепленной подкладки детская.</w:t>
            </w:r>
          </w:p>
          <w:p w:rsidR="00C43B4E" w:rsidRPr="00033451" w:rsidRDefault="00C43B4E" w:rsidP="002F782C">
            <w:pPr>
              <w:suppressLineNumbers/>
              <w:snapToGrid w:val="0"/>
              <w:ind w:left="32"/>
              <w:jc w:val="both"/>
              <w:rPr>
                <w:kern w:val="2"/>
                <w:lang w:eastAsia="fa-IR" w:bidi="fa-IR"/>
              </w:rPr>
            </w:pPr>
            <w:r w:rsidRPr="00033451">
              <w:rPr>
                <w:kern w:val="2"/>
                <w:lang w:eastAsia="fa-IR" w:bidi="fa-IR"/>
              </w:rPr>
              <w:t>Выполнение работ по обеспечению сложной ортопедической обувью включает комплекс медицинских, технических и социальных мероприятий, проводимых в отношении отдельных категорий граждан, а сложная ортопедическая обувь обеспечивает лечение и восстановление их здоровья.</w:t>
            </w:r>
          </w:p>
          <w:p w:rsidR="00C43B4E" w:rsidRPr="00033451" w:rsidRDefault="00C43B4E" w:rsidP="002F782C">
            <w:pPr>
              <w:suppressLineNumbers/>
              <w:snapToGrid w:val="0"/>
              <w:ind w:left="32"/>
              <w:jc w:val="both"/>
              <w:rPr>
                <w:kern w:val="2"/>
                <w:lang w:eastAsia="fa-IR" w:bidi="fa-IR"/>
              </w:rPr>
            </w:pPr>
            <w:r w:rsidRPr="00033451">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C43B4E" w:rsidRPr="00033451" w:rsidRDefault="00C43B4E" w:rsidP="002F782C">
            <w:pPr>
              <w:snapToGrid w:val="0"/>
              <w:rPr>
                <w:rStyle w:val="29"/>
              </w:rPr>
            </w:pPr>
            <w:r>
              <w:rPr>
                <w:rStyle w:val="29"/>
              </w:rPr>
              <w:t xml:space="preserve">      </w:t>
            </w:r>
            <w:r w:rsidRPr="00033451">
              <w:rPr>
                <w:rStyle w:val="29"/>
              </w:rPr>
              <w:t xml:space="preserve">Основные применяемые материалы: кожа натуральная </w:t>
            </w:r>
            <w:r>
              <w:rPr>
                <w:rStyle w:val="29"/>
              </w:rPr>
              <w:t>для верха и для подкладки обуви.</w:t>
            </w:r>
            <w:r w:rsidRPr="00033451">
              <w:rPr>
                <w:rStyle w:val="29"/>
              </w:rPr>
              <w:t xml:space="preserve">  Для низа обуви: кожа и (или) ТЭП, и (или) микропористая резина. </w:t>
            </w:r>
          </w:p>
          <w:p w:rsidR="00C43B4E" w:rsidRDefault="00C43B4E" w:rsidP="002F782C">
            <w:r w:rsidRPr="00033451">
              <w:rPr>
                <w:rStyle w:val="FontStyle109"/>
              </w:rPr>
              <w:t xml:space="preserve"> 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w:t>
            </w:r>
            <w:r w:rsidRPr="00033451">
              <w:rPr>
                <w:rStyle w:val="FontStyle109"/>
              </w:rPr>
              <w:lastRenderedPageBreak/>
              <w:t>пряжек, резинок. Соединение деталей заготовок не образовывает утолщения, и не оказывает давления на сохранившуюся стопу. Изготовление по обмерам с индивидуальной</w:t>
            </w:r>
            <w:r>
              <w:rPr>
                <w:rStyle w:val="FontStyle109"/>
              </w:rPr>
              <w:t xml:space="preserve"> подгонкой колодки.</w:t>
            </w:r>
          </w:p>
          <w:p w:rsidR="00C43B4E" w:rsidRDefault="00C43B4E" w:rsidP="002F782C">
            <w:pPr>
              <w:suppressLineNumbers/>
              <w:snapToGrid w:val="0"/>
              <w:ind w:left="32"/>
              <w:jc w:val="both"/>
              <w:rPr>
                <w:color w:val="000000"/>
              </w:rPr>
            </w:pPr>
          </w:p>
        </w:tc>
        <w:tc>
          <w:tcPr>
            <w:tcW w:w="1276" w:type="dxa"/>
            <w:tcBorders>
              <w:top w:val="single" w:sz="4" w:space="0" w:color="auto"/>
              <w:left w:val="single" w:sz="4" w:space="0" w:color="auto"/>
              <w:bottom w:val="single" w:sz="4" w:space="0" w:color="auto"/>
              <w:right w:val="single" w:sz="4" w:space="0" w:color="auto"/>
            </w:tcBorders>
          </w:tcPr>
          <w:p w:rsidR="00C43B4E" w:rsidRDefault="00C43B4E" w:rsidP="002F782C">
            <w:pPr>
              <w:jc w:val="center"/>
            </w:pPr>
            <w:r>
              <w:lastRenderedPageBreak/>
              <w:t>13 152,00</w:t>
            </w:r>
          </w:p>
        </w:tc>
      </w:tr>
      <w:tr w:rsidR="00C43B4E" w:rsidTr="002F782C">
        <w:trPr>
          <w:trHeight w:val="70"/>
        </w:trPr>
        <w:tc>
          <w:tcPr>
            <w:tcW w:w="2554" w:type="dxa"/>
            <w:tcBorders>
              <w:top w:val="single" w:sz="4" w:space="0" w:color="auto"/>
              <w:left w:val="single" w:sz="4" w:space="0" w:color="auto"/>
              <w:bottom w:val="single" w:sz="4" w:space="0" w:color="auto"/>
              <w:right w:val="single" w:sz="4" w:space="0" w:color="auto"/>
            </w:tcBorders>
          </w:tcPr>
          <w:p w:rsidR="00C43B4E" w:rsidRPr="00DF7410" w:rsidRDefault="00C43B4E" w:rsidP="002F782C">
            <w:pPr>
              <w:jc w:val="center"/>
              <w:rPr>
                <w:color w:val="000000"/>
              </w:rPr>
            </w:pPr>
            <w:r w:rsidRPr="00DF7410">
              <w:rPr>
                <w:color w:val="000000"/>
              </w:rPr>
              <w:lastRenderedPageBreak/>
              <w:t xml:space="preserve">Ортопедическая обувь сложная на аппарат </w:t>
            </w:r>
          </w:p>
          <w:p w:rsidR="00C43B4E" w:rsidRPr="00DF7410" w:rsidRDefault="00C43B4E" w:rsidP="002F782C">
            <w:pPr>
              <w:jc w:val="center"/>
              <w:rPr>
                <w:color w:val="000000"/>
              </w:rPr>
            </w:pPr>
            <w:r w:rsidRPr="00DF7410">
              <w:rPr>
                <w:color w:val="000000"/>
              </w:rPr>
              <w:t>на утепленной подкладке</w:t>
            </w:r>
          </w:p>
          <w:p w:rsidR="00C43B4E" w:rsidRDefault="00C43B4E" w:rsidP="002F782C">
            <w:pPr>
              <w:jc w:val="center"/>
              <w:rPr>
                <w:color w:val="000000"/>
              </w:rPr>
            </w:pPr>
            <w:r w:rsidRPr="00DF7410">
              <w:rPr>
                <w:color w:val="000000"/>
              </w:rPr>
              <w:t>(обувь ортопедическая, изготовленная индивидуально)</w:t>
            </w:r>
          </w:p>
          <w:p w:rsidR="00C43B4E" w:rsidRDefault="00C43B4E" w:rsidP="002F782C">
            <w:pPr>
              <w:jc w:val="center"/>
              <w:rPr>
                <w:color w:val="000000"/>
              </w:rPr>
            </w:pPr>
            <w:r>
              <w:rPr>
                <w:color w:val="000000"/>
              </w:rPr>
              <w:t xml:space="preserve">КОЗ - </w:t>
            </w:r>
            <w:r w:rsidRPr="0078179B">
              <w:rPr>
                <w:color w:val="000000"/>
              </w:rPr>
              <w:t>01.28.09.02.03.01</w:t>
            </w:r>
          </w:p>
          <w:p w:rsidR="00C43B4E" w:rsidRDefault="00C43B4E" w:rsidP="002F782C">
            <w:pPr>
              <w:jc w:val="center"/>
              <w:rPr>
                <w:color w:val="000000"/>
              </w:rPr>
            </w:pPr>
            <w:r>
              <w:rPr>
                <w:color w:val="000000"/>
              </w:rPr>
              <w:t xml:space="preserve">ОКПД2 - </w:t>
            </w:r>
            <w:r w:rsidRPr="006A3928">
              <w:rPr>
                <w:color w:val="000000"/>
              </w:rPr>
              <w:t>32.50.22.152</w:t>
            </w:r>
          </w:p>
          <w:p w:rsidR="00C43B4E" w:rsidRPr="00DF7410" w:rsidRDefault="00C43B4E" w:rsidP="002F782C">
            <w:pPr>
              <w:jc w:val="center"/>
              <w:rPr>
                <w:color w:val="000000"/>
              </w:rPr>
            </w:pPr>
            <w:r>
              <w:rPr>
                <w:color w:val="000000"/>
              </w:rPr>
              <w:t xml:space="preserve">КТРУ - </w:t>
            </w:r>
            <w:r w:rsidRPr="0078179B">
              <w:rPr>
                <w:color w:val="000000"/>
              </w:rPr>
              <w:t>32.50.22.150-00000006</w:t>
            </w:r>
          </w:p>
          <w:p w:rsidR="00C43B4E" w:rsidRPr="00DF7410" w:rsidRDefault="00C43B4E" w:rsidP="002F782C">
            <w:pPr>
              <w:jc w:val="center"/>
              <w:rPr>
                <w:color w:val="000000"/>
              </w:rPr>
            </w:pPr>
          </w:p>
        </w:tc>
        <w:tc>
          <w:tcPr>
            <w:tcW w:w="7086" w:type="dxa"/>
            <w:tcBorders>
              <w:top w:val="single" w:sz="4" w:space="0" w:color="auto"/>
              <w:left w:val="single" w:sz="4" w:space="0" w:color="auto"/>
              <w:bottom w:val="single" w:sz="4" w:space="0" w:color="auto"/>
              <w:right w:val="single" w:sz="4" w:space="0" w:color="auto"/>
            </w:tcBorders>
          </w:tcPr>
          <w:p w:rsidR="00C43B4E" w:rsidRPr="00A51A56" w:rsidRDefault="00C43B4E" w:rsidP="002F782C">
            <w:pPr>
              <w:suppressLineNumbers/>
              <w:snapToGrid w:val="0"/>
              <w:ind w:left="32"/>
              <w:jc w:val="both"/>
              <w:rPr>
                <w:kern w:val="2"/>
                <w:lang w:eastAsia="fa-IR" w:bidi="fa-IR"/>
              </w:rPr>
            </w:pPr>
            <w:r w:rsidRPr="00A51A56">
              <w:rPr>
                <w:kern w:val="2"/>
                <w:lang w:eastAsia="fa-IR" w:bidi="fa-IR"/>
              </w:rPr>
              <w:t>Выполнение работ по обеспечению сложной ортопедической обувью также включает в себя предоставление (выдачу)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опорно-двигательного аппарата.</w:t>
            </w:r>
          </w:p>
          <w:p w:rsidR="00C43B4E" w:rsidRPr="00A51A56" w:rsidRDefault="00C43B4E" w:rsidP="002F782C">
            <w:pPr>
              <w:jc w:val="both"/>
              <w:rPr>
                <w:rStyle w:val="29"/>
              </w:rPr>
            </w:pPr>
            <w:r w:rsidRPr="00A51A56">
              <w:rPr>
                <w:rStyle w:val="29"/>
              </w:rPr>
              <w:t>Основные применяемые материалы: кожа натуральная для верха и для подкладки обуви, мех натуральный и (или) искусственный, байка ортопедическая чистошерстяная. Для низа обуви: кожа и (или) ТЭП, и (или) микропористая резина.</w:t>
            </w:r>
          </w:p>
          <w:p w:rsidR="00C43B4E" w:rsidRPr="00033451" w:rsidRDefault="00C43B4E" w:rsidP="002F782C">
            <w:pPr>
              <w:snapToGrid w:val="0"/>
              <w:rPr>
                <w:color w:val="000000"/>
              </w:rPr>
            </w:pPr>
            <w:r w:rsidRPr="00A51A56">
              <w:rPr>
                <w:rStyle w:val="FontStyle109"/>
              </w:rPr>
              <w:t>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Изготовление по обмерам с индивидуальной подгонкой колодки.</w:t>
            </w:r>
          </w:p>
        </w:tc>
        <w:tc>
          <w:tcPr>
            <w:tcW w:w="1276" w:type="dxa"/>
            <w:tcBorders>
              <w:top w:val="single" w:sz="4" w:space="0" w:color="auto"/>
              <w:left w:val="single" w:sz="4" w:space="0" w:color="auto"/>
              <w:bottom w:val="single" w:sz="4" w:space="0" w:color="auto"/>
              <w:right w:val="single" w:sz="4" w:space="0" w:color="auto"/>
            </w:tcBorders>
          </w:tcPr>
          <w:p w:rsidR="00C43B4E" w:rsidRDefault="00C43B4E" w:rsidP="002F782C">
            <w:pPr>
              <w:jc w:val="center"/>
            </w:pPr>
            <w:r>
              <w:t>13 262,00</w:t>
            </w:r>
          </w:p>
        </w:tc>
      </w:tr>
    </w:tbl>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54746D" w:rsidRDefault="0054746D" w:rsidP="00C1790D">
      <w:pPr>
        <w:pStyle w:val="af2"/>
        <w:spacing w:after="0"/>
        <w:ind w:left="5954"/>
        <w:jc w:val="left"/>
      </w:pPr>
      <w:bookmarkStart w:id="0" w:name="_GoBack"/>
      <w:bookmarkEnd w:id="0"/>
    </w:p>
    <w:sectPr w:rsidR="0054746D" w:rsidSect="00C1790D">
      <w:footerReference w:type="default" r:id="rId9"/>
      <w:pgSz w:w="11906" w:h="16838"/>
      <w:pgMar w:top="1134" w:right="851" w:bottom="1134" w:left="1418"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50" w:rsidRDefault="00671850">
      <w:r>
        <w:separator/>
      </w:r>
    </w:p>
  </w:endnote>
  <w:endnote w:type="continuationSeparator" w:id="0">
    <w:p w:rsidR="00671850" w:rsidRDefault="0067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3F" w:rsidRDefault="001B743F">
    <w:pPr>
      <w:pStyle w:val="af8"/>
      <w:jc w:val="right"/>
    </w:pPr>
    <w:r>
      <w:fldChar w:fldCharType="begin"/>
    </w:r>
    <w:r>
      <w:instrText>PAGE   \* MERGEFORMAT</w:instrText>
    </w:r>
    <w:r>
      <w:fldChar w:fldCharType="separate"/>
    </w:r>
    <w:r w:rsidR="0067713F">
      <w:rPr>
        <w:noProof/>
      </w:rPr>
      <w:t>6</w:t>
    </w:r>
    <w:r>
      <w:fldChar w:fldCharType="end"/>
    </w:r>
  </w:p>
  <w:p w:rsidR="001B743F" w:rsidRDefault="001B743F">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50" w:rsidRDefault="00671850">
      <w:r>
        <w:separator/>
      </w:r>
    </w:p>
  </w:footnote>
  <w:footnote w:type="continuationSeparator" w:id="0">
    <w:p w:rsidR="00671850" w:rsidRDefault="0067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71"/>
    <w:multiLevelType w:val="hybridMultilevel"/>
    <w:tmpl w:val="A8F0A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CD7E59"/>
    <w:multiLevelType w:val="multilevel"/>
    <w:tmpl w:val="FA44BB50"/>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D52477C"/>
    <w:multiLevelType w:val="hybridMultilevel"/>
    <w:tmpl w:val="83944900"/>
    <w:lvl w:ilvl="0" w:tplc="6366B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23D9F"/>
    <w:multiLevelType w:val="hybridMultilevel"/>
    <w:tmpl w:val="ADB0AF5A"/>
    <w:lvl w:ilvl="0" w:tplc="4F943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7">
    <w:nsid w:val="14FD53ED"/>
    <w:multiLevelType w:val="multilevel"/>
    <w:tmpl w:val="0456B70C"/>
    <w:lvl w:ilvl="0">
      <w:start w:val="1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7612633"/>
    <w:multiLevelType w:val="multilevel"/>
    <w:tmpl w:val="50B4674C"/>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9E220C2"/>
    <w:multiLevelType w:val="hybridMultilevel"/>
    <w:tmpl w:val="51662680"/>
    <w:lvl w:ilvl="0" w:tplc="E0E66AC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nsid w:val="1FC878DE"/>
    <w:multiLevelType w:val="hybridMultilevel"/>
    <w:tmpl w:val="0532D22E"/>
    <w:lvl w:ilvl="0" w:tplc="F42AA2F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26C54"/>
    <w:multiLevelType w:val="multilevel"/>
    <w:tmpl w:val="62A4CBAE"/>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190238A"/>
    <w:multiLevelType w:val="multilevel"/>
    <w:tmpl w:val="22FC931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B904D31"/>
    <w:multiLevelType w:val="hybridMultilevel"/>
    <w:tmpl w:val="C79C544C"/>
    <w:lvl w:ilvl="0" w:tplc="2C3206E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D006E17"/>
    <w:multiLevelType w:val="hybridMultilevel"/>
    <w:tmpl w:val="09E8561E"/>
    <w:lvl w:ilvl="0" w:tplc="8B20B2CE">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136687B"/>
    <w:multiLevelType w:val="hybridMultilevel"/>
    <w:tmpl w:val="B9488966"/>
    <w:lvl w:ilvl="0" w:tplc="AC805C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366658C"/>
    <w:multiLevelType w:val="multilevel"/>
    <w:tmpl w:val="C7AEE4AA"/>
    <w:lvl w:ilvl="0">
      <w:start w:val="9"/>
      <w:numFmt w:val="decimal"/>
      <w:lvlText w:val="%1."/>
      <w:lvlJc w:val="left"/>
      <w:pPr>
        <w:ind w:left="5747" w:hanging="360"/>
      </w:pPr>
      <w:rPr>
        <w:rFonts w:hint="default"/>
      </w:rPr>
    </w:lvl>
    <w:lvl w:ilvl="1">
      <w:start w:val="7"/>
      <w:numFmt w:val="decimal"/>
      <w:isLgl/>
      <w:lvlText w:val="%1.%2."/>
      <w:lvlJc w:val="left"/>
      <w:pPr>
        <w:ind w:left="5819" w:hanging="432"/>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467" w:hanging="108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6827" w:hanging="1440"/>
      </w:pPr>
      <w:rPr>
        <w:rFonts w:hint="default"/>
      </w:rPr>
    </w:lvl>
    <w:lvl w:ilvl="8">
      <w:start w:val="1"/>
      <w:numFmt w:val="decimal"/>
      <w:isLgl/>
      <w:lvlText w:val="%1.%2.%3.%4.%5.%6.%7.%8.%9."/>
      <w:lvlJc w:val="left"/>
      <w:pPr>
        <w:ind w:left="7187" w:hanging="1800"/>
      </w:pPr>
      <w:rPr>
        <w:rFonts w:hint="default"/>
      </w:rPr>
    </w:lvl>
  </w:abstractNum>
  <w:abstractNum w:abstractNumId="18">
    <w:nsid w:val="4977202B"/>
    <w:multiLevelType w:val="hybridMultilevel"/>
    <w:tmpl w:val="7E56137C"/>
    <w:lvl w:ilvl="0" w:tplc="147E7E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4CE2944"/>
    <w:multiLevelType w:val="hybridMultilevel"/>
    <w:tmpl w:val="692C4472"/>
    <w:lvl w:ilvl="0" w:tplc="F162F0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8230CFF"/>
    <w:multiLevelType w:val="hybridMultilevel"/>
    <w:tmpl w:val="A0BCC924"/>
    <w:lvl w:ilvl="0" w:tplc="514420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4C275D"/>
    <w:multiLevelType w:val="hybridMultilevel"/>
    <w:tmpl w:val="055877B4"/>
    <w:lvl w:ilvl="0" w:tplc="4F722CD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6232925"/>
    <w:multiLevelType w:val="hybridMultilevel"/>
    <w:tmpl w:val="ADB0AF5A"/>
    <w:lvl w:ilvl="0" w:tplc="4F943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69A64C9E"/>
    <w:multiLevelType w:val="hybridMultilevel"/>
    <w:tmpl w:val="F2D21A2E"/>
    <w:lvl w:ilvl="0" w:tplc="04A6D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A02DDC"/>
    <w:multiLevelType w:val="hybridMultilevel"/>
    <w:tmpl w:val="E84E894C"/>
    <w:lvl w:ilvl="0" w:tplc="B096E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5937F0"/>
    <w:multiLevelType w:val="hybridMultilevel"/>
    <w:tmpl w:val="1EB8F15E"/>
    <w:lvl w:ilvl="0" w:tplc="FADA4660">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04C58A2"/>
    <w:multiLevelType w:val="multilevel"/>
    <w:tmpl w:val="22660D58"/>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4"/>
  </w:num>
  <w:num w:numId="3">
    <w:abstractNumId w:val="10"/>
  </w:num>
  <w:num w:numId="4">
    <w:abstractNumId w:val="6"/>
  </w:num>
  <w:num w:numId="5">
    <w:abstractNumId w:val="23"/>
  </w:num>
  <w:num w:numId="6">
    <w:abstractNumId w:val="13"/>
  </w:num>
  <w:num w:numId="7">
    <w:abstractNumId w:val="0"/>
  </w:num>
  <w:num w:numId="8">
    <w:abstractNumId w:val="11"/>
  </w:num>
  <w:num w:numId="9">
    <w:abstractNumId w:val="7"/>
  </w:num>
  <w:num w:numId="10">
    <w:abstractNumId w:val="3"/>
  </w:num>
  <w:num w:numId="11">
    <w:abstractNumId w:val="5"/>
  </w:num>
  <w:num w:numId="12">
    <w:abstractNumId w:val="22"/>
  </w:num>
  <w:num w:numId="13">
    <w:abstractNumId w:val="17"/>
  </w:num>
  <w:num w:numId="14">
    <w:abstractNumId w:val="25"/>
  </w:num>
  <w:num w:numId="15">
    <w:abstractNumId w:val="13"/>
  </w:num>
  <w:num w:numId="16">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2"/>
  </w:num>
  <w:num w:numId="20">
    <w:abstractNumId w:val="27"/>
  </w:num>
  <w:num w:numId="21">
    <w:abstractNumId w:val="24"/>
  </w:num>
  <w:num w:numId="22">
    <w:abstractNumId w:val="2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num>
  <w:num w:numId="30">
    <w:abstractNumId w:val="19"/>
  </w:num>
  <w:num w:numId="31">
    <w:abstractNumId w:val="14"/>
  </w:num>
  <w:num w:numId="32">
    <w:abstractNumId w:val="18"/>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1C"/>
    <w:rsid w:val="00001F31"/>
    <w:rsid w:val="00006606"/>
    <w:rsid w:val="00010278"/>
    <w:rsid w:val="00015A08"/>
    <w:rsid w:val="0002095B"/>
    <w:rsid w:val="00021497"/>
    <w:rsid w:val="00024C9C"/>
    <w:rsid w:val="00024EEE"/>
    <w:rsid w:val="00025765"/>
    <w:rsid w:val="000271FB"/>
    <w:rsid w:val="000428F7"/>
    <w:rsid w:val="00043EA2"/>
    <w:rsid w:val="0004607D"/>
    <w:rsid w:val="00054675"/>
    <w:rsid w:val="0005494E"/>
    <w:rsid w:val="00065EE2"/>
    <w:rsid w:val="00066E6F"/>
    <w:rsid w:val="00067400"/>
    <w:rsid w:val="00072476"/>
    <w:rsid w:val="000735F4"/>
    <w:rsid w:val="00074D4E"/>
    <w:rsid w:val="00075AF6"/>
    <w:rsid w:val="00076810"/>
    <w:rsid w:val="00076E2E"/>
    <w:rsid w:val="00077815"/>
    <w:rsid w:val="0007791F"/>
    <w:rsid w:val="000804AD"/>
    <w:rsid w:val="00081943"/>
    <w:rsid w:val="00083361"/>
    <w:rsid w:val="0009025D"/>
    <w:rsid w:val="00095BBD"/>
    <w:rsid w:val="00096AE8"/>
    <w:rsid w:val="0009711D"/>
    <w:rsid w:val="000A2E57"/>
    <w:rsid w:val="000A594F"/>
    <w:rsid w:val="000B5FA5"/>
    <w:rsid w:val="000C051F"/>
    <w:rsid w:val="000C5BAD"/>
    <w:rsid w:val="000D0D1D"/>
    <w:rsid w:val="000E010A"/>
    <w:rsid w:val="000E1374"/>
    <w:rsid w:val="000E4F37"/>
    <w:rsid w:val="000F47F9"/>
    <w:rsid w:val="00101F89"/>
    <w:rsid w:val="00103CA4"/>
    <w:rsid w:val="00106F4B"/>
    <w:rsid w:val="001122FF"/>
    <w:rsid w:val="001133A7"/>
    <w:rsid w:val="001153FE"/>
    <w:rsid w:val="001157BE"/>
    <w:rsid w:val="00121E0B"/>
    <w:rsid w:val="001235E4"/>
    <w:rsid w:val="00142615"/>
    <w:rsid w:val="0014404F"/>
    <w:rsid w:val="00147F7B"/>
    <w:rsid w:val="00150AB8"/>
    <w:rsid w:val="001579BC"/>
    <w:rsid w:val="00161F3C"/>
    <w:rsid w:val="00162770"/>
    <w:rsid w:val="00162ECA"/>
    <w:rsid w:val="00166AE4"/>
    <w:rsid w:val="00177754"/>
    <w:rsid w:val="00185720"/>
    <w:rsid w:val="00185B56"/>
    <w:rsid w:val="001877D2"/>
    <w:rsid w:val="001A165D"/>
    <w:rsid w:val="001A59D5"/>
    <w:rsid w:val="001B743F"/>
    <w:rsid w:val="001C39CC"/>
    <w:rsid w:val="001C5F1D"/>
    <w:rsid w:val="001C62C2"/>
    <w:rsid w:val="001C7D08"/>
    <w:rsid w:val="001D0D24"/>
    <w:rsid w:val="001D12E9"/>
    <w:rsid w:val="001D4B53"/>
    <w:rsid w:val="001D4CB0"/>
    <w:rsid w:val="001D54D1"/>
    <w:rsid w:val="001D6420"/>
    <w:rsid w:val="001E05FA"/>
    <w:rsid w:val="001E0C8D"/>
    <w:rsid w:val="001E35B3"/>
    <w:rsid w:val="001E576C"/>
    <w:rsid w:val="001E6214"/>
    <w:rsid w:val="001F0179"/>
    <w:rsid w:val="001F0551"/>
    <w:rsid w:val="001F32E9"/>
    <w:rsid w:val="001F3A6A"/>
    <w:rsid w:val="001F55F5"/>
    <w:rsid w:val="002009AE"/>
    <w:rsid w:val="00201037"/>
    <w:rsid w:val="0020609F"/>
    <w:rsid w:val="002125BD"/>
    <w:rsid w:val="00215A01"/>
    <w:rsid w:val="002168F7"/>
    <w:rsid w:val="00222D4C"/>
    <w:rsid w:val="0022318C"/>
    <w:rsid w:val="00225A52"/>
    <w:rsid w:val="00233E28"/>
    <w:rsid w:val="00235479"/>
    <w:rsid w:val="00247AAE"/>
    <w:rsid w:val="002510E1"/>
    <w:rsid w:val="00251819"/>
    <w:rsid w:val="00253920"/>
    <w:rsid w:val="00254EE7"/>
    <w:rsid w:val="00262AFE"/>
    <w:rsid w:val="00270D1E"/>
    <w:rsid w:val="002720D0"/>
    <w:rsid w:val="00273BD1"/>
    <w:rsid w:val="00284FE1"/>
    <w:rsid w:val="0028638E"/>
    <w:rsid w:val="002A29AE"/>
    <w:rsid w:val="002A36B0"/>
    <w:rsid w:val="002A3DB6"/>
    <w:rsid w:val="002A478E"/>
    <w:rsid w:val="002A5629"/>
    <w:rsid w:val="002B3F8A"/>
    <w:rsid w:val="002B4747"/>
    <w:rsid w:val="002B4BC6"/>
    <w:rsid w:val="002C1325"/>
    <w:rsid w:val="002C15BD"/>
    <w:rsid w:val="002C6625"/>
    <w:rsid w:val="002C6D2F"/>
    <w:rsid w:val="002D0A0B"/>
    <w:rsid w:val="002D0D16"/>
    <w:rsid w:val="002D1F03"/>
    <w:rsid w:val="002D4499"/>
    <w:rsid w:val="002D4C54"/>
    <w:rsid w:val="002D512F"/>
    <w:rsid w:val="002D5338"/>
    <w:rsid w:val="002E6707"/>
    <w:rsid w:val="002E716E"/>
    <w:rsid w:val="002F1153"/>
    <w:rsid w:val="002F4DDE"/>
    <w:rsid w:val="002F74E7"/>
    <w:rsid w:val="002F7644"/>
    <w:rsid w:val="00303450"/>
    <w:rsid w:val="003061DD"/>
    <w:rsid w:val="00306C85"/>
    <w:rsid w:val="00314935"/>
    <w:rsid w:val="00315E2C"/>
    <w:rsid w:val="00326054"/>
    <w:rsid w:val="00334034"/>
    <w:rsid w:val="00340084"/>
    <w:rsid w:val="00342CEF"/>
    <w:rsid w:val="00344E40"/>
    <w:rsid w:val="0035067C"/>
    <w:rsid w:val="00351832"/>
    <w:rsid w:val="00353810"/>
    <w:rsid w:val="00353A2D"/>
    <w:rsid w:val="00353C37"/>
    <w:rsid w:val="00353FE4"/>
    <w:rsid w:val="003603F7"/>
    <w:rsid w:val="00366980"/>
    <w:rsid w:val="003731E6"/>
    <w:rsid w:val="00377430"/>
    <w:rsid w:val="00381AE1"/>
    <w:rsid w:val="003858D0"/>
    <w:rsid w:val="00386002"/>
    <w:rsid w:val="003B3DB4"/>
    <w:rsid w:val="003B7420"/>
    <w:rsid w:val="003B7B26"/>
    <w:rsid w:val="003C5BB9"/>
    <w:rsid w:val="003C633F"/>
    <w:rsid w:val="003C6B27"/>
    <w:rsid w:val="003D4F4A"/>
    <w:rsid w:val="003D7951"/>
    <w:rsid w:val="003E02CE"/>
    <w:rsid w:val="003E4518"/>
    <w:rsid w:val="003F3C18"/>
    <w:rsid w:val="0040031F"/>
    <w:rsid w:val="004056B2"/>
    <w:rsid w:val="0041295D"/>
    <w:rsid w:val="004131C5"/>
    <w:rsid w:val="004145C3"/>
    <w:rsid w:val="00417491"/>
    <w:rsid w:val="004273A3"/>
    <w:rsid w:val="00430515"/>
    <w:rsid w:val="00432924"/>
    <w:rsid w:val="00433344"/>
    <w:rsid w:val="00437B77"/>
    <w:rsid w:val="00437E2B"/>
    <w:rsid w:val="00440C21"/>
    <w:rsid w:val="00441752"/>
    <w:rsid w:val="00443B29"/>
    <w:rsid w:val="00452A3C"/>
    <w:rsid w:val="00452FD4"/>
    <w:rsid w:val="0045452C"/>
    <w:rsid w:val="00466644"/>
    <w:rsid w:val="00470AE4"/>
    <w:rsid w:val="004729E4"/>
    <w:rsid w:val="004767E8"/>
    <w:rsid w:val="00476B89"/>
    <w:rsid w:val="00477CB5"/>
    <w:rsid w:val="00481379"/>
    <w:rsid w:val="00481C70"/>
    <w:rsid w:val="00485B99"/>
    <w:rsid w:val="004861E4"/>
    <w:rsid w:val="00495937"/>
    <w:rsid w:val="00496B50"/>
    <w:rsid w:val="004A03E4"/>
    <w:rsid w:val="004B1C2F"/>
    <w:rsid w:val="004B2E1F"/>
    <w:rsid w:val="004B4235"/>
    <w:rsid w:val="004C4280"/>
    <w:rsid w:val="004C629F"/>
    <w:rsid w:val="004C7A53"/>
    <w:rsid w:val="004E7717"/>
    <w:rsid w:val="004F0603"/>
    <w:rsid w:val="004F3E8D"/>
    <w:rsid w:val="004F4D9C"/>
    <w:rsid w:val="004F5CD7"/>
    <w:rsid w:val="004F608D"/>
    <w:rsid w:val="00501625"/>
    <w:rsid w:val="005024B3"/>
    <w:rsid w:val="00510234"/>
    <w:rsid w:val="00511CC2"/>
    <w:rsid w:val="00511EE1"/>
    <w:rsid w:val="005128FE"/>
    <w:rsid w:val="005133AE"/>
    <w:rsid w:val="005148A9"/>
    <w:rsid w:val="00521580"/>
    <w:rsid w:val="005267D9"/>
    <w:rsid w:val="0053113D"/>
    <w:rsid w:val="00540A2B"/>
    <w:rsid w:val="00544F9A"/>
    <w:rsid w:val="005463BF"/>
    <w:rsid w:val="0054746D"/>
    <w:rsid w:val="005478CA"/>
    <w:rsid w:val="005545B7"/>
    <w:rsid w:val="005563F2"/>
    <w:rsid w:val="00561159"/>
    <w:rsid w:val="005668A9"/>
    <w:rsid w:val="00576F01"/>
    <w:rsid w:val="00584BFD"/>
    <w:rsid w:val="005853F1"/>
    <w:rsid w:val="00586492"/>
    <w:rsid w:val="0058721E"/>
    <w:rsid w:val="005926C4"/>
    <w:rsid w:val="00596241"/>
    <w:rsid w:val="005A0545"/>
    <w:rsid w:val="005A52D5"/>
    <w:rsid w:val="005B2F67"/>
    <w:rsid w:val="005C2A6A"/>
    <w:rsid w:val="005C2AE5"/>
    <w:rsid w:val="005C3A0B"/>
    <w:rsid w:val="005C509E"/>
    <w:rsid w:val="005D0696"/>
    <w:rsid w:val="005D41CC"/>
    <w:rsid w:val="005D6B46"/>
    <w:rsid w:val="005D6E3A"/>
    <w:rsid w:val="005E02DA"/>
    <w:rsid w:val="005E0531"/>
    <w:rsid w:val="005F0A54"/>
    <w:rsid w:val="005F5829"/>
    <w:rsid w:val="005F6DDD"/>
    <w:rsid w:val="005F7567"/>
    <w:rsid w:val="00605159"/>
    <w:rsid w:val="00606395"/>
    <w:rsid w:val="0060746D"/>
    <w:rsid w:val="00611BFD"/>
    <w:rsid w:val="006123B7"/>
    <w:rsid w:val="00614F74"/>
    <w:rsid w:val="00617942"/>
    <w:rsid w:val="0062067D"/>
    <w:rsid w:val="00623304"/>
    <w:rsid w:val="00624C2B"/>
    <w:rsid w:val="00625CAF"/>
    <w:rsid w:val="00626E4C"/>
    <w:rsid w:val="00644AE8"/>
    <w:rsid w:val="0064644B"/>
    <w:rsid w:val="00646AF1"/>
    <w:rsid w:val="00647833"/>
    <w:rsid w:val="006502C2"/>
    <w:rsid w:val="00652BF2"/>
    <w:rsid w:val="006568DA"/>
    <w:rsid w:val="00660C21"/>
    <w:rsid w:val="00661FFC"/>
    <w:rsid w:val="00663218"/>
    <w:rsid w:val="006648BB"/>
    <w:rsid w:val="00664FBB"/>
    <w:rsid w:val="006661DA"/>
    <w:rsid w:val="00667D0C"/>
    <w:rsid w:val="006704BA"/>
    <w:rsid w:val="00671850"/>
    <w:rsid w:val="00675F01"/>
    <w:rsid w:val="0067713F"/>
    <w:rsid w:val="006854F5"/>
    <w:rsid w:val="0068671F"/>
    <w:rsid w:val="00686E5C"/>
    <w:rsid w:val="0069124C"/>
    <w:rsid w:val="00694D51"/>
    <w:rsid w:val="006A4C30"/>
    <w:rsid w:val="006A55A9"/>
    <w:rsid w:val="006A65DD"/>
    <w:rsid w:val="006B2E24"/>
    <w:rsid w:val="006B7531"/>
    <w:rsid w:val="006C2F72"/>
    <w:rsid w:val="006D044B"/>
    <w:rsid w:val="006D4D13"/>
    <w:rsid w:val="006E0B5A"/>
    <w:rsid w:val="006E0F7F"/>
    <w:rsid w:val="006E2831"/>
    <w:rsid w:val="006F5467"/>
    <w:rsid w:val="00700AD5"/>
    <w:rsid w:val="00702DB3"/>
    <w:rsid w:val="007115D3"/>
    <w:rsid w:val="00712F5A"/>
    <w:rsid w:val="0071617D"/>
    <w:rsid w:val="0072080F"/>
    <w:rsid w:val="007211EE"/>
    <w:rsid w:val="00725089"/>
    <w:rsid w:val="00726830"/>
    <w:rsid w:val="00733E24"/>
    <w:rsid w:val="007411D1"/>
    <w:rsid w:val="007413F8"/>
    <w:rsid w:val="00741CC4"/>
    <w:rsid w:val="00746EB3"/>
    <w:rsid w:val="00751030"/>
    <w:rsid w:val="00755737"/>
    <w:rsid w:val="0076192A"/>
    <w:rsid w:val="007625DF"/>
    <w:rsid w:val="00762BE2"/>
    <w:rsid w:val="00764550"/>
    <w:rsid w:val="00776515"/>
    <w:rsid w:val="007769ED"/>
    <w:rsid w:val="007778D3"/>
    <w:rsid w:val="007826DC"/>
    <w:rsid w:val="00792071"/>
    <w:rsid w:val="00793B3F"/>
    <w:rsid w:val="007959EB"/>
    <w:rsid w:val="007A0797"/>
    <w:rsid w:val="007A7A92"/>
    <w:rsid w:val="007B29A1"/>
    <w:rsid w:val="007B7749"/>
    <w:rsid w:val="007B7A81"/>
    <w:rsid w:val="007C0804"/>
    <w:rsid w:val="007C1822"/>
    <w:rsid w:val="007C2CB3"/>
    <w:rsid w:val="007D0C52"/>
    <w:rsid w:val="007D15A2"/>
    <w:rsid w:val="007D3CDC"/>
    <w:rsid w:val="007D449C"/>
    <w:rsid w:val="007E226D"/>
    <w:rsid w:val="007F0290"/>
    <w:rsid w:val="007F0690"/>
    <w:rsid w:val="007F0CAE"/>
    <w:rsid w:val="007F7B03"/>
    <w:rsid w:val="0080020F"/>
    <w:rsid w:val="00813FEE"/>
    <w:rsid w:val="008154BC"/>
    <w:rsid w:val="00816701"/>
    <w:rsid w:val="0081681C"/>
    <w:rsid w:val="008169D6"/>
    <w:rsid w:val="00820401"/>
    <w:rsid w:val="00820E21"/>
    <w:rsid w:val="008300B8"/>
    <w:rsid w:val="00830341"/>
    <w:rsid w:val="00832EB3"/>
    <w:rsid w:val="00833957"/>
    <w:rsid w:val="0083539A"/>
    <w:rsid w:val="00850886"/>
    <w:rsid w:val="0085455C"/>
    <w:rsid w:val="008557F4"/>
    <w:rsid w:val="00855CD4"/>
    <w:rsid w:val="00856449"/>
    <w:rsid w:val="00863EE2"/>
    <w:rsid w:val="00866159"/>
    <w:rsid w:val="00874805"/>
    <w:rsid w:val="008775C9"/>
    <w:rsid w:val="00886038"/>
    <w:rsid w:val="008860F9"/>
    <w:rsid w:val="008874B9"/>
    <w:rsid w:val="00887E4C"/>
    <w:rsid w:val="00893A65"/>
    <w:rsid w:val="008A03A8"/>
    <w:rsid w:val="008A715A"/>
    <w:rsid w:val="008B0FC6"/>
    <w:rsid w:val="008B3C4C"/>
    <w:rsid w:val="008B3F7D"/>
    <w:rsid w:val="008B42AA"/>
    <w:rsid w:val="008B45E1"/>
    <w:rsid w:val="008C1512"/>
    <w:rsid w:val="008C5584"/>
    <w:rsid w:val="008C7F07"/>
    <w:rsid w:val="008D2C87"/>
    <w:rsid w:val="008D541A"/>
    <w:rsid w:val="008D612F"/>
    <w:rsid w:val="008D7292"/>
    <w:rsid w:val="008E1792"/>
    <w:rsid w:val="008E29F5"/>
    <w:rsid w:val="008E2E9E"/>
    <w:rsid w:val="008F7FE7"/>
    <w:rsid w:val="009007D3"/>
    <w:rsid w:val="00903C69"/>
    <w:rsid w:val="009076C2"/>
    <w:rsid w:val="00914E4A"/>
    <w:rsid w:val="009165B8"/>
    <w:rsid w:val="009217C7"/>
    <w:rsid w:val="0092520A"/>
    <w:rsid w:val="0093286F"/>
    <w:rsid w:val="00933004"/>
    <w:rsid w:val="009347AF"/>
    <w:rsid w:val="0093497F"/>
    <w:rsid w:val="00941F6D"/>
    <w:rsid w:val="00945C2B"/>
    <w:rsid w:val="0095014E"/>
    <w:rsid w:val="00952740"/>
    <w:rsid w:val="009534D3"/>
    <w:rsid w:val="00955AFC"/>
    <w:rsid w:val="00963762"/>
    <w:rsid w:val="00965EF0"/>
    <w:rsid w:val="00966065"/>
    <w:rsid w:val="00967BB2"/>
    <w:rsid w:val="00970B50"/>
    <w:rsid w:val="00974947"/>
    <w:rsid w:val="009766CB"/>
    <w:rsid w:val="0097792E"/>
    <w:rsid w:val="00980677"/>
    <w:rsid w:val="00981C55"/>
    <w:rsid w:val="0098532E"/>
    <w:rsid w:val="00985827"/>
    <w:rsid w:val="0098621E"/>
    <w:rsid w:val="009865D4"/>
    <w:rsid w:val="00987037"/>
    <w:rsid w:val="00987485"/>
    <w:rsid w:val="00995E3F"/>
    <w:rsid w:val="0099796B"/>
    <w:rsid w:val="009A0913"/>
    <w:rsid w:val="009A4655"/>
    <w:rsid w:val="009A665C"/>
    <w:rsid w:val="009A7C01"/>
    <w:rsid w:val="009B4BE9"/>
    <w:rsid w:val="009B69D2"/>
    <w:rsid w:val="009B6CA4"/>
    <w:rsid w:val="009C07E3"/>
    <w:rsid w:val="009C3A90"/>
    <w:rsid w:val="009C5EE9"/>
    <w:rsid w:val="009C6031"/>
    <w:rsid w:val="009C6033"/>
    <w:rsid w:val="009D0F55"/>
    <w:rsid w:val="009D194E"/>
    <w:rsid w:val="009D2AD0"/>
    <w:rsid w:val="009D2C03"/>
    <w:rsid w:val="009D398E"/>
    <w:rsid w:val="009D45C4"/>
    <w:rsid w:val="009D6F58"/>
    <w:rsid w:val="009E000C"/>
    <w:rsid w:val="009E6075"/>
    <w:rsid w:val="009E68A1"/>
    <w:rsid w:val="009F30EE"/>
    <w:rsid w:val="009F3BFB"/>
    <w:rsid w:val="009F674B"/>
    <w:rsid w:val="00A01CC1"/>
    <w:rsid w:val="00A02F3F"/>
    <w:rsid w:val="00A074B0"/>
    <w:rsid w:val="00A14CFA"/>
    <w:rsid w:val="00A2096B"/>
    <w:rsid w:val="00A23667"/>
    <w:rsid w:val="00A23C22"/>
    <w:rsid w:val="00A24E5A"/>
    <w:rsid w:val="00A278C9"/>
    <w:rsid w:val="00A3035C"/>
    <w:rsid w:val="00A33C47"/>
    <w:rsid w:val="00A33ECC"/>
    <w:rsid w:val="00A34B4A"/>
    <w:rsid w:val="00A3790E"/>
    <w:rsid w:val="00A4119F"/>
    <w:rsid w:val="00A4596A"/>
    <w:rsid w:val="00A51C8D"/>
    <w:rsid w:val="00A670F9"/>
    <w:rsid w:val="00A771B8"/>
    <w:rsid w:val="00A848D1"/>
    <w:rsid w:val="00A90B34"/>
    <w:rsid w:val="00A91F27"/>
    <w:rsid w:val="00A945BC"/>
    <w:rsid w:val="00AA2533"/>
    <w:rsid w:val="00AA7BDF"/>
    <w:rsid w:val="00AA7D9C"/>
    <w:rsid w:val="00AB0CA3"/>
    <w:rsid w:val="00AD2127"/>
    <w:rsid w:val="00AE100C"/>
    <w:rsid w:val="00AE5B49"/>
    <w:rsid w:val="00AE6056"/>
    <w:rsid w:val="00AF5189"/>
    <w:rsid w:val="00AF5648"/>
    <w:rsid w:val="00AF7E37"/>
    <w:rsid w:val="00B00F05"/>
    <w:rsid w:val="00B02187"/>
    <w:rsid w:val="00B041DA"/>
    <w:rsid w:val="00B074DD"/>
    <w:rsid w:val="00B10818"/>
    <w:rsid w:val="00B16452"/>
    <w:rsid w:val="00B20388"/>
    <w:rsid w:val="00B23A85"/>
    <w:rsid w:val="00B23C52"/>
    <w:rsid w:val="00B31478"/>
    <w:rsid w:val="00B31828"/>
    <w:rsid w:val="00B34DDD"/>
    <w:rsid w:val="00B373C1"/>
    <w:rsid w:val="00B40830"/>
    <w:rsid w:val="00B44610"/>
    <w:rsid w:val="00B45BBE"/>
    <w:rsid w:val="00B4639E"/>
    <w:rsid w:val="00B5075E"/>
    <w:rsid w:val="00B513D0"/>
    <w:rsid w:val="00B542FD"/>
    <w:rsid w:val="00B54B54"/>
    <w:rsid w:val="00B55693"/>
    <w:rsid w:val="00B565F2"/>
    <w:rsid w:val="00B60EED"/>
    <w:rsid w:val="00B6255E"/>
    <w:rsid w:val="00B72170"/>
    <w:rsid w:val="00B74F16"/>
    <w:rsid w:val="00B76BA3"/>
    <w:rsid w:val="00B8185C"/>
    <w:rsid w:val="00B95279"/>
    <w:rsid w:val="00B95EE4"/>
    <w:rsid w:val="00BA1660"/>
    <w:rsid w:val="00BA341C"/>
    <w:rsid w:val="00BA376F"/>
    <w:rsid w:val="00BA5888"/>
    <w:rsid w:val="00BB0317"/>
    <w:rsid w:val="00BB05C1"/>
    <w:rsid w:val="00BB21B8"/>
    <w:rsid w:val="00BC439B"/>
    <w:rsid w:val="00BC43D3"/>
    <w:rsid w:val="00BC62A1"/>
    <w:rsid w:val="00BC7ED6"/>
    <w:rsid w:val="00BD1F65"/>
    <w:rsid w:val="00BD2546"/>
    <w:rsid w:val="00BD391F"/>
    <w:rsid w:val="00BD76CD"/>
    <w:rsid w:val="00BD7856"/>
    <w:rsid w:val="00BE1ED6"/>
    <w:rsid w:val="00BE2ED2"/>
    <w:rsid w:val="00BE3D60"/>
    <w:rsid w:val="00BE5212"/>
    <w:rsid w:val="00BE7859"/>
    <w:rsid w:val="00BF277C"/>
    <w:rsid w:val="00BF3574"/>
    <w:rsid w:val="00BF4C6E"/>
    <w:rsid w:val="00BF5DE4"/>
    <w:rsid w:val="00BF7DEE"/>
    <w:rsid w:val="00C03166"/>
    <w:rsid w:val="00C05355"/>
    <w:rsid w:val="00C05DA9"/>
    <w:rsid w:val="00C06C82"/>
    <w:rsid w:val="00C1790D"/>
    <w:rsid w:val="00C17FB9"/>
    <w:rsid w:val="00C2362E"/>
    <w:rsid w:val="00C2733A"/>
    <w:rsid w:val="00C346B8"/>
    <w:rsid w:val="00C35C7C"/>
    <w:rsid w:val="00C365EC"/>
    <w:rsid w:val="00C409B2"/>
    <w:rsid w:val="00C415CE"/>
    <w:rsid w:val="00C43B4E"/>
    <w:rsid w:val="00C46173"/>
    <w:rsid w:val="00C46335"/>
    <w:rsid w:val="00C46924"/>
    <w:rsid w:val="00C5167B"/>
    <w:rsid w:val="00C52F41"/>
    <w:rsid w:val="00C57100"/>
    <w:rsid w:val="00C67163"/>
    <w:rsid w:val="00C7260C"/>
    <w:rsid w:val="00C746E5"/>
    <w:rsid w:val="00C84257"/>
    <w:rsid w:val="00C90BA7"/>
    <w:rsid w:val="00CA30D9"/>
    <w:rsid w:val="00CA365E"/>
    <w:rsid w:val="00CA651C"/>
    <w:rsid w:val="00CA74B5"/>
    <w:rsid w:val="00CB1A20"/>
    <w:rsid w:val="00CB323D"/>
    <w:rsid w:val="00CC2D7E"/>
    <w:rsid w:val="00CC77F5"/>
    <w:rsid w:val="00CC783D"/>
    <w:rsid w:val="00CD5C0A"/>
    <w:rsid w:val="00CE408F"/>
    <w:rsid w:val="00CE4F91"/>
    <w:rsid w:val="00CE5C48"/>
    <w:rsid w:val="00CE692D"/>
    <w:rsid w:val="00CF2058"/>
    <w:rsid w:val="00D01E58"/>
    <w:rsid w:val="00D0214F"/>
    <w:rsid w:val="00D05134"/>
    <w:rsid w:val="00D05E7E"/>
    <w:rsid w:val="00D069A3"/>
    <w:rsid w:val="00D101B8"/>
    <w:rsid w:val="00D1075B"/>
    <w:rsid w:val="00D12095"/>
    <w:rsid w:val="00D15505"/>
    <w:rsid w:val="00D21A71"/>
    <w:rsid w:val="00D2517E"/>
    <w:rsid w:val="00D30685"/>
    <w:rsid w:val="00D3089B"/>
    <w:rsid w:val="00D33F02"/>
    <w:rsid w:val="00D37001"/>
    <w:rsid w:val="00D40056"/>
    <w:rsid w:val="00D42453"/>
    <w:rsid w:val="00D46C84"/>
    <w:rsid w:val="00D525EF"/>
    <w:rsid w:val="00D62F87"/>
    <w:rsid w:val="00D660AC"/>
    <w:rsid w:val="00D717D9"/>
    <w:rsid w:val="00D779BA"/>
    <w:rsid w:val="00D827C4"/>
    <w:rsid w:val="00D83ED3"/>
    <w:rsid w:val="00D9060F"/>
    <w:rsid w:val="00D94E51"/>
    <w:rsid w:val="00DA0BE5"/>
    <w:rsid w:val="00DA0EAF"/>
    <w:rsid w:val="00DA2CD8"/>
    <w:rsid w:val="00DA3425"/>
    <w:rsid w:val="00DA6986"/>
    <w:rsid w:val="00DB3DD4"/>
    <w:rsid w:val="00DB6C00"/>
    <w:rsid w:val="00DC01E8"/>
    <w:rsid w:val="00DC07F7"/>
    <w:rsid w:val="00DD12AB"/>
    <w:rsid w:val="00DD16B2"/>
    <w:rsid w:val="00DD355B"/>
    <w:rsid w:val="00DE2B3F"/>
    <w:rsid w:val="00DE2BDE"/>
    <w:rsid w:val="00DE7D4F"/>
    <w:rsid w:val="00DF20D4"/>
    <w:rsid w:val="00DF5CC7"/>
    <w:rsid w:val="00DF6301"/>
    <w:rsid w:val="00DF7DE2"/>
    <w:rsid w:val="00DF7DE5"/>
    <w:rsid w:val="00E0389F"/>
    <w:rsid w:val="00E04020"/>
    <w:rsid w:val="00E108FE"/>
    <w:rsid w:val="00E14129"/>
    <w:rsid w:val="00E16606"/>
    <w:rsid w:val="00E1713C"/>
    <w:rsid w:val="00E17D80"/>
    <w:rsid w:val="00E223FA"/>
    <w:rsid w:val="00E34E21"/>
    <w:rsid w:val="00E40380"/>
    <w:rsid w:val="00E41AC6"/>
    <w:rsid w:val="00E45452"/>
    <w:rsid w:val="00E45780"/>
    <w:rsid w:val="00E515B6"/>
    <w:rsid w:val="00E537E3"/>
    <w:rsid w:val="00E55B7F"/>
    <w:rsid w:val="00E60521"/>
    <w:rsid w:val="00E61E1F"/>
    <w:rsid w:val="00E627CB"/>
    <w:rsid w:val="00E65410"/>
    <w:rsid w:val="00E6707D"/>
    <w:rsid w:val="00E6739A"/>
    <w:rsid w:val="00E75376"/>
    <w:rsid w:val="00E7597B"/>
    <w:rsid w:val="00E77794"/>
    <w:rsid w:val="00E862FF"/>
    <w:rsid w:val="00EA6515"/>
    <w:rsid w:val="00EB092A"/>
    <w:rsid w:val="00EB0F69"/>
    <w:rsid w:val="00EC7C1A"/>
    <w:rsid w:val="00ED0080"/>
    <w:rsid w:val="00ED1FB7"/>
    <w:rsid w:val="00ED3672"/>
    <w:rsid w:val="00ED52C3"/>
    <w:rsid w:val="00ED704A"/>
    <w:rsid w:val="00EE14BA"/>
    <w:rsid w:val="00EE19AE"/>
    <w:rsid w:val="00EE7ABD"/>
    <w:rsid w:val="00EF1F5A"/>
    <w:rsid w:val="00EF3C2C"/>
    <w:rsid w:val="00EF4C55"/>
    <w:rsid w:val="00EF6FAD"/>
    <w:rsid w:val="00EF7F35"/>
    <w:rsid w:val="00F00438"/>
    <w:rsid w:val="00F028D2"/>
    <w:rsid w:val="00F047AD"/>
    <w:rsid w:val="00F05382"/>
    <w:rsid w:val="00F10166"/>
    <w:rsid w:val="00F1254E"/>
    <w:rsid w:val="00F14E05"/>
    <w:rsid w:val="00F22A66"/>
    <w:rsid w:val="00F272AC"/>
    <w:rsid w:val="00F3024A"/>
    <w:rsid w:val="00F321DA"/>
    <w:rsid w:val="00F32FBD"/>
    <w:rsid w:val="00F345BD"/>
    <w:rsid w:val="00F41568"/>
    <w:rsid w:val="00F529E9"/>
    <w:rsid w:val="00F56106"/>
    <w:rsid w:val="00F57A3A"/>
    <w:rsid w:val="00F6595D"/>
    <w:rsid w:val="00F65D9D"/>
    <w:rsid w:val="00F7062E"/>
    <w:rsid w:val="00F70BF0"/>
    <w:rsid w:val="00F73A62"/>
    <w:rsid w:val="00F7739D"/>
    <w:rsid w:val="00F816E9"/>
    <w:rsid w:val="00F82E65"/>
    <w:rsid w:val="00F830CF"/>
    <w:rsid w:val="00F839D8"/>
    <w:rsid w:val="00FA4D02"/>
    <w:rsid w:val="00FA4E88"/>
    <w:rsid w:val="00FA533E"/>
    <w:rsid w:val="00FA594C"/>
    <w:rsid w:val="00FA7BC3"/>
    <w:rsid w:val="00FB577C"/>
    <w:rsid w:val="00FB65B7"/>
    <w:rsid w:val="00FC064E"/>
    <w:rsid w:val="00FC0932"/>
    <w:rsid w:val="00FC7B79"/>
    <w:rsid w:val="00FD382A"/>
    <w:rsid w:val="00FD6DE8"/>
    <w:rsid w:val="00FE2B7B"/>
    <w:rsid w:val="00FE7FD8"/>
    <w:rsid w:val="00FF1592"/>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 w:type="character" w:customStyle="1" w:styleId="29">
    <w:name w:val="Основной текст2"/>
    <w:rsid w:val="00F028D2"/>
    <w:rPr>
      <w:color w:val="000000"/>
      <w:spacing w:val="2"/>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 w:type="character" w:customStyle="1" w:styleId="29">
    <w:name w:val="Основной текст2"/>
    <w:rsid w:val="00F028D2"/>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67347230">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51517460">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 w:id="2139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B45E-8193-45F7-B14D-0BA5ED9D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Долганова</dc:creator>
  <cp:lastModifiedBy>ea.ekimov.13</cp:lastModifiedBy>
  <cp:revision>15</cp:revision>
  <cp:lastPrinted>2019-07-25T09:04:00Z</cp:lastPrinted>
  <dcterms:created xsi:type="dcterms:W3CDTF">2020-01-27T09:31:00Z</dcterms:created>
  <dcterms:modified xsi:type="dcterms:W3CDTF">2020-02-04T14:08:00Z</dcterms:modified>
</cp:coreProperties>
</file>