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5CED" w:rsidRPr="006F5CED" w:rsidRDefault="006F5CED" w:rsidP="006F5CE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F5CED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F5CED" w:rsidRDefault="00D36C68" w:rsidP="00ED17BE">
      <w:pPr>
        <w:spacing w:after="0" w:line="240" w:lineRule="auto"/>
        <w:ind w:left="360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по техническому обслуживанию и ремонту автомобилей марки  Hyundai, принадлежащих Государственному учреждению – Московскому региональному отделению Фонда социального страхования Российской Федерации и его филиалам в 2020-2022 годах</w:t>
      </w:r>
    </w:p>
    <w:p w:rsidR="009821AB" w:rsidRDefault="009821AB" w:rsidP="009821AB">
      <w:pPr>
        <w:pStyle w:val="ab"/>
        <w:ind w:left="360"/>
        <w:rPr>
          <w:rFonts w:eastAsia="Times New Roman"/>
          <w:color w:val="000000"/>
          <w:sz w:val="24"/>
          <w:szCs w:val="24"/>
          <w:lang w:eastAsia="ru-RU"/>
        </w:rPr>
      </w:pPr>
    </w:p>
    <w:p w:rsidR="009821AB" w:rsidRPr="009821AB" w:rsidRDefault="009821AB" w:rsidP="009821A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821AB">
        <w:rPr>
          <w:rFonts w:ascii="Times New Roman" w:eastAsia="Calibri" w:hAnsi="Times New Roman" w:cs="Times New Roman"/>
          <w:b/>
          <w:sz w:val="24"/>
          <w:szCs w:val="24"/>
        </w:rPr>
        <w:t>Перечень транспортных средств</w:t>
      </w:r>
    </w:p>
    <w:tbl>
      <w:tblPr>
        <w:tblW w:w="1006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645"/>
        <w:gridCol w:w="2045"/>
        <w:gridCol w:w="1575"/>
        <w:gridCol w:w="1270"/>
        <w:gridCol w:w="2810"/>
        <w:gridCol w:w="1721"/>
      </w:tblGrid>
      <w:tr w:rsidR="009821AB" w:rsidRPr="006A42A1" w:rsidTr="00ED17BE">
        <w:trPr>
          <w:trHeight w:val="567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ТС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номер 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VIN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Мощность,         кВт/л.с.</w:t>
            </w:r>
          </w:p>
        </w:tc>
      </w:tr>
      <w:tr w:rsidR="009821AB" w:rsidRPr="006A42A1" w:rsidTr="00ED17BE">
        <w:trPr>
          <w:trHeight w:val="567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Hyundai Solaris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1AB" w:rsidRPr="00F773BF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F">
              <w:rPr>
                <w:rFonts w:ascii="Times New Roman" w:hAnsi="Times New Roman" w:cs="Times New Roman"/>
                <w:sz w:val="24"/>
                <w:szCs w:val="24"/>
              </w:rPr>
              <w:t>Е765МУ777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F773BF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Z94CU41DBFR353027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90,4/123</w:t>
            </w:r>
          </w:p>
        </w:tc>
      </w:tr>
      <w:tr w:rsidR="009821AB" w:rsidRPr="006A42A1" w:rsidTr="00ED17BE">
        <w:trPr>
          <w:trHeight w:val="567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Hyundai I30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1AB" w:rsidRPr="00F773BF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F">
              <w:rPr>
                <w:rFonts w:ascii="Times New Roman" w:hAnsi="Times New Roman" w:cs="Times New Roman"/>
                <w:sz w:val="24"/>
                <w:szCs w:val="24"/>
              </w:rPr>
              <w:t>У067КУ77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F773BF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TMAD351BAEJ165110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95,3/129</w:t>
            </w:r>
          </w:p>
        </w:tc>
      </w:tr>
      <w:tr w:rsidR="009821AB" w:rsidRPr="006A42A1" w:rsidTr="00ED17BE">
        <w:trPr>
          <w:trHeight w:val="567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Hyundai Solaris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1AB" w:rsidRPr="00F773BF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F">
              <w:rPr>
                <w:rFonts w:ascii="Times New Roman" w:hAnsi="Times New Roman" w:cs="Times New Roman"/>
                <w:sz w:val="24"/>
                <w:szCs w:val="24"/>
              </w:rPr>
              <w:t>К572МХ777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F773BF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Z94CU41DBFR353012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90,4/123</w:t>
            </w:r>
          </w:p>
        </w:tc>
      </w:tr>
      <w:tr w:rsidR="009821AB" w:rsidRPr="006A42A1" w:rsidTr="00ED17BE">
        <w:trPr>
          <w:trHeight w:val="567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Hyundai I30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1AB" w:rsidRPr="00F773BF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F">
              <w:rPr>
                <w:rFonts w:ascii="Times New Roman" w:hAnsi="Times New Roman" w:cs="Times New Roman"/>
                <w:sz w:val="24"/>
                <w:szCs w:val="24"/>
              </w:rPr>
              <w:t>Х777АР777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1AB" w:rsidRPr="00F773BF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TMAD351BAEJ165113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95,3/129</w:t>
            </w:r>
          </w:p>
        </w:tc>
      </w:tr>
      <w:tr w:rsidR="009821AB" w:rsidRPr="006A42A1" w:rsidTr="00ED17BE">
        <w:trPr>
          <w:trHeight w:val="567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AB" w:rsidRPr="006A42A1" w:rsidRDefault="009821AB" w:rsidP="00F424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Hyundai Solaris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B" w:rsidRPr="00F773BF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F">
              <w:rPr>
                <w:rFonts w:ascii="Times New Roman" w:hAnsi="Times New Roman" w:cs="Times New Roman"/>
                <w:sz w:val="24"/>
                <w:szCs w:val="24"/>
              </w:rPr>
              <w:t>Е326МХ777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B" w:rsidRPr="00F773BF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Z94CU41DBFR353023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90,4/123</w:t>
            </w:r>
          </w:p>
        </w:tc>
      </w:tr>
      <w:tr w:rsidR="009821AB" w:rsidRPr="006A42A1" w:rsidTr="00ED17BE">
        <w:trPr>
          <w:trHeight w:val="567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Hyundai Solaris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21AB" w:rsidRPr="00F773BF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F">
              <w:rPr>
                <w:rFonts w:ascii="Times New Roman" w:hAnsi="Times New Roman" w:cs="Times New Roman"/>
                <w:sz w:val="24"/>
                <w:szCs w:val="24"/>
              </w:rPr>
              <w:t>Е241МХ777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F773BF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Z94CU41DBFR353011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90,4/123</w:t>
            </w:r>
          </w:p>
        </w:tc>
      </w:tr>
      <w:tr w:rsidR="009821AB" w:rsidRPr="006A42A1" w:rsidTr="00ED17BE">
        <w:trPr>
          <w:trHeight w:val="567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Hyundai Solaris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1AB" w:rsidRPr="00F773BF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F">
              <w:rPr>
                <w:rFonts w:ascii="Times New Roman" w:hAnsi="Times New Roman" w:cs="Times New Roman"/>
                <w:sz w:val="24"/>
                <w:szCs w:val="24"/>
              </w:rPr>
              <w:t>Р044МТ777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F773BF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Z94CU41DBFR353022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90/123</w:t>
            </w:r>
          </w:p>
        </w:tc>
      </w:tr>
      <w:tr w:rsidR="009821AB" w:rsidRPr="006A42A1" w:rsidTr="00ED17BE">
        <w:trPr>
          <w:trHeight w:val="567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Hyundai Solaris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1AB" w:rsidRPr="00F773BF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F">
              <w:rPr>
                <w:rFonts w:ascii="Times New Roman" w:hAnsi="Times New Roman" w:cs="Times New Roman"/>
                <w:sz w:val="24"/>
                <w:szCs w:val="24"/>
              </w:rPr>
              <w:t>Р734МТ777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F773BF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Z94CU41DBFR353024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90,4/123</w:t>
            </w:r>
          </w:p>
        </w:tc>
      </w:tr>
      <w:tr w:rsidR="009821AB" w:rsidRPr="006A42A1" w:rsidTr="00ED17BE">
        <w:trPr>
          <w:trHeight w:val="567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Hyundai Solaris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1AB" w:rsidRPr="00F773BF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F">
              <w:rPr>
                <w:rFonts w:ascii="Times New Roman" w:hAnsi="Times New Roman" w:cs="Times New Roman"/>
                <w:sz w:val="24"/>
                <w:szCs w:val="24"/>
              </w:rPr>
              <w:t>А747МУ777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F773BF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Z94CU41DBFR352968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90,4/123</w:t>
            </w:r>
          </w:p>
        </w:tc>
      </w:tr>
      <w:tr w:rsidR="009821AB" w:rsidRPr="006A42A1" w:rsidTr="00ED17BE">
        <w:trPr>
          <w:trHeight w:val="567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Hyundai I30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1AB" w:rsidRPr="00F773BF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F">
              <w:rPr>
                <w:rFonts w:ascii="Times New Roman" w:hAnsi="Times New Roman" w:cs="Times New Roman"/>
                <w:sz w:val="24"/>
                <w:szCs w:val="24"/>
              </w:rPr>
              <w:t>М561СУ77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F773BF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TMAD351BAEJ165107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95,3/129</w:t>
            </w:r>
          </w:p>
        </w:tc>
      </w:tr>
      <w:tr w:rsidR="009821AB" w:rsidRPr="006A42A1" w:rsidTr="00ED17BE">
        <w:trPr>
          <w:trHeight w:val="567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Hyundai Solaris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О889ВУ777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Z94CU41DBFR352863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90,4/123</w:t>
            </w:r>
          </w:p>
        </w:tc>
      </w:tr>
      <w:tr w:rsidR="009821AB" w:rsidRPr="006A42A1" w:rsidTr="00ED17BE">
        <w:trPr>
          <w:trHeight w:val="567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Hyundai I40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Р655МТ777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hAnsi="Times New Roman" w:cs="Times New Roman"/>
                <w:sz w:val="24"/>
                <w:szCs w:val="24"/>
              </w:rPr>
              <w:t>ХWELC41DBE0000374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1AB" w:rsidRPr="006A42A1" w:rsidRDefault="009821AB" w:rsidP="00F4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A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F143A7">
              <w:t>/</w:t>
            </w:r>
            <w:r w:rsidRPr="00F143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21AB" w:rsidRPr="006A42A1" w:rsidTr="00ED17BE">
        <w:trPr>
          <w:trHeight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1AB" w:rsidRPr="006A42A1" w:rsidRDefault="009821AB" w:rsidP="00F4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4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1AB" w:rsidRPr="006A42A1" w:rsidRDefault="009821AB" w:rsidP="00F4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Hyndai Solaris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AB" w:rsidRPr="006A42A1" w:rsidRDefault="009821AB" w:rsidP="00F4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eastAsia="Calibri" w:hAnsi="Times New Roman" w:cs="Times New Roman"/>
                <w:sz w:val="24"/>
                <w:szCs w:val="24"/>
              </w:rPr>
              <w:t>Р943МТ777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1AB" w:rsidRPr="006A42A1" w:rsidRDefault="009821AB" w:rsidP="00F4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1AB" w:rsidRPr="006A42A1" w:rsidRDefault="009821AB" w:rsidP="00F4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4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r w:rsidRPr="006A42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A4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4CU41DBFR353013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1AB" w:rsidRPr="006A42A1" w:rsidRDefault="009821AB" w:rsidP="00F42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2A1">
              <w:rPr>
                <w:rFonts w:ascii="Times New Roman" w:eastAsia="Calibri" w:hAnsi="Times New Roman" w:cs="Times New Roman"/>
                <w:sz w:val="24"/>
                <w:szCs w:val="24"/>
              </w:rPr>
              <w:t>90/123</w:t>
            </w:r>
          </w:p>
        </w:tc>
      </w:tr>
    </w:tbl>
    <w:p w:rsidR="009821AB" w:rsidRDefault="009821AB" w:rsidP="009821AB">
      <w:pPr>
        <w:pStyle w:val="ab"/>
        <w:tabs>
          <w:tab w:val="left" w:pos="426"/>
          <w:tab w:val="left" w:pos="1980"/>
        </w:tabs>
        <w:ind w:left="142"/>
        <w:rPr>
          <w:rFonts w:eastAsia="Times New Roman"/>
          <w:b/>
          <w:sz w:val="24"/>
          <w:szCs w:val="24"/>
          <w:lang w:eastAsia="ru-RU"/>
        </w:rPr>
      </w:pPr>
    </w:p>
    <w:p w:rsidR="009821AB" w:rsidRPr="009821AB" w:rsidRDefault="009821AB" w:rsidP="009821A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запасных частей и расходных материалов**</w:t>
      </w:r>
    </w:p>
    <w:p w:rsidR="009821AB" w:rsidRPr="009821AB" w:rsidRDefault="009821AB" w:rsidP="009821AB">
      <w:pPr>
        <w:pStyle w:val="ab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AB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прикреплен отдельным документом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  <w:gridCol w:w="142"/>
      </w:tblGrid>
      <w:tr w:rsidR="00537E20" w:rsidRPr="007A7908" w:rsidTr="00537E20">
        <w:trPr>
          <w:trHeight w:val="253"/>
        </w:trPr>
        <w:tc>
          <w:tcPr>
            <w:tcW w:w="10343" w:type="dxa"/>
            <w:gridSpan w:val="2"/>
          </w:tcPr>
          <w:p w:rsidR="00537E20" w:rsidRPr="00537E20" w:rsidRDefault="00537E20" w:rsidP="00537E20">
            <w:pPr>
              <w:pStyle w:val="ab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3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 работ (услуг)</w:t>
            </w:r>
          </w:p>
        </w:tc>
      </w:tr>
      <w:tr w:rsidR="00537E20" w:rsidRPr="007A7908" w:rsidTr="00537E20">
        <w:trPr>
          <w:trHeight w:val="253"/>
        </w:trPr>
        <w:tc>
          <w:tcPr>
            <w:tcW w:w="10343" w:type="dxa"/>
            <w:gridSpan w:val="2"/>
          </w:tcPr>
          <w:p w:rsidR="00537E20" w:rsidRPr="00CB3DA7" w:rsidRDefault="00537E20" w:rsidP="005A5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момента приемки Исполнителем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Станции технического обслуживания (далее-</w:t>
            </w:r>
            <w:r w:rsidRPr="00CB3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транспортного средства (далее –</w:t>
            </w:r>
            <w:r w:rsidRPr="00CB3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CB3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заказчика срок выполнения работ (услуг) должен составлять:</w:t>
            </w:r>
          </w:p>
          <w:p w:rsidR="00537E20" w:rsidRPr="00CB3DA7" w:rsidRDefault="00537E20" w:rsidP="005A58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3D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по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техническому обслуживанию (далее-</w:t>
            </w:r>
            <w:r w:rsidRPr="00CB3D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  <w:r w:rsidRPr="00CB3D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автомобилей - не более 1 (одного) рабочего дня;</w:t>
            </w:r>
          </w:p>
          <w:p w:rsidR="00537E20" w:rsidRPr="00CB3DA7" w:rsidRDefault="00537E20" w:rsidP="005A58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B3D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по ремонту ТС не более 5 (пяти) рабочих дней (при наличии необходимых запасных частей и расходных материалов у исполнителя);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жестяно-сварочным и малярным работам не более 20 (двадцать) рабочих дней.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СТО, на которой будут оказываться услуги по ТО и ремонту ТС заказчика, должна отвечать всем нормам и правилам техники безопасности, иметь оборудование, необходимое для безопасного и качественного выполнения всех видов технологических операций, соблюдать необходимые противопожарные мероприятия, мероприятия по охране окружающей среды и мероприятия по сохранности ТС заказчика. 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работы по ТО и ремонту ТС должны производиться с использованием специализированного оборудования, предназначенного для выполнения соответствующего вида работ (услуг) с применением безопасных и эффективных методов.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обеспечить: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эвакуацию ТС заказчика (при необходимости) и по прибытии на СТО оперативное оформление заказа-наряда и ремонта;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единовременно принимать на ремонт вне общей очереди не менее 5 (пяти) ТС заказчика;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персонального менеджера;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прием ТС заказчика без предварительной записи (в день обращения)</w:t>
            </w:r>
            <w:r w:rsidRPr="00CB3DA7">
              <w:rPr>
                <w:rFonts w:ascii="Times New Roman" w:hAnsi="Times New Roman" w:cs="Times New Roman"/>
              </w:rPr>
              <w:t xml:space="preserve">, </w:t>
            </w: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заказ-наряд должен оформляться в течение не более 30 минут с момента поступления на СТО ТС с указанием объема, стоимости и сроков оказания услуг;  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возможность присутствия представителя заказчика при проведении работ (услуг); 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ТС заказчика на ТО и ремонт круглосуточно (24 часа в сутки) без выходных дней, в том числе шиномонтажные работы (как сезонные, так и непредвиденные) вне общей очереди;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всех видов работ по ТО, а также текущий, гарантийный и послегарантийный ремонт ТС с применением запасных частей, рекомендованных  заводом-производителем;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имеющихся гарантийных обязательств завода-изготовителя соответствующей марки ТС; 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проведение ТО и ремонта в строгом соответствии с рекомендациями завода-изготовителя, с сохранением в полном объёме гарантийных обязательств завода-изготовителя в результате выполнения работ по ТО и ремонту ТС;</w:t>
            </w:r>
            <w:r w:rsidRPr="00CB3DA7">
              <w:rPr>
                <w:rFonts w:ascii="Times New Roman" w:hAnsi="Times New Roman" w:cs="Times New Roman"/>
              </w:rPr>
              <w:t xml:space="preserve"> 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3DA7">
              <w:rPr>
                <w:rFonts w:ascii="Times New Roman" w:hAnsi="Times New Roman" w:cs="Times New Roman"/>
              </w:rPr>
              <w:t xml:space="preserve"> </w:t>
            </w: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утилизацию отходов, образовавшихся в результате ТО и ремонта.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 должна иметься: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выходного контроля качества оказанных услуг;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должно быть не менее 10 (десяти) гидравлических подъемников, а также оборудование для корректировки развала и схождения;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проведения кузовного ремонта ТС и покрасочных работ; 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круглосуточная охраняемая стоянка с пропускной системой и видеонаблюдением, комната отдыха и ожидания для водителей, пункт общественного приема пищи (кафе, столовая).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при ТО и ремонте ТС заказчика обязан использовать только новые, не бывшие в эксплуатации, оригинальные запасные части, детали и материалы, разрешенные (рекомендованные) заводом-изготовителем.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ТО и ремонту ТС, должны проводиться в строгом соответствии с установленными нормами и правилами процедуры технического обслуживания и ремонта транспортных средств, установленными заводом-изготовителем.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ТС, прошедшие ТО и ремонт, должны отвечать всем требованиям, регламентирующим техническое состояние и оборудование ТС, подтверждающееся соответствующими документами, выдаваемым исполнителем услуг.</w:t>
            </w:r>
          </w:p>
          <w:p w:rsidR="00537E20" w:rsidRPr="00CB3DA7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по ТО и ремонту ТС должны производиться с использованием специализированного оборудования, предназначенного для выполнения соответствующего вида работ.</w:t>
            </w:r>
          </w:p>
          <w:p w:rsidR="00537E20" w:rsidRPr="007A7908" w:rsidRDefault="00537E20" w:rsidP="005A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 все виды работ должен измеряться в нормо-часах.</w:t>
            </w:r>
          </w:p>
        </w:tc>
      </w:tr>
      <w:tr w:rsidR="009821AB" w:rsidRPr="009821AB" w:rsidTr="00537E20">
        <w:trPr>
          <w:gridAfter w:val="1"/>
          <w:wAfter w:w="142" w:type="dxa"/>
          <w:trHeight w:val="253"/>
        </w:trPr>
        <w:tc>
          <w:tcPr>
            <w:tcW w:w="10201" w:type="dxa"/>
          </w:tcPr>
          <w:p w:rsidR="009821AB" w:rsidRPr="009821AB" w:rsidRDefault="009821AB" w:rsidP="009821AB">
            <w:pPr>
              <w:pStyle w:val="ab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</w:rPr>
            </w:pPr>
            <w:r w:rsidRPr="00982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к гарантиям качества и безопасности </w:t>
            </w:r>
          </w:p>
        </w:tc>
      </w:tr>
      <w:tr w:rsidR="009821AB" w:rsidRPr="009821AB" w:rsidTr="00537E20">
        <w:trPr>
          <w:gridAfter w:val="1"/>
          <w:wAfter w:w="142" w:type="dxa"/>
          <w:trHeight w:val="253"/>
        </w:trPr>
        <w:tc>
          <w:tcPr>
            <w:tcW w:w="10201" w:type="dxa"/>
          </w:tcPr>
          <w:p w:rsidR="009821AB" w:rsidRPr="009821AB" w:rsidRDefault="009821AB" w:rsidP="00982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21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Исполнитель гарантирует безопасность оказываемых работ в соответствии с действующими стандартами, регламентами, техническими условиями, установленными для данного вида работ.</w:t>
            </w:r>
          </w:p>
          <w:p w:rsidR="009821AB" w:rsidRPr="009821AB" w:rsidRDefault="009821AB" w:rsidP="009821AB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осуществлять гарантийный ремонт ТС в течение гарантийного срока, установленного на запасные части и проведенные Исполнителем работы по ТО и ремонту ТС.</w:t>
            </w:r>
          </w:p>
          <w:p w:rsidR="009821AB" w:rsidRPr="009821AB" w:rsidRDefault="009821AB" w:rsidP="009821AB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гарантийным обслуживанием подразумевается восстановление работоспособности отдельных устройств (или его частей, блоков, узлов) при выходе из строя в гарантийный период по причинам, не связанным с неправильной эксплуатацией ТС.</w:t>
            </w:r>
          </w:p>
          <w:p w:rsidR="009821AB" w:rsidRPr="009821AB" w:rsidRDefault="009821AB" w:rsidP="009821AB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 устанавливается с момента двустороннего подписания </w:t>
            </w:r>
            <w:r w:rsidRPr="009821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акта о приемке выполненных работ (услуг) и должен составлять</w:t>
            </w:r>
            <w:r w:rsidRPr="0098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1A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менее 12 (двенадцати) месяцев на следующие виды работ:</w:t>
            </w:r>
          </w:p>
          <w:p w:rsidR="009821AB" w:rsidRPr="009821AB" w:rsidRDefault="009821AB" w:rsidP="009821AB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8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слесарные работы;</w:t>
            </w:r>
          </w:p>
          <w:p w:rsidR="009821AB" w:rsidRPr="009821AB" w:rsidRDefault="009821AB" w:rsidP="00982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жестяно-сварочные и покрасочные работы;</w:t>
            </w:r>
          </w:p>
          <w:p w:rsidR="009821AB" w:rsidRPr="009821AB" w:rsidRDefault="009821AB" w:rsidP="00982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электрические работы.</w:t>
            </w:r>
          </w:p>
          <w:p w:rsidR="009821AB" w:rsidRPr="009821AB" w:rsidRDefault="009821AB" w:rsidP="009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Гарантийный срок на новые детали, узлы и агрегаты, установленные на ТС,</w:t>
            </w:r>
            <w:r w:rsidRPr="0098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на гарантии, взамен вышедших из строя, должен составлять не менее 12 (двенадцати) месяцев.</w:t>
            </w:r>
          </w:p>
          <w:p w:rsidR="009821AB" w:rsidRPr="009821AB" w:rsidRDefault="009821AB" w:rsidP="009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на выполненные работы по ТО ТС в соответствии с программой обязательного сервисного обслуживания устанавливается до момента прохождения очередного ТО.</w:t>
            </w:r>
          </w:p>
          <w:p w:rsidR="009821AB" w:rsidRDefault="009821AB" w:rsidP="009821AB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установленные (оригинальные) запасные части и агрегаты</w:t>
            </w:r>
            <w:r w:rsidRPr="009821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8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расходных материалов, используемых при ТО) устанавливается заводом - изготовителем, но должен быть не менее 12 (двенадцати) месяцев.</w:t>
            </w:r>
            <w:r w:rsidRPr="009821AB">
              <w:rPr>
                <w:rFonts w:ascii="Times New Roman" w:hAnsi="Times New Roman" w:cs="Times New Roman"/>
              </w:rPr>
              <w:t xml:space="preserve"> </w:t>
            </w:r>
            <w:r w:rsidRPr="00982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очередного или внеочередного ТО и/или осуществление необходимого ремонта должно быть отражено в сервисной книжке ТС и заверено печатью и подписью Исполнителя.</w:t>
            </w:r>
          </w:p>
          <w:p w:rsidR="009821AB" w:rsidRPr="009821AB" w:rsidRDefault="009821AB" w:rsidP="009821A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821AB">
              <w:rPr>
                <w:rFonts w:ascii="Times New Roman" w:hAnsi="Times New Roman" w:cs="Times New Roman"/>
                <w:sz w:val="24"/>
                <w:szCs w:val="24"/>
              </w:rPr>
              <w:t xml:space="preserve">      Все виды работ (услуг) по ТО и ремонту должны оказываться в специализированных для данного вида ТС сервисных центрах, не нарушающих условий гарантии производителя. Применяемые запасные части и расходные материалы не должны нарушать условий гарантии производителя; все устанавливаемые запасные части, используемые горюче-смазочные и расходные материалы, используемые при проведении ТО и ремонта ТС, должны быть новыми и соответствовать требованиям и рекомендациям завода-изготовителя Хёндэ (Hyundai)</w:t>
            </w:r>
          </w:p>
        </w:tc>
      </w:tr>
    </w:tbl>
    <w:p w:rsidR="009821AB" w:rsidRPr="009821AB" w:rsidRDefault="009821AB" w:rsidP="009821AB">
      <w:pPr>
        <w:rPr>
          <w:rFonts w:ascii="Times New Roman" w:hAnsi="Times New Roman" w:cs="Times New Roman"/>
        </w:rPr>
      </w:pPr>
    </w:p>
    <w:p w:rsidR="0068219F" w:rsidRDefault="0068219F" w:rsidP="00EA3B54"/>
    <w:sectPr w:rsidR="0068219F" w:rsidSect="00B34B81">
      <w:pgSz w:w="11906" w:h="16838"/>
      <w:pgMar w:top="851" w:right="113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AC" w:rsidRDefault="00DB42AC">
      <w:pPr>
        <w:spacing w:after="0" w:line="240" w:lineRule="auto"/>
      </w:pPr>
      <w:r>
        <w:separator/>
      </w:r>
    </w:p>
  </w:endnote>
  <w:endnote w:type="continuationSeparator" w:id="0">
    <w:p w:rsidR="00DB42AC" w:rsidRDefault="00DB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AC" w:rsidRDefault="00DB42AC">
      <w:pPr>
        <w:spacing w:after="0" w:line="240" w:lineRule="auto"/>
      </w:pPr>
      <w:r>
        <w:separator/>
      </w:r>
    </w:p>
  </w:footnote>
  <w:footnote w:type="continuationSeparator" w:id="0">
    <w:p w:rsidR="00DB42AC" w:rsidRDefault="00DB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432" w:hanging="432"/>
      </w:pPr>
      <w:rPr>
        <w:rFonts w:cs="Times New Roman"/>
      </w:rPr>
    </w:lvl>
    <w:lvl w:ilvl="1">
      <w:start w:val="2"/>
      <w:numFmt w:val="decimal"/>
      <w:pStyle w:val="title-skoda"/>
      <w:lvlText w:val="%1.%2."/>
      <w:lvlJc w:val="left"/>
      <w:pPr>
        <w:tabs>
          <w:tab w:val="num" w:pos="0"/>
        </w:tabs>
        <w:ind w:left="855" w:hanging="495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6.%9."/>
      <w:lvlJc w:val="left"/>
      <w:pPr>
        <w:tabs>
          <w:tab w:val="num" w:pos="0"/>
        </w:tabs>
        <w:ind w:left="706" w:hanging="1800"/>
      </w:pPr>
      <w:rPr>
        <w:rFonts w:cs="Times New Roman"/>
      </w:rPr>
    </w:lvl>
  </w:abstractNum>
  <w:abstractNum w:abstractNumId="1">
    <w:nsid w:val="600B5371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B734A"/>
    <w:multiLevelType w:val="hybridMultilevel"/>
    <w:tmpl w:val="BC744DAC"/>
    <w:lvl w:ilvl="0" w:tplc="2C32E6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31BDA"/>
    <w:rsid w:val="00041428"/>
    <w:rsid w:val="00042694"/>
    <w:rsid w:val="00046979"/>
    <w:rsid w:val="00051A14"/>
    <w:rsid w:val="0005392F"/>
    <w:rsid w:val="00056FA2"/>
    <w:rsid w:val="00057082"/>
    <w:rsid w:val="00057324"/>
    <w:rsid w:val="0005732E"/>
    <w:rsid w:val="0007489E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D86"/>
    <w:rsid w:val="00157746"/>
    <w:rsid w:val="001677BE"/>
    <w:rsid w:val="00170E12"/>
    <w:rsid w:val="0017136F"/>
    <w:rsid w:val="00177C08"/>
    <w:rsid w:val="00185E05"/>
    <w:rsid w:val="00190EF1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740FB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F4871"/>
    <w:rsid w:val="00303E9F"/>
    <w:rsid w:val="003067BD"/>
    <w:rsid w:val="00310258"/>
    <w:rsid w:val="00320795"/>
    <w:rsid w:val="00325101"/>
    <w:rsid w:val="0033713B"/>
    <w:rsid w:val="00340814"/>
    <w:rsid w:val="0034723D"/>
    <w:rsid w:val="00355396"/>
    <w:rsid w:val="00356B06"/>
    <w:rsid w:val="003804D6"/>
    <w:rsid w:val="00380F97"/>
    <w:rsid w:val="00391680"/>
    <w:rsid w:val="0039214F"/>
    <w:rsid w:val="00394985"/>
    <w:rsid w:val="003964D7"/>
    <w:rsid w:val="003A6E20"/>
    <w:rsid w:val="003B1214"/>
    <w:rsid w:val="003C1797"/>
    <w:rsid w:val="003C17DF"/>
    <w:rsid w:val="003C32E6"/>
    <w:rsid w:val="003D1E17"/>
    <w:rsid w:val="003D5B2A"/>
    <w:rsid w:val="00400C4C"/>
    <w:rsid w:val="00417B5D"/>
    <w:rsid w:val="00426E9E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947BF"/>
    <w:rsid w:val="004B1933"/>
    <w:rsid w:val="004B4C35"/>
    <w:rsid w:val="004B5789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37E20"/>
    <w:rsid w:val="00541370"/>
    <w:rsid w:val="00544CEA"/>
    <w:rsid w:val="00553506"/>
    <w:rsid w:val="00555CF0"/>
    <w:rsid w:val="00557970"/>
    <w:rsid w:val="0056669F"/>
    <w:rsid w:val="00570855"/>
    <w:rsid w:val="00576395"/>
    <w:rsid w:val="005B3348"/>
    <w:rsid w:val="005C4139"/>
    <w:rsid w:val="005D125D"/>
    <w:rsid w:val="005D73E2"/>
    <w:rsid w:val="005E088A"/>
    <w:rsid w:val="005E08AC"/>
    <w:rsid w:val="005E0D47"/>
    <w:rsid w:val="005E5EAB"/>
    <w:rsid w:val="00631183"/>
    <w:rsid w:val="00633391"/>
    <w:rsid w:val="006345FD"/>
    <w:rsid w:val="00634FDE"/>
    <w:rsid w:val="00653BCD"/>
    <w:rsid w:val="00656D66"/>
    <w:rsid w:val="0066182F"/>
    <w:rsid w:val="00677E92"/>
    <w:rsid w:val="0068219F"/>
    <w:rsid w:val="00682D29"/>
    <w:rsid w:val="006847EE"/>
    <w:rsid w:val="0068494C"/>
    <w:rsid w:val="00686735"/>
    <w:rsid w:val="006951B3"/>
    <w:rsid w:val="006B08A9"/>
    <w:rsid w:val="006D40F1"/>
    <w:rsid w:val="006E6039"/>
    <w:rsid w:val="006E6656"/>
    <w:rsid w:val="006F157A"/>
    <w:rsid w:val="006F3966"/>
    <w:rsid w:val="006F5CED"/>
    <w:rsid w:val="006F6854"/>
    <w:rsid w:val="006F79F6"/>
    <w:rsid w:val="007000AD"/>
    <w:rsid w:val="00713CA3"/>
    <w:rsid w:val="007233C4"/>
    <w:rsid w:val="00735FD5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1E89"/>
    <w:rsid w:val="007A43EE"/>
    <w:rsid w:val="007A7908"/>
    <w:rsid w:val="007B3F7B"/>
    <w:rsid w:val="007B4EE6"/>
    <w:rsid w:val="007B5774"/>
    <w:rsid w:val="007C0FBE"/>
    <w:rsid w:val="007C1312"/>
    <w:rsid w:val="007C2730"/>
    <w:rsid w:val="007C3E61"/>
    <w:rsid w:val="007D1184"/>
    <w:rsid w:val="007D4218"/>
    <w:rsid w:val="007E0311"/>
    <w:rsid w:val="007E5880"/>
    <w:rsid w:val="007E694E"/>
    <w:rsid w:val="007F209A"/>
    <w:rsid w:val="007F4144"/>
    <w:rsid w:val="007F4E30"/>
    <w:rsid w:val="00803366"/>
    <w:rsid w:val="00803D7B"/>
    <w:rsid w:val="0082416A"/>
    <w:rsid w:val="0084172D"/>
    <w:rsid w:val="008569C0"/>
    <w:rsid w:val="008626B1"/>
    <w:rsid w:val="008652BE"/>
    <w:rsid w:val="008677F6"/>
    <w:rsid w:val="00871CD0"/>
    <w:rsid w:val="008735E3"/>
    <w:rsid w:val="00873E8A"/>
    <w:rsid w:val="008A616F"/>
    <w:rsid w:val="008A65BB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4F06"/>
    <w:rsid w:val="009206D5"/>
    <w:rsid w:val="0093115B"/>
    <w:rsid w:val="00932B61"/>
    <w:rsid w:val="00947A10"/>
    <w:rsid w:val="00956E2C"/>
    <w:rsid w:val="00957A00"/>
    <w:rsid w:val="00974049"/>
    <w:rsid w:val="00975C2A"/>
    <w:rsid w:val="009821AB"/>
    <w:rsid w:val="009838DA"/>
    <w:rsid w:val="00983F4E"/>
    <w:rsid w:val="00984BFF"/>
    <w:rsid w:val="00986173"/>
    <w:rsid w:val="00987AE0"/>
    <w:rsid w:val="0099098C"/>
    <w:rsid w:val="00993E31"/>
    <w:rsid w:val="009A1CD7"/>
    <w:rsid w:val="009A49BD"/>
    <w:rsid w:val="009B27C1"/>
    <w:rsid w:val="009C14DA"/>
    <w:rsid w:val="009F2B60"/>
    <w:rsid w:val="009F7274"/>
    <w:rsid w:val="009F7B5F"/>
    <w:rsid w:val="00A12622"/>
    <w:rsid w:val="00A42201"/>
    <w:rsid w:val="00A43836"/>
    <w:rsid w:val="00A50541"/>
    <w:rsid w:val="00A51A89"/>
    <w:rsid w:val="00A651E1"/>
    <w:rsid w:val="00A73710"/>
    <w:rsid w:val="00A7764B"/>
    <w:rsid w:val="00AA6E29"/>
    <w:rsid w:val="00AB7FCB"/>
    <w:rsid w:val="00AC0431"/>
    <w:rsid w:val="00AC1748"/>
    <w:rsid w:val="00AC35C4"/>
    <w:rsid w:val="00AC6EB8"/>
    <w:rsid w:val="00AD659E"/>
    <w:rsid w:val="00AE4B42"/>
    <w:rsid w:val="00AF32FB"/>
    <w:rsid w:val="00AF49D6"/>
    <w:rsid w:val="00B03A71"/>
    <w:rsid w:val="00B041CD"/>
    <w:rsid w:val="00B04549"/>
    <w:rsid w:val="00B07090"/>
    <w:rsid w:val="00B23F83"/>
    <w:rsid w:val="00B25B4A"/>
    <w:rsid w:val="00B31978"/>
    <w:rsid w:val="00B34B81"/>
    <w:rsid w:val="00B54E2F"/>
    <w:rsid w:val="00B60D5F"/>
    <w:rsid w:val="00B61088"/>
    <w:rsid w:val="00B63BE5"/>
    <w:rsid w:val="00B73548"/>
    <w:rsid w:val="00B77F91"/>
    <w:rsid w:val="00BB4559"/>
    <w:rsid w:val="00BB5859"/>
    <w:rsid w:val="00BC4C08"/>
    <w:rsid w:val="00BD5687"/>
    <w:rsid w:val="00BD69C7"/>
    <w:rsid w:val="00BE0701"/>
    <w:rsid w:val="00BE4388"/>
    <w:rsid w:val="00C01DB0"/>
    <w:rsid w:val="00C1085D"/>
    <w:rsid w:val="00C139E1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6BBD"/>
    <w:rsid w:val="00C804FC"/>
    <w:rsid w:val="00C85CFD"/>
    <w:rsid w:val="00CC7944"/>
    <w:rsid w:val="00CD0A3C"/>
    <w:rsid w:val="00CE28F4"/>
    <w:rsid w:val="00CE7007"/>
    <w:rsid w:val="00CF1D0F"/>
    <w:rsid w:val="00CF712E"/>
    <w:rsid w:val="00CF776C"/>
    <w:rsid w:val="00D06D8E"/>
    <w:rsid w:val="00D148AB"/>
    <w:rsid w:val="00D27785"/>
    <w:rsid w:val="00D327F9"/>
    <w:rsid w:val="00D36C68"/>
    <w:rsid w:val="00D51E4B"/>
    <w:rsid w:val="00D561C5"/>
    <w:rsid w:val="00D76B62"/>
    <w:rsid w:val="00D90349"/>
    <w:rsid w:val="00D93FFB"/>
    <w:rsid w:val="00DA347F"/>
    <w:rsid w:val="00DA3871"/>
    <w:rsid w:val="00DB42AC"/>
    <w:rsid w:val="00DC49C2"/>
    <w:rsid w:val="00DC5A82"/>
    <w:rsid w:val="00DC5FCA"/>
    <w:rsid w:val="00DE4583"/>
    <w:rsid w:val="00DF3C3D"/>
    <w:rsid w:val="00DF53BA"/>
    <w:rsid w:val="00E04CC9"/>
    <w:rsid w:val="00E062AF"/>
    <w:rsid w:val="00E10177"/>
    <w:rsid w:val="00E102CE"/>
    <w:rsid w:val="00E21B30"/>
    <w:rsid w:val="00E325F0"/>
    <w:rsid w:val="00E33382"/>
    <w:rsid w:val="00E35732"/>
    <w:rsid w:val="00E36774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7A0C"/>
    <w:rsid w:val="00E94406"/>
    <w:rsid w:val="00E94E97"/>
    <w:rsid w:val="00E94EB6"/>
    <w:rsid w:val="00E96FFE"/>
    <w:rsid w:val="00EA3B54"/>
    <w:rsid w:val="00ED17BE"/>
    <w:rsid w:val="00ED1F76"/>
    <w:rsid w:val="00ED3F78"/>
    <w:rsid w:val="00ED4C79"/>
    <w:rsid w:val="00F00233"/>
    <w:rsid w:val="00F252A6"/>
    <w:rsid w:val="00F33CCD"/>
    <w:rsid w:val="00F47F72"/>
    <w:rsid w:val="00F56252"/>
    <w:rsid w:val="00F805DB"/>
    <w:rsid w:val="00F87837"/>
    <w:rsid w:val="00F90F95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D7ED3-DDF2-4DC0-BD55-3034581F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next w:val="a0"/>
    <w:link w:val="10"/>
    <w:qFormat/>
    <w:rsid w:val="00E77A0C"/>
    <w:pPr>
      <w:keepNext/>
      <w:widowControl w:val="0"/>
      <w:numPr>
        <w:numId w:val="2"/>
      </w:numPr>
      <w:suppressAutoHyphens/>
      <w:spacing w:before="240" w:after="60" w:line="240" w:lineRule="auto"/>
      <w:outlineLvl w:val="0"/>
    </w:pPr>
    <w:rPr>
      <w:rFonts w:ascii="Cambria" w:eastAsia="SimSun" w:hAnsi="Cambria" w:cs="Mangal"/>
      <w:b/>
      <w:bCs/>
      <w:kern w:val="1"/>
      <w:sz w:val="32"/>
      <w:szCs w:val="32"/>
      <w:lang w:eastAsia="hi-IN" w:bidi="hi-IN"/>
    </w:rPr>
  </w:style>
  <w:style w:type="paragraph" w:styleId="3">
    <w:name w:val="heading 3"/>
    <w:basedOn w:val="a"/>
    <w:next w:val="a0"/>
    <w:link w:val="30"/>
    <w:qFormat/>
    <w:rsid w:val="00E77A0C"/>
    <w:pPr>
      <w:keepNext/>
      <w:widowControl w:val="0"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paragraph" w:styleId="4">
    <w:name w:val="heading 4"/>
    <w:basedOn w:val="a"/>
    <w:next w:val="a0"/>
    <w:link w:val="40"/>
    <w:qFormat/>
    <w:rsid w:val="00E77A0C"/>
    <w:pPr>
      <w:keepNext/>
      <w:widowControl w:val="0"/>
      <w:numPr>
        <w:ilvl w:val="3"/>
        <w:numId w:val="2"/>
      </w:numPr>
      <w:suppressAutoHyphens/>
      <w:spacing w:after="0" w:line="360" w:lineRule="auto"/>
      <w:jc w:val="both"/>
      <w:outlineLvl w:val="3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0"/>
    <w:link w:val="50"/>
    <w:qFormat/>
    <w:rsid w:val="00E77A0C"/>
    <w:pPr>
      <w:keepNext/>
      <w:widowControl w:val="0"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Arial" w:eastAsia="SimSun" w:hAnsi="Arial" w:cs="Mangal"/>
      <w:b/>
      <w:bCs/>
      <w:kern w:val="1"/>
      <w:sz w:val="26"/>
      <w:szCs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E77A0C"/>
    <w:pPr>
      <w:keepNext/>
      <w:widowControl w:val="0"/>
      <w:numPr>
        <w:ilvl w:val="5"/>
        <w:numId w:val="2"/>
      </w:numPr>
      <w:suppressAutoHyphens/>
      <w:spacing w:after="0" w:line="240" w:lineRule="auto"/>
      <w:outlineLvl w:val="5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styleId="7">
    <w:name w:val="heading 7"/>
    <w:basedOn w:val="a"/>
    <w:next w:val="a0"/>
    <w:link w:val="70"/>
    <w:qFormat/>
    <w:rsid w:val="00E77A0C"/>
    <w:pPr>
      <w:keepNext/>
      <w:widowControl w:val="0"/>
      <w:numPr>
        <w:ilvl w:val="6"/>
        <w:numId w:val="2"/>
      </w:numPr>
      <w:shd w:val="clear" w:color="auto" w:fill="FFFFFF"/>
      <w:suppressAutoHyphens/>
      <w:spacing w:after="0" w:line="240" w:lineRule="auto"/>
      <w:jc w:val="both"/>
      <w:outlineLvl w:val="6"/>
    </w:pPr>
    <w:rPr>
      <w:rFonts w:ascii="Arial" w:eastAsia="SimSun" w:hAnsi="Arial" w:cs="Mangal"/>
      <w:b/>
      <w:bCs/>
      <w:kern w:val="1"/>
      <w:sz w:val="28"/>
      <w:szCs w:val="24"/>
      <w:lang w:eastAsia="hi-IN" w:bidi="hi-IN"/>
    </w:rPr>
  </w:style>
  <w:style w:type="paragraph" w:styleId="8">
    <w:name w:val="heading 8"/>
    <w:basedOn w:val="a"/>
    <w:next w:val="a0"/>
    <w:link w:val="80"/>
    <w:qFormat/>
    <w:rsid w:val="00E77A0C"/>
    <w:pPr>
      <w:keepNext/>
      <w:widowControl w:val="0"/>
      <w:numPr>
        <w:ilvl w:val="7"/>
        <w:numId w:val="2"/>
      </w:numPr>
      <w:tabs>
        <w:tab w:val="left" w:pos="0"/>
      </w:tabs>
      <w:suppressAutoHyphens/>
      <w:spacing w:after="0" w:line="240" w:lineRule="auto"/>
      <w:outlineLvl w:val="7"/>
    </w:pPr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E77A0C"/>
    <w:pPr>
      <w:keepNext/>
      <w:widowControl w:val="0"/>
      <w:numPr>
        <w:ilvl w:val="8"/>
        <w:numId w:val="2"/>
      </w:numPr>
      <w:shd w:val="clear" w:color="auto" w:fill="FFFFFF"/>
      <w:suppressAutoHyphens/>
      <w:spacing w:after="0" w:line="240" w:lineRule="auto"/>
      <w:ind w:firstLine="0"/>
      <w:jc w:val="center"/>
      <w:outlineLvl w:val="8"/>
    </w:pPr>
    <w:rPr>
      <w:rFonts w:ascii="Arial" w:eastAsia="SimSun" w:hAnsi="Arial" w:cs="Mangal"/>
      <w:b/>
      <w:bCs/>
      <w:color w:val="000000"/>
      <w:spacing w:val="-3"/>
      <w:kern w:val="1"/>
      <w:sz w:val="23"/>
      <w:szCs w:val="23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1"/>
    <w:link w:val="a4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87300"/>
  </w:style>
  <w:style w:type="paragraph" w:styleId="ab">
    <w:name w:val="List Paragraph"/>
    <w:aliases w:val="Нумерованый список,Bullet List,FooterText,numbered,SL_Абзац списка"/>
    <w:basedOn w:val="a"/>
    <w:link w:val="ac"/>
    <w:uiPriority w:val="34"/>
    <w:qFormat/>
    <w:rsid w:val="00871CD0"/>
    <w:pPr>
      <w:ind w:left="720"/>
      <w:contextualSpacing/>
    </w:pPr>
  </w:style>
  <w:style w:type="paragraph" w:styleId="ad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E77A0C"/>
    <w:rPr>
      <w:rFonts w:ascii="Cambria" w:eastAsia="SimSun" w:hAnsi="Cambria" w:cs="Mangal"/>
      <w:b/>
      <w:bCs/>
      <w:kern w:val="1"/>
      <w:sz w:val="32"/>
      <w:szCs w:val="32"/>
      <w:lang w:eastAsia="hi-IN" w:bidi="hi-IN"/>
    </w:rPr>
  </w:style>
  <w:style w:type="character" w:customStyle="1" w:styleId="30">
    <w:name w:val="Заголовок 3 Знак"/>
    <w:basedOn w:val="a1"/>
    <w:link w:val="3"/>
    <w:rsid w:val="00E77A0C"/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E77A0C"/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rsid w:val="00E77A0C"/>
    <w:rPr>
      <w:rFonts w:ascii="Arial" w:eastAsia="SimSun" w:hAnsi="Arial" w:cs="Mangal"/>
      <w:b/>
      <w:bCs/>
      <w:kern w:val="1"/>
      <w:sz w:val="26"/>
      <w:szCs w:val="20"/>
      <w:lang w:eastAsia="hi-IN" w:bidi="hi-IN"/>
    </w:rPr>
  </w:style>
  <w:style w:type="character" w:customStyle="1" w:styleId="60">
    <w:name w:val="Заголовок 6 Знак"/>
    <w:basedOn w:val="a1"/>
    <w:link w:val="6"/>
    <w:rsid w:val="00E77A0C"/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character" w:customStyle="1" w:styleId="70">
    <w:name w:val="Заголовок 7 Знак"/>
    <w:basedOn w:val="a1"/>
    <w:link w:val="7"/>
    <w:rsid w:val="00E77A0C"/>
    <w:rPr>
      <w:rFonts w:ascii="Arial" w:eastAsia="SimSun" w:hAnsi="Arial" w:cs="Mangal"/>
      <w:b/>
      <w:bCs/>
      <w:kern w:val="1"/>
      <w:sz w:val="28"/>
      <w:szCs w:val="24"/>
      <w:shd w:val="clear" w:color="auto" w:fill="FFFFFF"/>
      <w:lang w:eastAsia="hi-IN" w:bidi="hi-IN"/>
    </w:rPr>
  </w:style>
  <w:style w:type="character" w:customStyle="1" w:styleId="80">
    <w:name w:val="Заголовок 8 Знак"/>
    <w:basedOn w:val="a1"/>
    <w:link w:val="8"/>
    <w:rsid w:val="00E77A0C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E77A0C"/>
    <w:rPr>
      <w:rFonts w:ascii="Arial" w:eastAsia="SimSun" w:hAnsi="Arial" w:cs="Mangal"/>
      <w:b/>
      <w:bCs/>
      <w:color w:val="000000"/>
      <w:spacing w:val="-3"/>
      <w:kern w:val="1"/>
      <w:sz w:val="23"/>
      <w:szCs w:val="23"/>
      <w:shd w:val="clear" w:color="auto" w:fill="FFFFFF"/>
      <w:lang w:eastAsia="hi-IN" w:bidi="hi-IN"/>
    </w:rPr>
  </w:style>
  <w:style w:type="paragraph" w:customStyle="1" w:styleId="title-skoda">
    <w:name w:val="title-skoda"/>
    <w:basedOn w:val="a"/>
    <w:rsid w:val="00E77A0C"/>
    <w:pPr>
      <w:widowControl w:val="0"/>
      <w:numPr>
        <w:ilvl w:val="1"/>
        <w:numId w:val="2"/>
      </w:numPr>
      <w:suppressAutoHyphens/>
      <w:spacing w:before="100" w:after="100" w:line="240" w:lineRule="auto"/>
      <w:outlineLvl w:val="1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e"/>
    <w:uiPriority w:val="99"/>
    <w:semiHidden/>
    <w:unhideWhenUsed/>
    <w:rsid w:val="00E77A0C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E77A0C"/>
  </w:style>
  <w:style w:type="paragraph" w:customStyle="1" w:styleId="Style7">
    <w:name w:val="Style7"/>
    <w:basedOn w:val="a"/>
    <w:uiPriority w:val="99"/>
    <w:rsid w:val="00E77A0C"/>
    <w:pPr>
      <w:widowControl w:val="0"/>
      <w:suppressAutoHyphens/>
      <w:spacing w:after="0" w:line="451" w:lineRule="exac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c">
    <w:name w:val="Абзац списка Знак"/>
    <w:aliases w:val="Нумерованый список Знак,Bullet List Знак,FooterText Знак,numbered Знак,SL_Абзац списка Знак"/>
    <w:link w:val="ab"/>
    <w:uiPriority w:val="34"/>
    <w:locked/>
    <w:rsid w:val="0098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B61E-65B3-4C80-BF4F-4B4E6ABE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12</cp:revision>
  <cp:lastPrinted>2020-01-31T07:24:00Z</cp:lastPrinted>
  <dcterms:created xsi:type="dcterms:W3CDTF">2020-02-14T08:34:00Z</dcterms:created>
  <dcterms:modified xsi:type="dcterms:W3CDTF">2020-02-18T05:27:00Z</dcterms:modified>
</cp:coreProperties>
</file>