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01" w:rsidRPr="00B95C80" w:rsidRDefault="00AC1201" w:rsidP="00AC1201">
      <w:pPr>
        <w:pStyle w:val="10"/>
        <w:widowControl/>
        <w:tabs>
          <w:tab w:val="left" w:pos="708"/>
        </w:tabs>
        <w:suppressAutoHyphens w:val="0"/>
        <w:spacing w:line="240" w:lineRule="auto"/>
        <w:ind w:left="1080" w:hanging="720"/>
        <w:jc w:val="center"/>
        <w:rPr>
          <w:rFonts w:ascii="Times New Roman" w:hAnsi="Times New Roman"/>
          <w:sz w:val="26"/>
          <w:szCs w:val="26"/>
          <w:lang w:val="ru-RU" w:eastAsia="x-none"/>
        </w:rPr>
      </w:pPr>
      <w:r w:rsidRPr="00B95C80">
        <w:rPr>
          <w:rFonts w:ascii="Times New Roman" w:hAnsi="Times New Roman"/>
          <w:sz w:val="26"/>
          <w:szCs w:val="26"/>
          <w:lang w:val="ru-RU" w:eastAsia="x-none"/>
        </w:rPr>
        <w:t>Техническое задание</w:t>
      </w:r>
    </w:p>
    <w:p w:rsidR="00AC1201" w:rsidRPr="00B95C80" w:rsidRDefault="00AC1201" w:rsidP="00AC1201">
      <w:pPr>
        <w:pStyle w:val="af0"/>
        <w:ind w:firstLine="0"/>
        <w:rPr>
          <w:b/>
          <w:sz w:val="26"/>
          <w:szCs w:val="26"/>
        </w:rPr>
      </w:pPr>
      <w:r w:rsidRPr="00B95C80">
        <w:rPr>
          <w:b/>
          <w:sz w:val="26"/>
          <w:szCs w:val="26"/>
        </w:rPr>
        <w:t>Выполнение работ</w:t>
      </w:r>
      <w:r>
        <w:rPr>
          <w:b/>
          <w:sz w:val="26"/>
          <w:szCs w:val="26"/>
        </w:rPr>
        <w:t xml:space="preserve"> по обеспечению инвалидов в 2020</w:t>
      </w:r>
      <w:r w:rsidRPr="00B95C80">
        <w:rPr>
          <w:b/>
          <w:sz w:val="26"/>
          <w:szCs w:val="26"/>
        </w:rPr>
        <w:t xml:space="preserve"> году </w:t>
      </w:r>
    </w:p>
    <w:p w:rsidR="00AC1201" w:rsidRPr="00B95C80" w:rsidRDefault="00AC1201" w:rsidP="00AC1201">
      <w:pPr>
        <w:pStyle w:val="af0"/>
        <w:ind w:firstLine="0"/>
        <w:rPr>
          <w:b/>
          <w:sz w:val="26"/>
          <w:szCs w:val="26"/>
        </w:rPr>
      </w:pPr>
      <w:r w:rsidRPr="00B95C80">
        <w:rPr>
          <w:b/>
          <w:sz w:val="26"/>
          <w:szCs w:val="26"/>
        </w:rPr>
        <w:t>протезами нижних конечностей</w:t>
      </w:r>
    </w:p>
    <w:p w:rsidR="00A7565F" w:rsidRDefault="00AC1201" w:rsidP="00AC1201">
      <w:pPr>
        <w:pStyle w:val="af0"/>
        <w:ind w:firstLine="0"/>
        <w:rPr>
          <w:b/>
          <w:sz w:val="26"/>
          <w:szCs w:val="26"/>
        </w:rPr>
      </w:pPr>
      <w:r w:rsidRPr="00B95C80">
        <w:rPr>
          <w:b/>
          <w:sz w:val="26"/>
          <w:szCs w:val="26"/>
        </w:rPr>
        <w:t>ИКЗ:</w:t>
      </w:r>
      <w:r>
        <w:rPr>
          <w:b/>
          <w:sz w:val="26"/>
          <w:szCs w:val="26"/>
        </w:rPr>
        <w:t xml:space="preserve"> </w:t>
      </w:r>
      <w:r w:rsidR="00D47566">
        <w:rPr>
          <w:b/>
          <w:sz w:val="26"/>
          <w:szCs w:val="26"/>
        </w:rPr>
        <w:t>201132602472113260100100050003250323</w:t>
      </w:r>
      <w:r w:rsidR="00A7565F">
        <w:rPr>
          <w:b/>
          <w:sz w:val="26"/>
          <w:szCs w:val="26"/>
        </w:rPr>
        <w:t>/</w:t>
      </w:r>
    </w:p>
    <w:p w:rsidR="00A7565F" w:rsidRPr="00B95C80" w:rsidRDefault="009853A7" w:rsidP="00AC1201">
      <w:pPr>
        <w:pStyle w:val="af0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2011326024721132601001000500</w:t>
      </w:r>
      <w:r w:rsidR="009B5E47">
        <w:rPr>
          <w:b/>
          <w:sz w:val="26"/>
          <w:szCs w:val="26"/>
        </w:rPr>
        <w:t>2</w:t>
      </w:r>
      <w:bookmarkStart w:id="0" w:name="_GoBack"/>
      <w:bookmarkEnd w:id="0"/>
      <w:r w:rsidR="00A7565F">
        <w:rPr>
          <w:b/>
          <w:sz w:val="26"/>
          <w:szCs w:val="26"/>
        </w:rPr>
        <w:t>3250323</w:t>
      </w:r>
    </w:p>
    <w:p w:rsidR="00AC1201" w:rsidRPr="00FF73A2" w:rsidRDefault="00AC1201" w:rsidP="000F7163">
      <w:pPr>
        <w:pStyle w:val="af0"/>
        <w:numPr>
          <w:ilvl w:val="0"/>
          <w:numId w:val="8"/>
        </w:numPr>
        <w:rPr>
          <w:lang w:val="ru"/>
        </w:rPr>
      </w:pPr>
      <w:r w:rsidRPr="00FF73A2">
        <w:rPr>
          <w:b/>
        </w:rPr>
        <w:t>Требования к качеству работ</w:t>
      </w:r>
    </w:p>
    <w:p w:rsidR="00AC1201" w:rsidRDefault="00AC1201" w:rsidP="00AC1201">
      <w:pPr>
        <w:pStyle w:val="af0"/>
        <w:jc w:val="both"/>
      </w:pPr>
      <w:r>
        <w:t xml:space="preserve">Протезы нижних конечностей должны соответствовать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испытаний». Терминология и определения при составлении конкурсной документации должна отвечать требованиям Национального стандарта Российской Федерации ГОСТ Р 51819-2017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определения».</w:t>
      </w:r>
    </w:p>
    <w:p w:rsidR="00AC1201" w:rsidRPr="00FF73A2" w:rsidRDefault="00AC1201" w:rsidP="000F7163">
      <w:pPr>
        <w:pStyle w:val="af0"/>
        <w:numPr>
          <w:ilvl w:val="0"/>
          <w:numId w:val="8"/>
        </w:numPr>
        <w:rPr>
          <w:lang w:val="ru"/>
        </w:rPr>
      </w:pPr>
      <w:r w:rsidRPr="00FF73A2">
        <w:rPr>
          <w:b/>
        </w:rPr>
        <w:t>Требования к техническим и функциональным</w:t>
      </w:r>
      <w:r>
        <w:rPr>
          <w:b/>
        </w:rPr>
        <w:t xml:space="preserve"> </w:t>
      </w:r>
      <w:r w:rsidRPr="00FF73A2">
        <w:rPr>
          <w:b/>
        </w:rPr>
        <w:t>характеристикам работ</w:t>
      </w:r>
    </w:p>
    <w:p w:rsidR="00AC1201" w:rsidRDefault="00AC1201" w:rsidP="00AC1201">
      <w:pPr>
        <w:keepNext/>
        <w:ind w:firstLine="360"/>
        <w:jc w:val="both"/>
      </w:pPr>
      <w:r>
        <w:t>Выполняемые работы по обеспечению инвалидов протезами нижних конечностей должны</w:t>
      </w:r>
      <w:r w:rsidRPr="004C4280">
        <w:rPr>
          <w:b/>
        </w:rPr>
        <w:t xml:space="preserve"> </w:t>
      </w:r>
      <w:r>
        <w:t>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AC1201" w:rsidRDefault="00AC1201" w:rsidP="00AC1201">
      <w:pPr>
        <w:keepNext/>
        <w:ind w:firstLine="360"/>
        <w:jc w:val="both"/>
      </w:pPr>
      <w:r>
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нижних конечностей пациентов с помощью протезов конечностей.</w:t>
      </w:r>
    </w:p>
    <w:p w:rsidR="00AC1201" w:rsidRDefault="00AC1201" w:rsidP="00AC1201">
      <w:pPr>
        <w:keepNext/>
        <w:ind w:firstLine="360"/>
        <w:jc w:val="both"/>
      </w:pPr>
      <w:r>
        <w:t>Приемная гильза протеза конечности</w:t>
      </w:r>
      <w:r w:rsidRPr="004C4280">
        <w:rPr>
          <w:b/>
        </w:rPr>
        <w:t xml:space="preserve"> </w:t>
      </w:r>
      <w:r>
        <w:t>изготавливается по индивидуальному параметру пациента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AC1201" w:rsidRDefault="00AC1201" w:rsidP="00AC1201">
      <w:pPr>
        <w:keepNext/>
        <w:ind w:firstLine="360"/>
        <w:jc w:val="both"/>
      </w:pPr>
      <w:r>
        <w:t>Функциональный узел протеза конечности выполняет заданную функцию и имеет конструктивно-технологическую завершенность.</w:t>
      </w:r>
    </w:p>
    <w:p w:rsidR="00AC1201" w:rsidRPr="00C17B7C" w:rsidRDefault="00AC1201" w:rsidP="00AC1201">
      <w:pPr>
        <w:ind w:firstLine="567"/>
        <w:jc w:val="both"/>
        <w:rPr>
          <w:rFonts w:eastAsia="Calibri"/>
        </w:rPr>
      </w:pPr>
      <w:r w:rsidRPr="00C17B7C">
        <w:rPr>
          <w:rFonts w:eastAsia="Calibri"/>
        </w:rPr>
        <w:t>Постоянный протез нижней конечности предназначается после завершения использования лечебно-тренировочного протеза.</w:t>
      </w:r>
    </w:p>
    <w:p w:rsidR="00AC1201" w:rsidRPr="00C17B7C" w:rsidRDefault="00AC1201" w:rsidP="00AC1201">
      <w:pPr>
        <w:ind w:firstLine="567"/>
        <w:jc w:val="both"/>
        <w:rPr>
          <w:rFonts w:eastAsia="Calibri"/>
        </w:rPr>
      </w:pPr>
      <w:r w:rsidRPr="00C17B7C">
        <w:rPr>
          <w:rFonts w:eastAsia="Calibri"/>
        </w:rPr>
        <w:t>Рабочий протез нижней конечности имеет внешний вид упрощенной конструкции протеза без стопы.</w:t>
      </w:r>
    </w:p>
    <w:p w:rsidR="00AC1201" w:rsidRDefault="00AC1201" w:rsidP="00AC1201">
      <w:pPr>
        <w:keepNext/>
        <w:ind w:firstLine="360"/>
        <w:jc w:val="both"/>
      </w:pPr>
      <w:r>
        <w:t>Косметический протез конечности восполняет форму и внешний вид отсутствующей ее части.</w:t>
      </w:r>
    </w:p>
    <w:p w:rsidR="00AC1201" w:rsidRPr="00FF73A2" w:rsidRDefault="00AC1201" w:rsidP="000F7163">
      <w:pPr>
        <w:pStyle w:val="af6"/>
        <w:keepNext/>
        <w:numPr>
          <w:ilvl w:val="0"/>
          <w:numId w:val="8"/>
        </w:numPr>
        <w:jc w:val="center"/>
        <w:rPr>
          <w:b/>
        </w:rPr>
      </w:pPr>
      <w:r w:rsidRPr="00FF73A2">
        <w:rPr>
          <w:b/>
        </w:rPr>
        <w:t>Требования к безопасности работ</w:t>
      </w:r>
    </w:p>
    <w:p w:rsidR="00AC1201" w:rsidRDefault="00AC1201" w:rsidP="00AC1201">
      <w:pPr>
        <w:keepNext/>
        <w:ind w:firstLine="360"/>
        <w:jc w:val="both"/>
      </w:pPr>
      <w:r w:rsidRPr="00441752">
        <w:t xml:space="preserve">Проведение работ по обеспечению инвалидов протезами нижних конечностей должно осуществляться при наличии: </w:t>
      </w:r>
      <w:r>
        <w:t>декларации о соответствии на протезно-ортопедическое изделие,</w:t>
      </w:r>
      <w:r w:rsidRPr="00EE14BA">
        <w:t xml:space="preserve"> </w:t>
      </w:r>
      <w:r>
        <w:t xml:space="preserve">сертификатов соответствия, </w:t>
      </w:r>
      <w:r w:rsidRPr="00EE14BA">
        <w:t>протоколов испытаний.</w:t>
      </w:r>
    </w:p>
    <w:p w:rsidR="00AC1201" w:rsidRPr="00236C18" w:rsidRDefault="00AC1201" w:rsidP="00AC1201">
      <w:pPr>
        <w:tabs>
          <w:tab w:val="left" w:pos="993"/>
        </w:tabs>
        <w:ind w:firstLine="709"/>
        <w:jc w:val="both"/>
        <w:rPr>
          <w:color w:val="000000"/>
          <w:spacing w:val="-2"/>
        </w:rPr>
      </w:pPr>
      <w:r w:rsidRPr="004D243C">
        <w:rPr>
          <w:color w:val="000000"/>
          <w:spacing w:val="-2"/>
        </w:rPr>
        <w:t>Исполнитель осуществляет выполнение комплекса работ по изготовлению протезов нижних конечностей  при наличии соответствующей медицинской лицензии по профилю:</w:t>
      </w:r>
      <w:r>
        <w:rPr>
          <w:color w:val="000000"/>
          <w:spacing w:val="-2"/>
        </w:rPr>
        <w:t xml:space="preserve"> организации здравоохранения и</w:t>
      </w:r>
      <w:r w:rsidRPr="00236C18">
        <w:rPr>
          <w:color w:val="000000"/>
          <w:spacing w:val="-2"/>
        </w:rPr>
        <w:t xml:space="preserve"> общественному здоровью, травматологии и ортопедии, согласно Перечню работ (услуг), составляющих медицинскую деятельность, утвержденному </w:t>
      </w:r>
      <w:r>
        <w:rPr>
          <w:lang w:eastAsia="ar-SA"/>
        </w:rPr>
        <w:t>Постановлением Правительства Российской Федерации № 291 от 16.04.201</w:t>
      </w:r>
      <w:r>
        <w:rPr>
          <w:b/>
          <w:bCs/>
          <w:lang w:eastAsia="ar-SA"/>
        </w:rPr>
        <w:t>2</w:t>
      </w:r>
      <w:r>
        <w:rPr>
          <w:lang w:eastAsia="ar-SA"/>
        </w:rPr>
        <w:t xml:space="preserve">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rPr>
          <w:lang w:eastAsia="ar-SA"/>
        </w:rPr>
        <w:t>Сколково</w:t>
      </w:r>
      <w:proofErr w:type="spellEnd"/>
      <w:r>
        <w:rPr>
          <w:lang w:eastAsia="ar-SA"/>
        </w:rPr>
        <w:t>»</w:t>
      </w:r>
      <w:r w:rsidRPr="00236C18">
        <w:rPr>
          <w:color w:val="000000"/>
          <w:spacing w:val="-2"/>
        </w:rPr>
        <w:t>.</w:t>
      </w:r>
    </w:p>
    <w:p w:rsidR="00AC1201" w:rsidRPr="00EE14BA" w:rsidRDefault="00AC1201" w:rsidP="00AC1201">
      <w:pPr>
        <w:keepNext/>
        <w:ind w:firstLine="360"/>
        <w:jc w:val="both"/>
      </w:pPr>
    </w:p>
    <w:p w:rsidR="00AC1201" w:rsidRPr="00617942" w:rsidRDefault="00AC1201" w:rsidP="000F7163">
      <w:pPr>
        <w:pStyle w:val="af6"/>
        <w:keepNext/>
        <w:numPr>
          <w:ilvl w:val="0"/>
          <w:numId w:val="8"/>
        </w:numPr>
        <w:jc w:val="center"/>
        <w:rPr>
          <w:b/>
        </w:rPr>
      </w:pPr>
      <w:r w:rsidRPr="00617942">
        <w:rPr>
          <w:b/>
        </w:rPr>
        <w:t>Требования к результатам работ</w:t>
      </w:r>
    </w:p>
    <w:p w:rsidR="00AC1201" w:rsidRPr="00E6707D" w:rsidRDefault="00AC1201" w:rsidP="00AC1201">
      <w:pPr>
        <w:keepNext/>
        <w:ind w:firstLine="360"/>
        <w:jc w:val="both"/>
      </w:pPr>
      <w:r>
        <w:t xml:space="preserve">Работы по обеспечению инвалидов протезами нижних конечностей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</w:t>
      </w:r>
      <w:r>
        <w:lastRenderedPageBreak/>
        <w:t>Работы по обеспечению инвалидов протезами должны быть выполнены с надлежащим качеством и в установленные сроки.</w:t>
      </w:r>
    </w:p>
    <w:p w:rsidR="00AC1201" w:rsidRPr="00DB6C00" w:rsidRDefault="00AC1201" w:rsidP="000F7163">
      <w:pPr>
        <w:pStyle w:val="af6"/>
        <w:numPr>
          <w:ilvl w:val="0"/>
          <w:numId w:val="8"/>
        </w:numPr>
        <w:shd w:val="clear" w:color="auto" w:fill="FFFFFF"/>
        <w:tabs>
          <w:tab w:val="left" w:pos="0"/>
        </w:tabs>
        <w:jc w:val="center"/>
        <w:rPr>
          <w:b/>
        </w:rPr>
      </w:pPr>
      <w:r w:rsidRPr="00DB6C00">
        <w:rPr>
          <w:b/>
        </w:rPr>
        <w:t>Условия и сроки (периоды) выполнения работ</w:t>
      </w:r>
    </w:p>
    <w:p w:rsidR="00AC1201" w:rsidRDefault="00AC1201" w:rsidP="00AC1201">
      <w:pPr>
        <w:ind w:firstLine="567"/>
        <w:jc w:val="both"/>
        <w:rPr>
          <w:rFonts w:ascii="Times New Roman CYR" w:eastAsia="Times New Roman CYR" w:hAnsi="Times New Roman CYR" w:cs="Times New Roman CYR"/>
          <w:kern w:val="2"/>
          <w:lang w:bidi="ru-RU"/>
        </w:rPr>
      </w:pP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>Предоставить Получателям право выбора способа получения Изделий (</w:t>
      </w:r>
      <w:r>
        <w:rPr>
          <w:rFonts w:ascii="Times New Roman CYR" w:eastAsia="Times New Roman CYR" w:hAnsi="Times New Roman CYR" w:cs="Times New Roman CYR"/>
          <w:kern w:val="2"/>
          <w:lang w:bidi="ru-RU"/>
        </w:rPr>
        <w:t xml:space="preserve">по месту протезирования, </w:t>
      </w:r>
      <w:r w:rsidRPr="00F22A66">
        <w:rPr>
          <w:rFonts w:ascii="Times New Roman CYR" w:eastAsia="Times New Roman CYR" w:hAnsi="Times New Roman CYR" w:cs="Times New Roman CYR"/>
          <w:kern w:val="2"/>
          <w:lang w:bidi="ru-RU"/>
        </w:rPr>
        <w:t xml:space="preserve">по месту жительства или по месту нахождения пунктов выдачи, организованных Исполнителем на территории Республики Мордовия). </w:t>
      </w:r>
    </w:p>
    <w:p w:rsidR="00AC1201" w:rsidRDefault="00AC1201" w:rsidP="00AC1201">
      <w:pPr>
        <w:ind w:firstLine="567"/>
        <w:jc w:val="both"/>
      </w:pPr>
      <w:r>
        <w:t xml:space="preserve">Срок поставки товаров (выполнения работ, оказания услуг): Выполнение работ по обеспечению инвалидов протезами нижних конечностей не может превышать 60 (Шестидесяти) календарных дней с даты получения направления от Получателя. </w:t>
      </w:r>
    </w:p>
    <w:p w:rsidR="00AC1201" w:rsidRDefault="00AC1201" w:rsidP="00AC1201">
      <w:pPr>
        <w:ind w:firstLine="567"/>
        <w:jc w:val="both"/>
      </w:pPr>
      <w:r>
        <w:t>Исполнитель принимает на себя обязательства по выполнению работ и обеспечению Получателей до 15 декабря 2020 года.</w:t>
      </w:r>
    </w:p>
    <w:p w:rsidR="00AC1201" w:rsidRPr="00294A31" w:rsidRDefault="00AC1201" w:rsidP="00AC1201">
      <w:pPr>
        <w:jc w:val="center"/>
        <w:rPr>
          <w:b/>
          <w:bCs/>
        </w:rPr>
      </w:pPr>
      <w:r w:rsidRPr="00294A31">
        <w:rPr>
          <w:b/>
          <w:bCs/>
        </w:rPr>
        <w:t xml:space="preserve">6. Требования к гарантийному сроку и (или) объему предоставления </w:t>
      </w:r>
    </w:p>
    <w:p w:rsidR="00AC1201" w:rsidRPr="00294A31" w:rsidRDefault="00AC1201" w:rsidP="00AC1201">
      <w:pPr>
        <w:jc w:val="center"/>
        <w:rPr>
          <w:b/>
          <w:bCs/>
        </w:rPr>
      </w:pPr>
      <w:r w:rsidRPr="00294A31">
        <w:rPr>
          <w:b/>
          <w:bCs/>
        </w:rPr>
        <w:t>гарантий качества изделий</w:t>
      </w:r>
    </w:p>
    <w:p w:rsidR="00AC1201" w:rsidRDefault="00AC1201" w:rsidP="00AC1201">
      <w:pPr>
        <w:ind w:firstLine="708"/>
        <w:jc w:val="both"/>
      </w:pPr>
      <w:r w:rsidRPr="00294A31">
        <w:t>Гарантийный срок на протезы устанавливается со дня выдачи готового изделия в эксплуата</w:t>
      </w:r>
      <w:r>
        <w:t>цию</w:t>
      </w:r>
      <w:r w:rsidRPr="00294A31">
        <w:t>:</w:t>
      </w:r>
    </w:p>
    <w:p w:rsidR="00AC1201" w:rsidRPr="00294A31" w:rsidRDefault="00AC1201" w:rsidP="00AC1201">
      <w:pPr>
        <w:ind w:firstLine="708"/>
        <w:jc w:val="both"/>
      </w:pPr>
      <w:r>
        <w:t>- протезы немодульного типа – 7 (Семь) месяцев,</w:t>
      </w:r>
    </w:p>
    <w:p w:rsidR="00AC1201" w:rsidRDefault="00AC1201" w:rsidP="00AC1201">
      <w:pPr>
        <w:ind w:firstLine="708"/>
        <w:jc w:val="both"/>
      </w:pPr>
      <w:r>
        <w:t>-протезы модульного типа – 12 (Двенадцать) месяцев,</w:t>
      </w:r>
    </w:p>
    <w:p w:rsidR="00AC1201" w:rsidRDefault="00AC1201" w:rsidP="00AC1201">
      <w:pPr>
        <w:ind w:firstLine="708"/>
        <w:jc w:val="both"/>
      </w:pPr>
      <w:r>
        <w:t xml:space="preserve">- протезы </w:t>
      </w:r>
      <w:r>
        <w:rPr>
          <w:rStyle w:val="ng-binding"/>
        </w:rPr>
        <w:t>лечебно-тренировочные – 12 (Двенадцать) месяцев.</w:t>
      </w:r>
    </w:p>
    <w:p w:rsidR="00AC1201" w:rsidRPr="00294A31" w:rsidRDefault="00AC1201" w:rsidP="00AC1201">
      <w:pPr>
        <w:ind w:firstLine="708"/>
        <w:jc w:val="both"/>
      </w:pPr>
      <w:r w:rsidRPr="00294A31">
        <w:t>В течение этого срока предприятие-изготовитель производит замену или ремонт изделия бесплатно.</w:t>
      </w:r>
    </w:p>
    <w:p w:rsidR="00AC1201" w:rsidRPr="004C4280" w:rsidRDefault="00AC1201" w:rsidP="00AC1201">
      <w:pPr>
        <w:ind w:firstLine="708"/>
        <w:jc w:val="both"/>
      </w:pPr>
      <w:r w:rsidRPr="00294A31">
        <w:t>Гарантийный срок на протезно-ортопедическое изделие должен соответствовать ТУ.</w:t>
      </w:r>
    </w:p>
    <w:p w:rsidR="00AC1201" w:rsidRPr="00B23A85" w:rsidRDefault="00AC1201" w:rsidP="000F7163">
      <w:pPr>
        <w:pStyle w:val="af6"/>
        <w:keepNext/>
        <w:numPr>
          <w:ilvl w:val="0"/>
          <w:numId w:val="9"/>
        </w:numPr>
        <w:tabs>
          <w:tab w:val="left" w:pos="0"/>
        </w:tabs>
        <w:jc w:val="center"/>
        <w:rPr>
          <w:b/>
        </w:rPr>
      </w:pPr>
      <w:r w:rsidRPr="00B23A85">
        <w:rPr>
          <w:b/>
        </w:rPr>
        <w:t>Форма, сроки и порядок оплаты работ</w:t>
      </w:r>
    </w:p>
    <w:p w:rsidR="00AC1201" w:rsidRDefault="00AC1201" w:rsidP="00AC1201">
      <w:pPr>
        <w:tabs>
          <w:tab w:val="left" w:pos="0"/>
        </w:tabs>
        <w:ind w:firstLine="284"/>
        <w:jc w:val="both"/>
      </w:pPr>
      <w:r w:rsidRPr="00DB72AB">
        <w:t>Оплата будет произведена по безналичному расчету с расчетного счета Заказчика на расчетный счет организации – исполнителя. Перечисление денежных средств осуществляется в течение 7 (семи) рабочих дней с даты получения Заказчиком счета и надлежащим образом оформленных отчетных и финансовых документов.</w:t>
      </w:r>
      <w:r>
        <w:t xml:space="preserve">  </w:t>
      </w:r>
    </w:p>
    <w:p w:rsidR="00AC1201" w:rsidRDefault="00AC1201" w:rsidP="000F7163">
      <w:pPr>
        <w:pStyle w:val="af6"/>
        <w:numPr>
          <w:ilvl w:val="0"/>
          <w:numId w:val="9"/>
        </w:numPr>
        <w:tabs>
          <w:tab w:val="left" w:pos="0"/>
        </w:tabs>
        <w:jc w:val="center"/>
      </w:pPr>
      <w:r w:rsidRPr="004C4280">
        <w:rPr>
          <w:b/>
        </w:rPr>
        <w:t>Порядок формирования цены контракта</w:t>
      </w:r>
    </w:p>
    <w:p w:rsidR="00AC1201" w:rsidRDefault="00AC1201" w:rsidP="00AC1201">
      <w:pPr>
        <w:tabs>
          <w:tab w:val="left" w:pos="0"/>
        </w:tabs>
        <w:ind w:firstLine="284"/>
        <w:jc w:val="both"/>
      </w:pPr>
      <w:r>
        <w:t xml:space="preserve">Цена контракта включает все </w:t>
      </w:r>
      <w:r>
        <w:rPr>
          <w:color w:val="000000"/>
          <w:spacing w:val="-6"/>
        </w:rPr>
        <w:t xml:space="preserve">расходы по </w:t>
      </w:r>
      <w:r>
        <w:t>изготовлению, хранению, страхованию, уплате всех пошлин, налогов и обязательных платежей, гарантийному сервисному обслуживанию, доставке изделий инвалидам и другие расходы по исполнению государственного контракта.</w:t>
      </w:r>
    </w:p>
    <w:p w:rsidR="00AC1201" w:rsidRPr="004C4280" w:rsidRDefault="00AC1201" w:rsidP="000F7163">
      <w:pPr>
        <w:pStyle w:val="af6"/>
        <w:numPr>
          <w:ilvl w:val="0"/>
          <w:numId w:val="9"/>
        </w:numPr>
        <w:jc w:val="center"/>
        <w:rPr>
          <w:b/>
        </w:rPr>
      </w:pPr>
      <w:r w:rsidRPr="004C4280">
        <w:rPr>
          <w:b/>
        </w:rPr>
        <w:t xml:space="preserve">Требования к качеству, техническим и функциональным </w:t>
      </w:r>
      <w:r>
        <w:rPr>
          <w:b/>
        </w:rPr>
        <w:t>характеристикам протезов нижних</w:t>
      </w:r>
      <w:r w:rsidRPr="004C4280">
        <w:rPr>
          <w:b/>
        </w:rPr>
        <w:t xml:space="preserve"> конечностей.</w:t>
      </w:r>
    </w:p>
    <w:p w:rsidR="00AC1201" w:rsidRDefault="00AC1201" w:rsidP="00AC1201">
      <w:pPr>
        <w:ind w:firstLine="284"/>
        <w:jc w:val="both"/>
        <w:rPr>
          <w:bCs/>
          <w:kern w:val="36"/>
        </w:rPr>
      </w:pPr>
      <w:r>
        <w:t xml:space="preserve">Протезы должны отвечать требованиям ГОСТ Р 51632-2014 «Технические средства реабилитации людей с ограничениями жизнедеятельности. Общие технические требования и методы испытаний», ГОСТ Р 51819-2017 Национальный стандарт РФ «Протезирование и </w:t>
      </w:r>
      <w:proofErr w:type="spellStart"/>
      <w:r>
        <w:t>ортезирование</w:t>
      </w:r>
      <w:proofErr w:type="spellEnd"/>
      <w:r>
        <w:t xml:space="preserve"> верхних и нижних конечностей. Термины и определения» </w:t>
      </w:r>
      <w:r>
        <w:rPr>
          <w:bCs/>
          <w:kern w:val="36"/>
        </w:rPr>
        <w:t>соответствующим Техническим условиям, утвержденным в установленном порядке.</w:t>
      </w:r>
    </w:p>
    <w:p w:rsidR="00AC1201" w:rsidRDefault="00AC1201" w:rsidP="00AC1201">
      <w:pPr>
        <w:ind w:firstLine="284"/>
        <w:jc w:val="both"/>
        <w:rPr>
          <w:color w:val="333333"/>
        </w:rPr>
      </w:pPr>
      <w:r>
        <w:t xml:space="preserve">Материалы, соприкасающиеся с телом потребителя, должны обладать </w:t>
      </w:r>
      <w:proofErr w:type="spellStart"/>
      <w:r>
        <w:t>биосовместимостью</w:t>
      </w:r>
      <w:proofErr w:type="spellEnd"/>
      <w:r>
        <w:t xml:space="preserve"> с кожным покровом человека, не вызывать </w:t>
      </w:r>
      <w:proofErr w:type="spellStart"/>
      <w:r>
        <w:t>токсилогических</w:t>
      </w:r>
      <w:proofErr w:type="spellEnd"/>
      <w:r>
        <w:t xml:space="preserve"> и аллергических реакций в соответствии с </w:t>
      </w:r>
      <w:r>
        <w:rPr>
          <w:color w:val="2D2D2D"/>
        </w:rPr>
        <w:t xml:space="preserve">ГОСТ ISO 10993-1-2011 «Изделия медицинские. Оценка биологического действия медицинских изделий» Часть 1,5,10, </w:t>
      </w:r>
      <w:r>
        <w:rPr>
          <w:color w:val="333333"/>
        </w:rPr>
        <w:t xml:space="preserve">ГОСТ Р 52770-2016 Национальный стандарт РФ «Изделия медицинские. Требования безопасности. Методы санитарно-химических и токсикологических испытаний», ГОСТ Р ИСО 22523-2007 «Протезы конечностей и </w:t>
      </w:r>
      <w:proofErr w:type="spellStart"/>
      <w:r>
        <w:rPr>
          <w:color w:val="333333"/>
        </w:rPr>
        <w:t>ортезы</w:t>
      </w:r>
      <w:proofErr w:type="spellEnd"/>
      <w:r>
        <w:rPr>
          <w:color w:val="333333"/>
        </w:rPr>
        <w:t xml:space="preserve"> наружные. Требования и методы испытаний»</w:t>
      </w:r>
    </w:p>
    <w:p w:rsidR="00AC1201" w:rsidRPr="004F2A7B" w:rsidRDefault="00AC1201" w:rsidP="00AC1201">
      <w:pPr>
        <w:ind w:firstLine="284"/>
        <w:jc w:val="both"/>
      </w:pPr>
      <w:r w:rsidRPr="004F2A7B">
        <w:t>При изготовлении гильз протезов нижних конечностей должны использоваться различные материалы, с учетом патологии конкретного инвалида (термопластик, кожа, силиконовые чехлы, слоистые пластики на основе литьевых смол).</w:t>
      </w:r>
    </w:p>
    <w:p w:rsidR="00AC1201" w:rsidRPr="004F2A7B" w:rsidRDefault="00AC1201" w:rsidP="00AC1201">
      <w:pPr>
        <w:ind w:firstLine="284"/>
        <w:jc w:val="both"/>
      </w:pPr>
      <w:r w:rsidRPr="004F2A7B">
        <w:t>При изготовлении протезов нижних конечностей должны применяться стопы с различной степенью энергосбережения в зависимости от индивидуальных особенностей инвалидов.</w:t>
      </w:r>
    </w:p>
    <w:p w:rsidR="00AC1201" w:rsidRPr="004F2A7B" w:rsidRDefault="00AC1201" w:rsidP="00AC1201">
      <w:pPr>
        <w:ind w:firstLine="284"/>
        <w:jc w:val="both"/>
      </w:pPr>
      <w:r w:rsidRPr="004F2A7B">
        <w:t xml:space="preserve">Должен соблюдаться принцип индивидуального подхода к каждому инвалиду при выборе коленного шарнира. Используются коленные шарниры различных конструкций, из различных материалов, с различными функциями: полицентрические, с зависимым и независимым </w:t>
      </w:r>
      <w:r w:rsidRPr="004F2A7B">
        <w:lastRenderedPageBreak/>
        <w:t xml:space="preserve">регулированием фаз сгибания и разгибания, гидравлическим регулированием фаз сгибания-разгибания, с механизмом торможения, с внешним источником энергии. </w:t>
      </w:r>
    </w:p>
    <w:p w:rsidR="00AC1201" w:rsidRPr="00C17B7C" w:rsidRDefault="00AC1201" w:rsidP="00AC1201">
      <w:pPr>
        <w:ind w:firstLine="284"/>
        <w:jc w:val="both"/>
      </w:pPr>
      <w:r w:rsidRPr="004F2A7B">
        <w:t>Протезы нижних конечностей должны изготавливаться с различными типами крепления: индивидуальным, подгоночным, специальным в зависимости от индивидуальных особенностей</w:t>
      </w:r>
      <w:r w:rsidRPr="00330DC7">
        <w:t xml:space="preserve"> инвалидов</w:t>
      </w:r>
      <w:r>
        <w:t>.</w:t>
      </w:r>
    </w:p>
    <w:p w:rsidR="00AC1201" w:rsidRPr="004C4280" w:rsidRDefault="00AC1201" w:rsidP="000F7163">
      <w:pPr>
        <w:pStyle w:val="af6"/>
        <w:numPr>
          <w:ilvl w:val="0"/>
          <w:numId w:val="9"/>
        </w:numPr>
        <w:jc w:val="center"/>
        <w:rPr>
          <w:b/>
        </w:rPr>
      </w:pPr>
      <w:r w:rsidRPr="004C4280">
        <w:rPr>
          <w:b/>
        </w:rPr>
        <w:t>Требования к маркировке, упаковке, хранению и отгрузке.</w:t>
      </w:r>
    </w:p>
    <w:p w:rsidR="00AC1201" w:rsidRDefault="00AC1201" w:rsidP="00AC1201">
      <w:pPr>
        <w:ind w:firstLine="284"/>
        <w:jc w:val="both"/>
        <w:rPr>
          <w:bCs/>
          <w:color w:val="2D2D2D"/>
          <w:kern w:val="36"/>
        </w:rPr>
      </w:pPr>
      <w:r>
        <w:t xml:space="preserve">Маркировка, упаковка, хранение и транспортировка протезов верхних конечностей к месту нахождения инвалидов должна осуществляться с соблюдением требований ГОСТ 20790-93/ГОСТ Р 50444-92 Межгосударственный стандарт «Приборы, аппараты и оборудование медицинские. Общие технические условия», ГОСТ 30324.0-95 (МЭК 301-1-88) /ГОСТ Р 50267.0-92 (МЭК 601-88) «Изделия медицинские электрические. Часть 1. Общие требования безопасности» и </w:t>
      </w:r>
      <w:r>
        <w:rPr>
          <w:bCs/>
          <w:color w:val="2D2D2D"/>
          <w:kern w:val="36"/>
        </w:rPr>
        <w:t>ГОСТ Р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AC1201" w:rsidRDefault="00AC1201" w:rsidP="00AC1201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AC1201" w:rsidRPr="004C4280" w:rsidRDefault="00AC1201" w:rsidP="000F7163">
      <w:pPr>
        <w:pStyle w:val="af6"/>
        <w:numPr>
          <w:ilvl w:val="0"/>
          <w:numId w:val="9"/>
        </w:numPr>
        <w:jc w:val="center"/>
        <w:rPr>
          <w:b/>
          <w:bCs/>
          <w:color w:val="2D2D2D"/>
          <w:kern w:val="36"/>
        </w:rPr>
      </w:pPr>
      <w:r w:rsidRPr="004C4280">
        <w:rPr>
          <w:b/>
          <w:bCs/>
          <w:color w:val="2D2D2D"/>
          <w:kern w:val="36"/>
        </w:rPr>
        <w:t>Требования к безопасности.</w:t>
      </w:r>
    </w:p>
    <w:p w:rsidR="00AC1201" w:rsidRDefault="00AC1201" w:rsidP="00AC1201">
      <w:pPr>
        <w:ind w:firstLine="284"/>
        <w:jc w:val="both"/>
        <w:rPr>
          <w:bCs/>
          <w:color w:val="2D2D2D"/>
          <w:kern w:val="36"/>
        </w:rPr>
      </w:pPr>
      <w:r>
        <w:rPr>
          <w:bCs/>
          <w:color w:val="2D2D2D"/>
          <w:kern w:val="36"/>
        </w:rPr>
        <w:t xml:space="preserve">Протезы и протезно-ортопедические изделия должны соответствовать требованиям ГОСТ Р ИСО 10328-2007 Национальный стандарт РФ «Протезирование. Испытания конструкции протезов нижних конечностей. Требования и методы испытаний», ГОСТ Р ИСО 13405-1-2001 Государственный стандарт РФ «Протезирование и </w:t>
      </w:r>
      <w:proofErr w:type="spellStart"/>
      <w:r>
        <w:rPr>
          <w:bCs/>
          <w:color w:val="2D2D2D"/>
          <w:kern w:val="36"/>
        </w:rPr>
        <w:t>ортезирование</w:t>
      </w:r>
      <w:proofErr w:type="spellEnd"/>
      <w:r>
        <w:rPr>
          <w:bCs/>
          <w:color w:val="2D2D2D"/>
          <w:kern w:val="36"/>
        </w:rPr>
        <w:t>. Классификация и описание узлов протезов. Ч.1 Классификация узлов протезов», ГОСТ Р 51191-2007 Национальный стандарт РФ «Узлы протезов нижних конечностей. Технические требования и методы испытаний», ГОСТ Р 52114-2009 Национальный стандарт РФ «Узлы механических протезов верхних конечностей. Технические требования и методы испытаний».</w:t>
      </w:r>
    </w:p>
    <w:p w:rsidR="00AC1201" w:rsidRPr="00FF73A2" w:rsidRDefault="00AC1201" w:rsidP="00AC1201">
      <w:pPr>
        <w:ind w:firstLine="284"/>
        <w:jc w:val="both"/>
      </w:pPr>
      <w:r>
        <w:rPr>
          <w:bCs/>
          <w:color w:val="2D2D2D"/>
          <w:kern w:val="36"/>
        </w:rPr>
        <w:t xml:space="preserve">Протезы </w:t>
      </w:r>
      <w:r>
        <w:t>нижних конечностей должны отвечать требованиям безопасности в течении всего срока эксплуатации при условии выполнения получателем установленных требований по их пользованию.</w:t>
      </w:r>
    </w:p>
    <w:p w:rsidR="00AC1201" w:rsidRPr="00D12095" w:rsidRDefault="00AC1201" w:rsidP="000F7163">
      <w:pPr>
        <w:pStyle w:val="af6"/>
        <w:numPr>
          <w:ilvl w:val="0"/>
          <w:numId w:val="9"/>
        </w:numPr>
        <w:shd w:val="clear" w:color="auto" w:fill="FFFFFF"/>
        <w:autoSpaceDN w:val="0"/>
        <w:spacing w:line="100" w:lineRule="atLeast"/>
        <w:jc w:val="center"/>
        <w:rPr>
          <w:b/>
          <w:bCs/>
        </w:rPr>
      </w:pPr>
      <w:r w:rsidRPr="00D12095">
        <w:rPr>
          <w:b/>
          <w:bCs/>
        </w:rPr>
        <w:t>Требования к</w:t>
      </w:r>
      <w:r w:rsidR="00F364DE">
        <w:rPr>
          <w:b/>
          <w:bCs/>
        </w:rPr>
        <w:t xml:space="preserve"> количественным и</w:t>
      </w:r>
      <w:r w:rsidRPr="00D12095">
        <w:rPr>
          <w:b/>
          <w:bCs/>
        </w:rPr>
        <w:t xml:space="preserve"> качественным характеристикам изделий</w:t>
      </w:r>
    </w:p>
    <w:p w:rsidR="00AC1201" w:rsidRPr="0009385D" w:rsidRDefault="00AC1201" w:rsidP="00AC1201">
      <w:pPr>
        <w:shd w:val="clear" w:color="auto" w:fill="FFFFFF"/>
        <w:tabs>
          <w:tab w:val="left" w:pos="603"/>
        </w:tabs>
        <w:ind w:firstLine="567"/>
        <w:jc w:val="both"/>
        <w:rPr>
          <w:sz w:val="23"/>
          <w:szCs w:val="23"/>
        </w:rPr>
      </w:pPr>
      <w:r w:rsidRPr="0009385D">
        <w:rPr>
          <w:sz w:val="23"/>
          <w:szCs w:val="23"/>
        </w:rPr>
        <w:t>Требования к качественным характеристикам изделий указаны в Таблице № 1.</w:t>
      </w:r>
    </w:p>
    <w:p w:rsidR="00440660" w:rsidRDefault="00440660" w:rsidP="00440660">
      <w:pPr>
        <w:shd w:val="clear" w:color="auto" w:fill="FFFFFF"/>
        <w:tabs>
          <w:tab w:val="left" w:pos="603"/>
        </w:tabs>
        <w:ind w:firstLine="567"/>
        <w:jc w:val="both"/>
        <w:rPr>
          <w:b/>
        </w:rPr>
      </w:pPr>
      <w:r>
        <w:rPr>
          <w:bCs/>
        </w:rPr>
        <w:t xml:space="preserve">Общее </w:t>
      </w:r>
      <w:r w:rsidRPr="00B8798E">
        <w:rPr>
          <w:bCs/>
        </w:rPr>
        <w:t xml:space="preserve">количество </w:t>
      </w:r>
      <w:r>
        <w:rPr>
          <w:bCs/>
        </w:rPr>
        <w:t>–</w:t>
      </w:r>
      <w:r w:rsidRPr="00B8798E">
        <w:rPr>
          <w:bCs/>
        </w:rPr>
        <w:t xml:space="preserve"> </w:t>
      </w:r>
      <w:r>
        <w:rPr>
          <w:b/>
        </w:rPr>
        <w:t xml:space="preserve">38 </w:t>
      </w:r>
      <w:r w:rsidRPr="00D12095">
        <w:rPr>
          <w:b/>
        </w:rPr>
        <w:t>штук</w:t>
      </w:r>
      <w:r>
        <w:rPr>
          <w:b/>
        </w:rPr>
        <w:t xml:space="preserve">. </w:t>
      </w:r>
    </w:p>
    <w:p w:rsidR="00AC1201" w:rsidRDefault="00AC1201" w:rsidP="00440660">
      <w:pPr>
        <w:shd w:val="clear" w:color="auto" w:fill="FFFFFF"/>
        <w:tabs>
          <w:tab w:val="left" w:pos="603"/>
        </w:tabs>
        <w:ind w:firstLine="567"/>
        <w:jc w:val="right"/>
      </w:pPr>
      <w:r>
        <w:t>Таблица № 1.</w:t>
      </w:r>
    </w:p>
    <w:tbl>
      <w:tblPr>
        <w:tblW w:w="1142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867"/>
        <w:gridCol w:w="4535"/>
        <w:gridCol w:w="1276"/>
        <w:gridCol w:w="1275"/>
        <w:gridCol w:w="1276"/>
        <w:gridCol w:w="142"/>
        <w:gridCol w:w="7"/>
        <w:gridCol w:w="1037"/>
        <w:gridCol w:w="12"/>
      </w:tblGrid>
      <w:tr w:rsidR="00D538A1" w:rsidRPr="00396E90" w:rsidTr="00FB2ABA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4D24" w:rsidRPr="00396E90" w:rsidRDefault="007B4D24" w:rsidP="007B4D24">
            <w:pPr>
              <w:snapToGrid w:val="0"/>
              <w:jc w:val="center"/>
              <w:rPr>
                <w:rFonts w:eastAsia="Arial Unicode MS"/>
              </w:rPr>
            </w:pPr>
            <w:r w:rsidRPr="00396E90">
              <w:t>Наименование изделия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4D24" w:rsidRPr="00396E90" w:rsidRDefault="007B4D24" w:rsidP="007B4D24">
            <w:pPr>
              <w:snapToGrid w:val="0"/>
              <w:jc w:val="center"/>
              <w:rPr>
                <w:rFonts w:eastAsia="Arial Unicode MS"/>
              </w:rPr>
            </w:pPr>
            <w:r w:rsidRPr="00396E90">
              <w:t>Функциональные и технические характеристики изделия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24" w:rsidRPr="00EC4B21" w:rsidRDefault="007B4D24" w:rsidP="007B4D24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 w:rsidRPr="00EC4B21">
              <w:rPr>
                <w:kern w:val="2"/>
                <w:sz w:val="22"/>
                <w:szCs w:val="22"/>
              </w:rPr>
              <w:t>Срок службы</w:t>
            </w:r>
            <w:r>
              <w:rPr>
                <w:kern w:val="2"/>
                <w:sz w:val="22"/>
                <w:szCs w:val="22"/>
              </w:rPr>
              <w:t>/ срок гарантии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24" w:rsidRPr="00EC4B21" w:rsidRDefault="007B4D24" w:rsidP="007B4D24">
            <w:pPr>
              <w:snapToGri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Срок изготовления изделия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24" w:rsidRPr="00EC4B21" w:rsidRDefault="007B4D24" w:rsidP="007B4D24">
            <w:pPr>
              <w:snapToGrid w:val="0"/>
              <w:jc w:val="center"/>
              <w:rPr>
                <w:sz w:val="22"/>
                <w:szCs w:val="22"/>
              </w:rPr>
            </w:pPr>
            <w:r w:rsidRPr="00EC4B21">
              <w:rPr>
                <w:kern w:val="2"/>
                <w:sz w:val="22"/>
                <w:szCs w:val="22"/>
              </w:rPr>
              <w:t>Цена за ед., руб.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A1" w:rsidRPr="00396E90" w:rsidRDefault="00907C04">
            <w:pPr>
              <w:spacing w:after="200" w:line="276" w:lineRule="auto"/>
            </w:pPr>
            <w:r>
              <w:t>Кол-во изделий, шт.</w:t>
            </w:r>
          </w:p>
        </w:tc>
      </w:tr>
      <w:tr w:rsidR="00D538A1" w:rsidRPr="006868B0" w:rsidTr="00FB2ABA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D24" w:rsidRPr="006868B0" w:rsidRDefault="007B4D24" w:rsidP="007B4D24">
            <w:pPr>
              <w:jc w:val="center"/>
            </w:pPr>
            <w:r w:rsidRPr="006868B0">
              <w:rPr>
                <w:rStyle w:val="ng-binding"/>
              </w:rPr>
              <w:t>Протез голени немодульный, в том числе при врожденном недоразвитии</w:t>
            </w:r>
            <w:r>
              <w:rPr>
                <w:rStyle w:val="ng-binding"/>
              </w:rPr>
              <w:t xml:space="preserve"> 1</w:t>
            </w:r>
          </w:p>
          <w:p w:rsidR="007B4D24" w:rsidRPr="006868B0" w:rsidRDefault="007B4D24" w:rsidP="007B4D24">
            <w:pPr>
              <w:jc w:val="center"/>
            </w:pPr>
            <w:r w:rsidRPr="006868B0">
              <w:t>КОЗ – 01.28.08.07.06</w:t>
            </w:r>
          </w:p>
          <w:p w:rsidR="007B4D24" w:rsidRPr="006868B0" w:rsidRDefault="007B4D24" w:rsidP="007B4D24">
            <w:pPr>
              <w:jc w:val="center"/>
            </w:pPr>
            <w:r w:rsidRPr="006868B0">
              <w:t>ОКПД2 – 32.50.22.190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D24" w:rsidRPr="006868B0" w:rsidRDefault="00B83542" w:rsidP="007B4D24">
            <w:pPr>
              <w:snapToGrid w:val="0"/>
              <w:jc w:val="both"/>
            </w:pPr>
            <w:r w:rsidRPr="006868B0">
              <w:t xml:space="preserve">Протез голени немодульный ш/к, с облегчёнными шинами. Без косметической облицовки и оболочки. Приемная гильза, унифицированная. Материал приемной гильзы: кожа. Без вкладной гильзы. Метод крепления протеза: с использованием гильзы (манжеты с шинами) бедра.  Стопа </w:t>
            </w:r>
            <w:proofErr w:type="spellStart"/>
            <w:r w:rsidRPr="006868B0">
              <w:t>бесшарнирная</w:t>
            </w:r>
            <w:proofErr w:type="spellEnd"/>
            <w:r w:rsidRPr="006868B0">
              <w:t xml:space="preserve"> полиуретановая, монолитная. Тип протеза по назначению: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24" w:rsidRPr="006868B0" w:rsidRDefault="00B83542" w:rsidP="00B83542">
            <w:pPr>
              <w:spacing w:after="200" w:line="276" w:lineRule="auto"/>
              <w:jc w:val="center"/>
            </w:pPr>
            <w:r>
              <w:rPr>
                <w:lang w:eastAsia="ar-SA"/>
              </w:rPr>
              <w:t>не менее 2 лет /7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24" w:rsidRPr="006868B0" w:rsidRDefault="00B83542" w:rsidP="00B83542">
            <w:pPr>
              <w:spacing w:after="200" w:line="276" w:lineRule="auto"/>
              <w:jc w:val="center"/>
            </w:pPr>
            <w:r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24" w:rsidRPr="006868B0" w:rsidRDefault="00B83542" w:rsidP="00B83542">
            <w:pPr>
              <w:spacing w:after="200" w:line="276" w:lineRule="auto"/>
              <w:jc w:val="center"/>
            </w:pPr>
            <w:r>
              <w:t>28 815,00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A1" w:rsidRPr="006868B0" w:rsidRDefault="00907C04" w:rsidP="00907C04">
            <w:pPr>
              <w:spacing w:after="200" w:line="276" w:lineRule="auto"/>
              <w:jc w:val="center"/>
            </w:pPr>
            <w:r>
              <w:t>2</w:t>
            </w:r>
          </w:p>
        </w:tc>
      </w:tr>
      <w:tr w:rsidR="00D538A1" w:rsidRPr="006868B0" w:rsidTr="00FB2ABA">
        <w:trPr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D24" w:rsidRPr="006868B0" w:rsidRDefault="007B4D24" w:rsidP="004C4AB8">
            <w:pPr>
              <w:jc w:val="center"/>
            </w:pPr>
            <w:r w:rsidRPr="006868B0">
              <w:rPr>
                <w:rStyle w:val="ng-binding"/>
              </w:rPr>
              <w:t xml:space="preserve">Протез голени немодульный, в том числе при врожденном </w:t>
            </w:r>
            <w:r w:rsidRPr="006868B0">
              <w:rPr>
                <w:rStyle w:val="ng-binding"/>
              </w:rPr>
              <w:lastRenderedPageBreak/>
              <w:t>недоразвитии</w:t>
            </w:r>
            <w:r>
              <w:rPr>
                <w:rStyle w:val="ng-binding"/>
              </w:rPr>
              <w:t xml:space="preserve"> 2</w:t>
            </w:r>
          </w:p>
          <w:p w:rsidR="007B4D24" w:rsidRPr="006868B0" w:rsidRDefault="007B4D24" w:rsidP="004C4AB8">
            <w:pPr>
              <w:jc w:val="center"/>
            </w:pPr>
            <w:r w:rsidRPr="006868B0">
              <w:t>КОЗ – 01.28.08.07.06</w:t>
            </w:r>
          </w:p>
          <w:p w:rsidR="007B4D24" w:rsidRPr="006868B0" w:rsidRDefault="007B4D24" w:rsidP="004C4AB8">
            <w:pPr>
              <w:jc w:val="center"/>
            </w:pPr>
            <w:r w:rsidRPr="006868B0">
              <w:t>ОКПД2 – 32.50.22.190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B4D24" w:rsidRPr="006868B0" w:rsidRDefault="004C4AB8" w:rsidP="007B4D24">
            <w:pPr>
              <w:snapToGrid w:val="0"/>
              <w:jc w:val="both"/>
            </w:pPr>
            <w:r w:rsidRPr="00E3210C">
              <w:lastRenderedPageBreak/>
              <w:t xml:space="preserve">Протез голени немодульный ш/к, со стальными шинами. Без косметической облицовки и оболочки. Приемная гильза, унифицированная. Материал приемной </w:t>
            </w:r>
            <w:r w:rsidRPr="00E3210C">
              <w:lastRenderedPageBreak/>
              <w:t xml:space="preserve">гильзы: кожа. Без вкладной гильзы. Метод крепления протеза: с использованием гильзы (манжеты с шинами) бедра. Стопа </w:t>
            </w:r>
            <w:proofErr w:type="spellStart"/>
            <w:r w:rsidRPr="00E3210C">
              <w:t>бесшарнирная</w:t>
            </w:r>
            <w:proofErr w:type="spellEnd"/>
            <w:r w:rsidRPr="00E3210C">
              <w:t xml:space="preserve"> полиуретановая, монолитная. Чехол шерстяной 4 шт.  Тип протеза по назначению: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24" w:rsidRPr="006868B0" w:rsidRDefault="00D538A1" w:rsidP="00D538A1">
            <w:pPr>
              <w:spacing w:after="200" w:line="276" w:lineRule="auto"/>
              <w:jc w:val="center"/>
            </w:pPr>
            <w:r>
              <w:rPr>
                <w:lang w:eastAsia="ar-SA"/>
              </w:rPr>
              <w:lastRenderedPageBreak/>
              <w:t>не менее 2 лет /7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24" w:rsidRPr="006868B0" w:rsidRDefault="00D538A1">
            <w:pPr>
              <w:spacing w:after="200" w:line="276" w:lineRule="auto"/>
            </w:pPr>
            <w:r w:rsidRPr="00A17A94">
              <w:rPr>
                <w:lang w:eastAsia="ar-SA"/>
              </w:rPr>
              <w:t xml:space="preserve">23 дня до первой примерки 10 дней </w:t>
            </w:r>
            <w:r w:rsidRPr="00A17A94">
              <w:rPr>
                <w:lang w:eastAsia="ar-SA"/>
              </w:rPr>
              <w:lastRenderedPageBreak/>
              <w:t>после примерки (рабочих дней)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24" w:rsidRPr="006868B0" w:rsidRDefault="00907C04" w:rsidP="009345A3">
            <w:pPr>
              <w:spacing w:after="200" w:line="276" w:lineRule="auto"/>
              <w:jc w:val="center"/>
            </w:pPr>
            <w:r>
              <w:lastRenderedPageBreak/>
              <w:t>24 278,00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8A1" w:rsidRPr="006868B0" w:rsidRDefault="00907C04" w:rsidP="00907C04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C47480" w:rsidRPr="006868B0" w:rsidTr="00FB2ABA">
        <w:trPr>
          <w:trHeight w:val="3818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4D24" w:rsidRPr="006868B0" w:rsidRDefault="007B4D24" w:rsidP="007B4D24">
            <w:pPr>
              <w:snapToGrid w:val="0"/>
              <w:jc w:val="center"/>
            </w:pPr>
            <w:r w:rsidRPr="006868B0">
              <w:lastRenderedPageBreak/>
              <w:t>Протез стопы</w:t>
            </w:r>
            <w:r w:rsidR="00C44F63">
              <w:t xml:space="preserve"> </w:t>
            </w:r>
          </w:p>
          <w:p w:rsidR="007B4D24" w:rsidRPr="006868B0" w:rsidRDefault="007B4D24" w:rsidP="007B4D24">
            <w:pPr>
              <w:jc w:val="center"/>
            </w:pPr>
            <w:r w:rsidRPr="006868B0">
              <w:t>КОЗ – 01.28.08.07.01</w:t>
            </w:r>
          </w:p>
          <w:p w:rsidR="007B4D24" w:rsidRPr="006868B0" w:rsidRDefault="007B4D24" w:rsidP="007B4D24">
            <w:pPr>
              <w:jc w:val="center"/>
            </w:pPr>
            <w:r w:rsidRPr="006868B0">
              <w:t>ОКПД2 – 32.50.22.190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B4D24" w:rsidRPr="006868B0" w:rsidRDefault="00DC64F3" w:rsidP="007B4D24">
            <w:pPr>
              <w:snapToGrid w:val="0"/>
              <w:jc w:val="both"/>
            </w:pPr>
            <w:r w:rsidRPr="00E3210C">
              <w:t xml:space="preserve">Протез стопы модульный. Формообразующая часть косметической облицовки-модульная </w:t>
            </w:r>
            <w:proofErr w:type="spellStart"/>
            <w:r w:rsidRPr="00E3210C">
              <w:t>полужестская</w:t>
            </w:r>
            <w:proofErr w:type="spellEnd"/>
            <w:r w:rsidRPr="00E3210C">
              <w:t xml:space="preserve"> эластичная. Косметическое покрытие облицовки-чулки ортопедические </w:t>
            </w:r>
            <w:proofErr w:type="spellStart"/>
            <w:r w:rsidRPr="00E3210C">
              <w:t>перлоновые</w:t>
            </w:r>
            <w:proofErr w:type="spellEnd"/>
            <w:r w:rsidRPr="00E3210C">
              <w:t>. Приемная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Допускается применение вкладной гильзы из вспененных материалов или без неё. Стопа с пружиной из пластика и функциональной полиуретановой оболочкой со средней степенью энергосбережения.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24" w:rsidRPr="006868B0" w:rsidRDefault="00DC64F3">
            <w:pPr>
              <w:spacing w:after="200" w:line="276" w:lineRule="auto"/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24" w:rsidRPr="006868B0" w:rsidRDefault="00DC64F3">
            <w:pPr>
              <w:spacing w:after="200" w:line="276" w:lineRule="auto"/>
            </w:pPr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D24" w:rsidRPr="006868B0" w:rsidRDefault="00DC64F3" w:rsidP="009345A3">
            <w:pPr>
              <w:spacing w:after="200" w:line="276" w:lineRule="auto"/>
              <w:jc w:val="center"/>
            </w:pPr>
            <w:r>
              <w:t>147 100,00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480" w:rsidRPr="006868B0" w:rsidRDefault="00DC64F3" w:rsidP="00DC64F3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B21AB8" w:rsidRPr="006868B0" w:rsidTr="00FB2ABA">
        <w:trPr>
          <w:gridAfter w:val="1"/>
          <w:wAfter w:w="12" w:type="dxa"/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1AB8" w:rsidRPr="006868B0" w:rsidRDefault="00B21AB8" w:rsidP="00B21AB8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Протез голени модульный, в том числе при недоразвитии</w:t>
            </w:r>
            <w:r>
              <w:rPr>
                <w:rStyle w:val="ng-binding"/>
              </w:rPr>
              <w:t xml:space="preserve"> 1</w:t>
            </w:r>
          </w:p>
          <w:p w:rsidR="00B21AB8" w:rsidRPr="006868B0" w:rsidRDefault="00B21AB8" w:rsidP="00B21AB8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01.28.08.07.09</w:t>
            </w:r>
          </w:p>
          <w:p w:rsidR="00B21AB8" w:rsidRPr="006868B0" w:rsidRDefault="00B21AB8" w:rsidP="00B21AB8">
            <w:pPr>
              <w:jc w:val="center"/>
            </w:pPr>
            <w:r w:rsidRPr="006868B0">
              <w:rPr>
                <w:rStyle w:val="ng-binding"/>
              </w:rPr>
              <w:t>ОКПД2 – 32.50.22.190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1AB8" w:rsidRPr="006868B0" w:rsidRDefault="00B21AB8" w:rsidP="00B21AB8">
            <w:pPr>
              <w:snapToGrid w:val="0"/>
              <w:jc w:val="both"/>
            </w:pPr>
            <w:r w:rsidRPr="00E3210C">
              <w:t xml:space="preserve">Протез голени модульный. Формообразующая часть косметической облицовки - листовой поролон. Косметическое покрытие облицовки - чулки ортопедические </w:t>
            </w:r>
            <w:proofErr w:type="spellStart"/>
            <w:r w:rsidRPr="00E3210C">
              <w:t>силоновые</w:t>
            </w:r>
            <w:proofErr w:type="spellEnd"/>
            <w:r w:rsidRPr="00E3210C">
              <w:t>. Приёмная 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применяется гильза из вспененных материалов или без неё. Крепление с использованием кожаных полуфабрикатов или бандажное. Стопа с голеностопным шарниром, подвижным в сагиттальной плоскости. Чехол шерстяной 4 шт. Тип протеза: постоянный.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B8" w:rsidRPr="00596900" w:rsidRDefault="00B21AB8" w:rsidP="00B21AB8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B8" w:rsidRDefault="00B21AB8" w:rsidP="00B21AB8"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B8" w:rsidRPr="006868B0" w:rsidRDefault="00B21AB8" w:rsidP="009345A3">
            <w:pPr>
              <w:spacing w:after="200" w:line="276" w:lineRule="auto"/>
              <w:jc w:val="center"/>
            </w:pPr>
            <w:r>
              <w:t>75 291,00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AB8" w:rsidRPr="006868B0" w:rsidRDefault="00B21AB8" w:rsidP="00B21AB8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F857C6" w:rsidRPr="006868B0" w:rsidTr="00FB2ABA">
        <w:trPr>
          <w:gridAfter w:val="1"/>
          <w:wAfter w:w="12" w:type="dxa"/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57C6" w:rsidRPr="006868B0" w:rsidRDefault="00F857C6" w:rsidP="00F857C6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Протез голени модульный, в том числе при недоразвитии</w:t>
            </w:r>
            <w:r>
              <w:rPr>
                <w:rStyle w:val="ng-binding"/>
              </w:rPr>
              <w:t xml:space="preserve"> 2</w:t>
            </w:r>
          </w:p>
          <w:p w:rsidR="00F857C6" w:rsidRPr="006868B0" w:rsidRDefault="00F857C6" w:rsidP="00F857C6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01.28.08.07.09</w:t>
            </w:r>
          </w:p>
          <w:p w:rsidR="00F857C6" w:rsidRPr="006868B0" w:rsidRDefault="00F857C6" w:rsidP="00F857C6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lastRenderedPageBreak/>
              <w:t>ОКПД2 – 32.50.22.190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7C6" w:rsidRPr="00E3210C" w:rsidRDefault="00F857C6" w:rsidP="00F857C6">
            <w:pPr>
              <w:snapToGrid w:val="0"/>
              <w:jc w:val="both"/>
            </w:pPr>
            <w:r w:rsidRPr="00E3210C">
              <w:lastRenderedPageBreak/>
              <w:t xml:space="preserve">Протез голени модульный. Формообразующая часть косметической облицовки-модульная мягкая полиуретановая. Косметическое покрытие облицовки - чулки ортопедические </w:t>
            </w:r>
            <w:proofErr w:type="spellStart"/>
            <w:r w:rsidRPr="00E3210C">
              <w:t>силоновые</w:t>
            </w:r>
            <w:proofErr w:type="spellEnd"/>
            <w:r w:rsidRPr="00E3210C">
              <w:t xml:space="preserve">.  Приёмная </w:t>
            </w:r>
            <w:r w:rsidRPr="00E3210C">
              <w:lastRenderedPageBreak/>
              <w:t xml:space="preserve">гильза индивидуальная. Материал постоянной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применяются чехлы полимерные силиконовые. Крепление с помощью вакуумного клапана, и   "герметизирующего" коленного бандажа. Стопа энергосберегающая с </w:t>
            </w:r>
            <w:proofErr w:type="spellStart"/>
            <w:r w:rsidRPr="00E3210C">
              <w:t>углепластиковым</w:t>
            </w:r>
            <w:proofErr w:type="spellEnd"/>
            <w:r w:rsidRPr="00E3210C">
              <w:t xml:space="preserve"> опорным модулем. Чехол шерстяной 4 шт. Тип протеза: постоянный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C6" w:rsidRPr="00596900" w:rsidRDefault="00F857C6" w:rsidP="00F857C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C6" w:rsidRDefault="00F857C6" w:rsidP="00F857C6">
            <w:r w:rsidRPr="00A17A94">
              <w:rPr>
                <w:lang w:eastAsia="ar-SA"/>
              </w:rPr>
              <w:t xml:space="preserve">23 дня до первой примерки 10 дней после примерки </w:t>
            </w:r>
            <w:r w:rsidRPr="00A17A94">
              <w:rPr>
                <w:lang w:eastAsia="ar-SA"/>
              </w:rPr>
              <w:lastRenderedPageBreak/>
              <w:t>(рабочих дней)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C6" w:rsidRPr="00596900" w:rsidRDefault="00F857C6" w:rsidP="00F857C6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178 614,00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C6" w:rsidRDefault="00F857C6" w:rsidP="00F857C6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F7650A" w:rsidRPr="006868B0" w:rsidTr="00FB2ABA">
        <w:trPr>
          <w:gridAfter w:val="1"/>
          <w:wAfter w:w="12" w:type="dxa"/>
          <w:trHeight w:val="72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650A" w:rsidRPr="006868B0" w:rsidRDefault="00F7650A" w:rsidP="00F7650A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lastRenderedPageBreak/>
              <w:t>Протез бедра модульный, в том числе при врожденном недоразвитии</w:t>
            </w:r>
            <w:r>
              <w:rPr>
                <w:rStyle w:val="ng-binding"/>
              </w:rPr>
              <w:t xml:space="preserve"> </w:t>
            </w:r>
          </w:p>
          <w:p w:rsidR="00F7650A" w:rsidRPr="006868B0" w:rsidRDefault="00F7650A" w:rsidP="00F7650A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01.28.08.07.10</w:t>
            </w:r>
          </w:p>
          <w:p w:rsidR="00F7650A" w:rsidRPr="006868B0" w:rsidRDefault="00F7650A" w:rsidP="00F7650A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ОКПД2 – 32.50.22.190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7650A" w:rsidRPr="00E3210C" w:rsidRDefault="00F7650A" w:rsidP="00F7650A">
            <w:pPr>
              <w:jc w:val="both"/>
            </w:pPr>
            <w:r w:rsidRPr="00E3210C">
              <w:t xml:space="preserve">Протез бедра модульный.  Формообразующая часть косметической облицовки - модульная мягкая полиуретановая. Косметическое покрытие облицовки - чулки ортопедические </w:t>
            </w:r>
            <w:proofErr w:type="spellStart"/>
            <w:r w:rsidRPr="00E3210C">
              <w:t>перлоновые</w:t>
            </w:r>
            <w:proofErr w:type="spellEnd"/>
            <w:r w:rsidRPr="00E3210C">
              <w:t xml:space="preserve">.  Материал несущей приемной гильзы: литьевой слоистый пластик на основе акриловых смол. Одна пробная гильза. Материал пробной гильзы: листовой термопласт. В качестве вкладного элемента применяются чехлы полимерные силиконовые.  Крепление с использованием вакуумного клапана. Допускается использование дополнительного крепления бедренным бандажом. Коленный шарнир </w:t>
            </w:r>
            <w:r>
              <w:t>гидравлический моно</w:t>
            </w:r>
            <w:r w:rsidRPr="00E3210C">
              <w:t>центрический с</w:t>
            </w:r>
            <w:r>
              <w:t xml:space="preserve"> ротационной гидравликой, с поддержкой при выполнении чередующихся движений при спуске и подъёме по лестнице, по наклонным поверхностям и пересечённой местности, с зависящей от скорости перемещения пациента управление фазой переноса</w:t>
            </w:r>
            <w:r w:rsidRPr="00E3210C">
              <w:t>.</w:t>
            </w:r>
            <w:r>
              <w:t xml:space="preserve"> Поворотный РСУ.</w:t>
            </w:r>
            <w:r w:rsidRPr="00E3210C">
              <w:t xml:space="preserve"> Стопа </w:t>
            </w:r>
            <w:proofErr w:type="spellStart"/>
            <w:r w:rsidRPr="00E3210C">
              <w:t>углепластиковая</w:t>
            </w:r>
            <w:proofErr w:type="spellEnd"/>
            <w:r w:rsidRPr="00E3210C">
              <w:t xml:space="preserve"> с высоким уровнем энергосбережения</w:t>
            </w:r>
            <w:r>
              <w:t>.</w:t>
            </w:r>
            <w:r w:rsidRPr="00E3210C">
              <w:t xml:space="preserve"> Чехол шерстяной 4 шт.  Тип протеза: постоянный.</w:t>
            </w:r>
          </w:p>
          <w:p w:rsidR="00F7650A" w:rsidRPr="00E3210C" w:rsidRDefault="00F7650A" w:rsidP="00F7650A">
            <w:pPr>
              <w:snapToGrid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0A" w:rsidRPr="00596900" w:rsidRDefault="00F7650A" w:rsidP="00F7650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0A" w:rsidRDefault="00F7650A" w:rsidP="00F7650A"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0A" w:rsidRPr="00596900" w:rsidRDefault="00F7650A" w:rsidP="00F7650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899 500,00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0A" w:rsidRDefault="00F7650A" w:rsidP="00F7650A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5C101A" w:rsidRPr="006868B0" w:rsidTr="00FB2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215"/>
        </w:trPr>
        <w:tc>
          <w:tcPr>
            <w:tcW w:w="1867" w:type="dxa"/>
          </w:tcPr>
          <w:p w:rsidR="005C101A" w:rsidRPr="006868B0" w:rsidRDefault="005C101A" w:rsidP="005C101A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Протез голени лечебно-тренировочный</w:t>
            </w:r>
          </w:p>
          <w:p w:rsidR="005C101A" w:rsidRPr="006868B0" w:rsidRDefault="005C101A" w:rsidP="005C101A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01.28.08.07.02</w:t>
            </w:r>
          </w:p>
          <w:p w:rsidR="005C101A" w:rsidRPr="006868B0" w:rsidRDefault="005C101A" w:rsidP="005C101A">
            <w:pPr>
              <w:jc w:val="center"/>
            </w:pPr>
            <w:r w:rsidRPr="006868B0">
              <w:rPr>
                <w:rStyle w:val="ng-binding"/>
              </w:rPr>
              <w:t>ОКПД2 – 32.50.22.190</w:t>
            </w:r>
          </w:p>
        </w:tc>
        <w:tc>
          <w:tcPr>
            <w:tcW w:w="4535" w:type="dxa"/>
          </w:tcPr>
          <w:p w:rsidR="005C101A" w:rsidRPr="006868B0" w:rsidRDefault="005C101A" w:rsidP="005C101A">
            <w:pPr>
              <w:jc w:val="both"/>
            </w:pPr>
            <w:r w:rsidRPr="006868B0">
              <w:t xml:space="preserve">Протез голени модульный лечебно-тренировочный. Формообразующая часть косметической облицовки листовой поролон. Косметическое покрытие облицовки – чулки ортопедические </w:t>
            </w:r>
            <w:proofErr w:type="spellStart"/>
            <w:r w:rsidRPr="006868B0">
              <w:t>силоновые</w:t>
            </w:r>
            <w:proofErr w:type="spellEnd"/>
            <w:r w:rsidRPr="006868B0">
              <w:t xml:space="preserve">.  Приёмная гильза индивидуальная. Материал постоянной гильзы: литьевой слоистый пластик на </w:t>
            </w:r>
            <w:r w:rsidRPr="006868B0">
              <w:lastRenderedPageBreak/>
              <w:t>основе акриловых смол. Две пробных гильзы. Материал пробной гильзы: листовой термопласт. В качестве вкладного элемента применяется гильза из вспененных материалов или без неё. Крепление с помощью силиконового наколенника и вакуумного клапана. Допускается дополнительное крепление с использованием кожаных полуфабрикатов. Стопа с голеностопным шарниром, подвижным в сагиттальной плоскости. Чехол шерстяной 4 шт. Тип протеза: лечебно-тренировочный</w:t>
            </w:r>
          </w:p>
        </w:tc>
        <w:tc>
          <w:tcPr>
            <w:tcW w:w="1276" w:type="dxa"/>
            <w:shd w:val="clear" w:color="auto" w:fill="auto"/>
          </w:tcPr>
          <w:p w:rsidR="005C101A" w:rsidRPr="00596900" w:rsidRDefault="005C101A" w:rsidP="005C101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не менее 2 лет /12 месяцев</w:t>
            </w:r>
          </w:p>
        </w:tc>
        <w:tc>
          <w:tcPr>
            <w:tcW w:w="1275" w:type="dxa"/>
            <w:shd w:val="clear" w:color="auto" w:fill="auto"/>
          </w:tcPr>
          <w:p w:rsidR="005C101A" w:rsidRDefault="005C101A" w:rsidP="005C101A"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5C101A" w:rsidRPr="00596900" w:rsidRDefault="005C101A" w:rsidP="005C101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112 703,00</w:t>
            </w:r>
          </w:p>
        </w:tc>
        <w:tc>
          <w:tcPr>
            <w:tcW w:w="1037" w:type="dxa"/>
            <w:shd w:val="clear" w:color="auto" w:fill="auto"/>
          </w:tcPr>
          <w:p w:rsidR="005C101A" w:rsidRPr="006868B0" w:rsidRDefault="005C101A" w:rsidP="005C101A">
            <w:pPr>
              <w:spacing w:after="200" w:line="276" w:lineRule="auto"/>
              <w:jc w:val="center"/>
            </w:pPr>
            <w:r>
              <w:t>10</w:t>
            </w:r>
          </w:p>
        </w:tc>
      </w:tr>
      <w:tr w:rsidR="005C101A" w:rsidRPr="006868B0" w:rsidTr="00FB2A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" w:type="dxa"/>
          <w:trHeight w:val="1215"/>
        </w:trPr>
        <w:tc>
          <w:tcPr>
            <w:tcW w:w="1867" w:type="dxa"/>
          </w:tcPr>
          <w:p w:rsidR="005C101A" w:rsidRPr="006868B0" w:rsidRDefault="005C101A" w:rsidP="005C101A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lastRenderedPageBreak/>
              <w:t>Протез бедра лечебно-тренировочный</w:t>
            </w:r>
            <w:r>
              <w:rPr>
                <w:rStyle w:val="ng-binding"/>
              </w:rPr>
              <w:t xml:space="preserve"> </w:t>
            </w:r>
          </w:p>
          <w:p w:rsidR="005C101A" w:rsidRPr="006868B0" w:rsidRDefault="005C101A" w:rsidP="005C101A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КОЗ – 01.28.08.07.03</w:t>
            </w:r>
          </w:p>
          <w:p w:rsidR="005C101A" w:rsidRPr="006868B0" w:rsidRDefault="005C101A" w:rsidP="005C101A">
            <w:pPr>
              <w:jc w:val="center"/>
              <w:rPr>
                <w:rStyle w:val="ng-binding"/>
              </w:rPr>
            </w:pPr>
            <w:r w:rsidRPr="006868B0">
              <w:rPr>
                <w:rStyle w:val="ng-binding"/>
              </w:rPr>
              <w:t>ОКПД2 – 32.50.22.190</w:t>
            </w:r>
          </w:p>
        </w:tc>
        <w:tc>
          <w:tcPr>
            <w:tcW w:w="4535" w:type="dxa"/>
          </w:tcPr>
          <w:p w:rsidR="005C101A" w:rsidRPr="006868B0" w:rsidRDefault="005C101A" w:rsidP="005C101A">
            <w:pPr>
              <w:jc w:val="both"/>
            </w:pPr>
            <w:r w:rsidRPr="006868B0">
              <w:t xml:space="preserve">Протез бедра модульный лечебно-тренировочный.  Формообразующая часть косметической облицовки – листовой поролон или без неё. Косметическое покрытие облицовки – чулки ортопедические </w:t>
            </w:r>
            <w:proofErr w:type="spellStart"/>
            <w:r w:rsidRPr="006868B0">
              <w:t>силоновые</w:t>
            </w:r>
            <w:proofErr w:type="spellEnd"/>
            <w:r w:rsidRPr="006868B0">
              <w:t>. Приёмная гильза индивидуальная. Материал постоянной гильзы: литьевой слоистый пластик на основе акриловых смол. Две пробных гильзы. Материал пробной гильзы: листовой термопласт.  Допускается применение вкладных гильз из вспененных материалов. Крепление протеза с использованием кожаных полуфабрикатов, бедренного бандажа или вакуумного клапана.  Коленный шарнир с ручным замком одноосный или коленный шарнир полицентрический с геометрическим замком. Стопа с голеностопным шарниром, подвижным в сагиттальной плоскости.  Чехол шерстяной 4 шт. Тип протеза: лечебно-тренировочный.</w:t>
            </w:r>
          </w:p>
        </w:tc>
        <w:tc>
          <w:tcPr>
            <w:tcW w:w="1276" w:type="dxa"/>
            <w:shd w:val="clear" w:color="auto" w:fill="auto"/>
          </w:tcPr>
          <w:p w:rsidR="005C101A" w:rsidRPr="00596900" w:rsidRDefault="005C101A" w:rsidP="005C101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2 лет /12 месяцев</w:t>
            </w:r>
          </w:p>
        </w:tc>
        <w:tc>
          <w:tcPr>
            <w:tcW w:w="1275" w:type="dxa"/>
            <w:shd w:val="clear" w:color="auto" w:fill="auto"/>
          </w:tcPr>
          <w:p w:rsidR="005C101A" w:rsidRDefault="005C101A" w:rsidP="005C101A">
            <w:r w:rsidRPr="00A17A94">
              <w:rPr>
                <w:lang w:eastAsia="ar-SA"/>
              </w:rPr>
              <w:t>23 дня до первой примерки 10 дней после примерки (рабочих дней)</w:t>
            </w:r>
          </w:p>
        </w:tc>
        <w:tc>
          <w:tcPr>
            <w:tcW w:w="1425" w:type="dxa"/>
            <w:gridSpan w:val="3"/>
            <w:shd w:val="clear" w:color="auto" w:fill="auto"/>
          </w:tcPr>
          <w:p w:rsidR="005C101A" w:rsidRPr="00596900" w:rsidRDefault="005C101A" w:rsidP="005C101A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119 675,00</w:t>
            </w:r>
          </w:p>
        </w:tc>
        <w:tc>
          <w:tcPr>
            <w:tcW w:w="1037" w:type="dxa"/>
            <w:shd w:val="clear" w:color="auto" w:fill="auto"/>
          </w:tcPr>
          <w:p w:rsidR="005C101A" w:rsidRPr="006868B0" w:rsidRDefault="005C101A" w:rsidP="005C101A">
            <w:pPr>
              <w:spacing w:after="200" w:line="276" w:lineRule="auto"/>
              <w:jc w:val="center"/>
            </w:pPr>
            <w:r>
              <w:t>15</w:t>
            </w:r>
          </w:p>
        </w:tc>
      </w:tr>
    </w:tbl>
    <w:p w:rsidR="00D538A1" w:rsidRDefault="00D538A1" w:rsidP="009217C7">
      <w:pPr>
        <w:ind w:firstLine="360"/>
        <w:jc w:val="both"/>
      </w:pPr>
    </w:p>
    <w:p w:rsidR="009217C7" w:rsidRDefault="009217C7" w:rsidP="009217C7">
      <w:pPr>
        <w:ind w:firstLine="360"/>
        <w:jc w:val="both"/>
      </w:pPr>
    </w:p>
    <w:p w:rsidR="009217C7" w:rsidRPr="00863EE2" w:rsidRDefault="009217C7" w:rsidP="009217C7">
      <w:pPr>
        <w:jc w:val="center"/>
      </w:pPr>
    </w:p>
    <w:p w:rsidR="009217C7" w:rsidRDefault="009217C7" w:rsidP="009217C7"/>
    <w:p w:rsidR="00965EF0" w:rsidRPr="00965EF0" w:rsidRDefault="00965EF0" w:rsidP="00965EF0">
      <w:pPr>
        <w:shd w:val="clear" w:color="auto" w:fill="FFFFFF"/>
        <w:tabs>
          <w:tab w:val="left" w:pos="603"/>
        </w:tabs>
        <w:ind w:firstLine="567"/>
        <w:jc w:val="right"/>
        <w:rPr>
          <w:sz w:val="20"/>
          <w:szCs w:val="20"/>
        </w:rPr>
      </w:pPr>
    </w:p>
    <w:p w:rsidR="00FF73A2" w:rsidRPr="00541BDE" w:rsidRDefault="00FF73A2" w:rsidP="00DB6C00">
      <w:pPr>
        <w:keepNext/>
        <w:widowControl w:val="0"/>
        <w:jc w:val="center"/>
        <w:rPr>
          <w:b/>
          <w:i/>
        </w:rPr>
      </w:pPr>
    </w:p>
    <w:p w:rsidR="00DB6C00" w:rsidRDefault="00DB6C00" w:rsidP="00DB6C00">
      <w:pPr>
        <w:keepNext/>
        <w:widowControl w:val="0"/>
        <w:rPr>
          <w:b/>
          <w:i/>
        </w:rPr>
      </w:pPr>
    </w:p>
    <w:tbl>
      <w:tblPr>
        <w:tblW w:w="9827" w:type="dxa"/>
        <w:tblInd w:w="-186" w:type="dxa"/>
        <w:tblLayout w:type="fixed"/>
        <w:tblLook w:val="0000" w:firstRow="0" w:lastRow="0" w:firstColumn="0" w:lastColumn="0" w:noHBand="0" w:noVBand="0"/>
      </w:tblPr>
      <w:tblGrid>
        <w:gridCol w:w="2999"/>
        <w:gridCol w:w="3877"/>
        <w:gridCol w:w="1500"/>
        <w:gridCol w:w="1451"/>
      </w:tblGrid>
      <w:tr w:rsidR="00DB6C00" w:rsidRPr="00F84450" w:rsidTr="00FF1592">
        <w:tc>
          <w:tcPr>
            <w:tcW w:w="2999" w:type="dxa"/>
          </w:tcPr>
          <w:p w:rsidR="00DB6C00" w:rsidRPr="00F84450" w:rsidRDefault="00DB6C00" w:rsidP="00FF1592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3877" w:type="dxa"/>
          </w:tcPr>
          <w:p w:rsidR="00DB6C00" w:rsidRPr="00F84450" w:rsidRDefault="00DB6C00" w:rsidP="00FF1592">
            <w:pPr>
              <w:suppressAutoHyphens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</w:p>
        </w:tc>
        <w:tc>
          <w:tcPr>
            <w:tcW w:w="1500" w:type="dxa"/>
          </w:tcPr>
          <w:p w:rsidR="00DB6C00" w:rsidRPr="00F84450" w:rsidRDefault="00DB6C00" w:rsidP="00FF1592">
            <w:pPr>
              <w:suppressAutoHyphens/>
              <w:snapToGrid w:val="0"/>
              <w:rPr>
                <w:rFonts w:cs="Calibri"/>
                <w:sz w:val="22"/>
                <w:szCs w:val="22"/>
                <w:lang w:eastAsia="ar-SA"/>
              </w:rPr>
            </w:pPr>
          </w:p>
        </w:tc>
        <w:tc>
          <w:tcPr>
            <w:tcW w:w="1451" w:type="dxa"/>
          </w:tcPr>
          <w:p w:rsidR="00DB6C00" w:rsidRPr="00F84450" w:rsidRDefault="00DB6C00" w:rsidP="00FF1592">
            <w:pPr>
              <w:suppressAutoHyphens/>
              <w:snapToGrid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</w:p>
        </w:tc>
      </w:tr>
    </w:tbl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p w:rsidR="00663218" w:rsidRPr="0031707E" w:rsidRDefault="00663218" w:rsidP="00663218">
      <w:pPr>
        <w:pStyle w:val="af0"/>
        <w:ind w:firstLine="0"/>
        <w:rPr>
          <w:rFonts w:eastAsia="Verdana"/>
          <w:b/>
          <w:bCs/>
          <w:i/>
          <w:color w:val="0000CC"/>
          <w:kern w:val="1"/>
          <w:szCs w:val="24"/>
        </w:rPr>
      </w:pPr>
    </w:p>
    <w:sectPr w:rsidR="00663218" w:rsidRPr="0031707E" w:rsidSect="002E4325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A3" w:rsidRDefault="00F27EA3">
      <w:r>
        <w:separator/>
      </w:r>
    </w:p>
  </w:endnote>
  <w:endnote w:type="continuationSeparator" w:id="0">
    <w:p w:rsidR="00F27EA3" w:rsidRDefault="00F2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A83" w:rsidRDefault="007B2A83">
    <w:pPr>
      <w:pStyle w:val="af8"/>
      <w:jc w:val="right"/>
    </w:pPr>
    <w:r>
      <w:fldChar w:fldCharType="begin"/>
    </w:r>
    <w:r>
      <w:instrText>PAGE   \* MERGEFORMAT</w:instrText>
    </w:r>
    <w:r>
      <w:fldChar w:fldCharType="separate"/>
    </w:r>
    <w:r w:rsidR="009B5E47">
      <w:rPr>
        <w:noProof/>
      </w:rPr>
      <w:t>1</w:t>
    </w:r>
    <w:r>
      <w:fldChar w:fldCharType="end"/>
    </w:r>
  </w:p>
  <w:p w:rsidR="007B2A83" w:rsidRDefault="007B2A83">
    <w:pPr>
      <w:pStyle w:val="af8"/>
      <w:jc w:val="right"/>
    </w:pPr>
  </w:p>
  <w:p w:rsidR="00D5509D" w:rsidRDefault="00D550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A3" w:rsidRDefault="00F27EA3">
      <w:r>
        <w:separator/>
      </w:r>
    </w:p>
  </w:footnote>
  <w:footnote w:type="continuationSeparator" w:id="0">
    <w:p w:rsidR="00F27EA3" w:rsidRDefault="00F27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871"/>
    <w:multiLevelType w:val="hybridMultilevel"/>
    <w:tmpl w:val="A8F0AD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30BC"/>
    <w:multiLevelType w:val="multilevel"/>
    <w:tmpl w:val="62561B9C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-0"/>
      <w:lvlText w:val="%2"/>
      <w:lvlJc w:val="left"/>
      <w:pPr>
        <w:tabs>
          <w:tab w:val="num" w:pos="1931"/>
        </w:tabs>
        <w:ind w:left="513" w:firstLine="567"/>
      </w:pPr>
      <w:rPr>
        <w:rFonts w:ascii="Times New Roman" w:eastAsia="Times New Roman" w:hAnsi="Times New Roman" w:cs="Times New Roman"/>
        <w:i w:val="0"/>
        <w:iCs/>
      </w:rPr>
    </w:lvl>
    <w:lvl w:ilvl="2">
      <w:start w:val="1"/>
      <w:numFmt w:val="decimal"/>
      <w:pStyle w:val="-1"/>
      <w:lvlText w:val="%1.%2.%3.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russianLower"/>
      <w:pStyle w:val="-2"/>
      <w:lvlText w:val="%4)"/>
      <w:lvlJc w:val="left"/>
      <w:pPr>
        <w:tabs>
          <w:tab w:val="num" w:pos="851"/>
        </w:tabs>
        <w:ind w:left="-567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2">
    <w:nsid w:val="0D52477C"/>
    <w:multiLevelType w:val="hybridMultilevel"/>
    <w:tmpl w:val="83944900"/>
    <w:lvl w:ilvl="0" w:tplc="6366B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62572B"/>
    <w:multiLevelType w:val="multilevel"/>
    <w:tmpl w:val="88FCCA5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-3"/>
      <w:lvlText w:val="%1.%2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7E77CB"/>
    <w:multiLevelType w:val="hybridMultilevel"/>
    <w:tmpl w:val="5602E31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D556E"/>
    <w:multiLevelType w:val="hybridMultilevel"/>
    <w:tmpl w:val="8F3C77B8"/>
    <w:lvl w:ilvl="0" w:tplc="7CFEB924">
      <w:start w:val="1"/>
      <w:numFmt w:val="bullet"/>
      <w:pStyle w:val="2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60FC06">
      <w:start w:val="1"/>
      <w:numFmt w:val="bullet"/>
      <w:lvlText w:val="o"/>
      <w:lvlJc w:val="left"/>
      <w:pPr>
        <w:ind w:left="280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a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title-skoda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7">
    <w:nsid w:val="24545851"/>
    <w:multiLevelType w:val="hybridMultilevel"/>
    <w:tmpl w:val="5484BE6C"/>
    <w:lvl w:ilvl="0" w:tplc="8CECA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60D39"/>
    <w:multiLevelType w:val="hybridMultilevel"/>
    <w:tmpl w:val="89A03F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B0114"/>
    <w:multiLevelType w:val="multilevel"/>
    <w:tmpl w:val="354AE79A"/>
    <w:lvl w:ilvl="0">
      <w:numFmt w:val="decimal"/>
      <w:lvlText w:val="%1."/>
      <w:lvlJc w:val="left"/>
      <w:pPr>
        <w:ind w:left="585" w:hanging="585"/>
      </w:pPr>
      <w:rPr>
        <w:rFonts w:ascii="Times New Roman" w:hAnsi="Times New Roman" w:hint="default"/>
        <w:sz w:val="25"/>
      </w:rPr>
    </w:lvl>
    <w:lvl w:ilvl="1">
      <w:numFmt w:val="decimal"/>
      <w:lvlText w:val="%1.%2.0."/>
      <w:lvlJc w:val="left"/>
      <w:pPr>
        <w:ind w:left="720" w:hanging="720"/>
      </w:pPr>
      <w:rPr>
        <w:rFonts w:ascii="Times New Roman" w:hAnsi="Times New Roman" w:hint="default"/>
        <w:sz w:val="25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sz w:val="25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  <w:sz w:val="25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sz w:val="25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  <w:sz w:val="25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  <w:sz w:val="25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  <w:sz w:val="25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  <w:sz w:val="25"/>
      </w:rPr>
    </w:lvl>
  </w:abstractNum>
  <w:abstractNum w:abstractNumId="10">
    <w:nsid w:val="46C66682"/>
    <w:multiLevelType w:val="hybridMultilevel"/>
    <w:tmpl w:val="946C791E"/>
    <w:lvl w:ilvl="0" w:tplc="6F9E89B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816CE"/>
    <w:multiLevelType w:val="hybridMultilevel"/>
    <w:tmpl w:val="242E5942"/>
    <w:lvl w:ilvl="0" w:tplc="B1F452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271E15"/>
    <w:multiLevelType w:val="multilevel"/>
    <w:tmpl w:val="78A4A2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>
    <w:nsid w:val="6DF06A00"/>
    <w:multiLevelType w:val="hybridMultilevel"/>
    <w:tmpl w:val="8AA45DC4"/>
    <w:lvl w:ilvl="0" w:tplc="42623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12"/>
  </w:num>
  <w:num w:numId="6">
    <w:abstractNumId w:val="0"/>
  </w:num>
  <w:num w:numId="7">
    <w:abstractNumId w:val="2"/>
  </w:num>
  <w:num w:numId="8">
    <w:abstractNumId w:val="13"/>
  </w:num>
  <w:num w:numId="9">
    <w:abstractNumId w:val="8"/>
  </w:num>
  <w:num w:numId="10">
    <w:abstractNumId w:val="11"/>
  </w:num>
  <w:num w:numId="11">
    <w:abstractNumId w:val="4"/>
  </w:num>
  <w:num w:numId="12">
    <w:abstractNumId w:val="9"/>
  </w:num>
  <w:num w:numId="13">
    <w:abstractNumId w:val="7"/>
  </w:num>
  <w:num w:numId="1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1C"/>
    <w:rsid w:val="00001F31"/>
    <w:rsid w:val="00006606"/>
    <w:rsid w:val="00010278"/>
    <w:rsid w:val="00015A08"/>
    <w:rsid w:val="00021497"/>
    <w:rsid w:val="000222AD"/>
    <w:rsid w:val="000271FB"/>
    <w:rsid w:val="00032D6D"/>
    <w:rsid w:val="00037768"/>
    <w:rsid w:val="00040C05"/>
    <w:rsid w:val="000428F7"/>
    <w:rsid w:val="000429B7"/>
    <w:rsid w:val="00042DA3"/>
    <w:rsid w:val="0004607D"/>
    <w:rsid w:val="0005304E"/>
    <w:rsid w:val="00054675"/>
    <w:rsid w:val="0005494E"/>
    <w:rsid w:val="00061243"/>
    <w:rsid w:val="000614B8"/>
    <w:rsid w:val="00065EE2"/>
    <w:rsid w:val="00066E6F"/>
    <w:rsid w:val="00067400"/>
    <w:rsid w:val="00071555"/>
    <w:rsid w:val="000735F4"/>
    <w:rsid w:val="00074D4E"/>
    <w:rsid w:val="00075AF6"/>
    <w:rsid w:val="00076810"/>
    <w:rsid w:val="00076E2E"/>
    <w:rsid w:val="0007791F"/>
    <w:rsid w:val="000804AD"/>
    <w:rsid w:val="00081943"/>
    <w:rsid w:val="00083361"/>
    <w:rsid w:val="000847E0"/>
    <w:rsid w:val="0009025D"/>
    <w:rsid w:val="00095BBD"/>
    <w:rsid w:val="00096AE8"/>
    <w:rsid w:val="0009711D"/>
    <w:rsid w:val="000A2E57"/>
    <w:rsid w:val="000A594F"/>
    <w:rsid w:val="000B5FA5"/>
    <w:rsid w:val="000C051F"/>
    <w:rsid w:val="000C19CE"/>
    <w:rsid w:val="000C5BAD"/>
    <w:rsid w:val="000D0D1D"/>
    <w:rsid w:val="000D4686"/>
    <w:rsid w:val="000E010A"/>
    <w:rsid w:val="000E1374"/>
    <w:rsid w:val="000E4F37"/>
    <w:rsid w:val="000F47F9"/>
    <w:rsid w:val="000F7163"/>
    <w:rsid w:val="00101F89"/>
    <w:rsid w:val="00102AFB"/>
    <w:rsid w:val="00103CA4"/>
    <w:rsid w:val="00106F4B"/>
    <w:rsid w:val="001122FF"/>
    <w:rsid w:val="001133A7"/>
    <w:rsid w:val="00113DA4"/>
    <w:rsid w:val="001157BE"/>
    <w:rsid w:val="00121E0B"/>
    <w:rsid w:val="00123487"/>
    <w:rsid w:val="001235E4"/>
    <w:rsid w:val="00142615"/>
    <w:rsid w:val="0014404F"/>
    <w:rsid w:val="0014430D"/>
    <w:rsid w:val="00145ED9"/>
    <w:rsid w:val="00147F7B"/>
    <w:rsid w:val="00150AB8"/>
    <w:rsid w:val="00155819"/>
    <w:rsid w:val="001579BC"/>
    <w:rsid w:val="0016111C"/>
    <w:rsid w:val="00162770"/>
    <w:rsid w:val="00166AE4"/>
    <w:rsid w:val="00177754"/>
    <w:rsid w:val="0018414B"/>
    <w:rsid w:val="00185720"/>
    <w:rsid w:val="00185B56"/>
    <w:rsid w:val="001877D2"/>
    <w:rsid w:val="001A165D"/>
    <w:rsid w:val="001A59D5"/>
    <w:rsid w:val="001B685A"/>
    <w:rsid w:val="001C39CC"/>
    <w:rsid w:val="001C41B5"/>
    <w:rsid w:val="001C5F1D"/>
    <w:rsid w:val="001C62C2"/>
    <w:rsid w:val="001C7D08"/>
    <w:rsid w:val="001D0D24"/>
    <w:rsid w:val="001D12E9"/>
    <w:rsid w:val="001D4B53"/>
    <w:rsid w:val="001D4CB0"/>
    <w:rsid w:val="001D54D1"/>
    <w:rsid w:val="001D6420"/>
    <w:rsid w:val="001E05FA"/>
    <w:rsid w:val="001E0C8D"/>
    <w:rsid w:val="001E35B3"/>
    <w:rsid w:val="001E55C1"/>
    <w:rsid w:val="001E576C"/>
    <w:rsid w:val="001E6214"/>
    <w:rsid w:val="001E7163"/>
    <w:rsid w:val="001F0179"/>
    <w:rsid w:val="001F0551"/>
    <w:rsid w:val="001F3A6A"/>
    <w:rsid w:val="001F55F5"/>
    <w:rsid w:val="002009AE"/>
    <w:rsid w:val="00201037"/>
    <w:rsid w:val="0020609F"/>
    <w:rsid w:val="002125BD"/>
    <w:rsid w:val="002130B6"/>
    <w:rsid w:val="00214454"/>
    <w:rsid w:val="00215A01"/>
    <w:rsid w:val="0022318C"/>
    <w:rsid w:val="00225A52"/>
    <w:rsid w:val="00234957"/>
    <w:rsid w:val="00235479"/>
    <w:rsid w:val="002422AF"/>
    <w:rsid w:val="002442DF"/>
    <w:rsid w:val="00247AAE"/>
    <w:rsid w:val="002510E1"/>
    <w:rsid w:val="002512B0"/>
    <w:rsid w:val="00251819"/>
    <w:rsid w:val="00253920"/>
    <w:rsid w:val="00254EE7"/>
    <w:rsid w:val="00255263"/>
    <w:rsid w:val="00262AFE"/>
    <w:rsid w:val="00270D1E"/>
    <w:rsid w:val="00273BD1"/>
    <w:rsid w:val="00283A4A"/>
    <w:rsid w:val="00284FE1"/>
    <w:rsid w:val="00286FFB"/>
    <w:rsid w:val="00294D0C"/>
    <w:rsid w:val="002A29AE"/>
    <w:rsid w:val="002A36B0"/>
    <w:rsid w:val="002A3DB6"/>
    <w:rsid w:val="002A478E"/>
    <w:rsid w:val="002A5629"/>
    <w:rsid w:val="002B3F8A"/>
    <w:rsid w:val="002B4BC6"/>
    <w:rsid w:val="002B749A"/>
    <w:rsid w:val="002C1325"/>
    <w:rsid w:val="002C15BD"/>
    <w:rsid w:val="002C6625"/>
    <w:rsid w:val="002C6D2F"/>
    <w:rsid w:val="002C7824"/>
    <w:rsid w:val="002D0A0B"/>
    <w:rsid w:val="002D0D16"/>
    <w:rsid w:val="002D1F03"/>
    <w:rsid w:val="002D4499"/>
    <w:rsid w:val="002D4C54"/>
    <w:rsid w:val="002D512F"/>
    <w:rsid w:val="002D5338"/>
    <w:rsid w:val="002D7EA7"/>
    <w:rsid w:val="002E13A5"/>
    <w:rsid w:val="002E4325"/>
    <w:rsid w:val="002E716E"/>
    <w:rsid w:val="002F1153"/>
    <w:rsid w:val="002F4DDE"/>
    <w:rsid w:val="002F74E7"/>
    <w:rsid w:val="00300467"/>
    <w:rsid w:val="00304F0C"/>
    <w:rsid w:val="003061DD"/>
    <w:rsid w:val="00306C85"/>
    <w:rsid w:val="00307CEB"/>
    <w:rsid w:val="00314935"/>
    <w:rsid w:val="00315C34"/>
    <w:rsid w:val="00315E2C"/>
    <w:rsid w:val="0033215F"/>
    <w:rsid w:val="00334034"/>
    <w:rsid w:val="00340084"/>
    <w:rsid w:val="00342CEF"/>
    <w:rsid w:val="00344E40"/>
    <w:rsid w:val="003468CB"/>
    <w:rsid w:val="0035067C"/>
    <w:rsid w:val="00351832"/>
    <w:rsid w:val="00352D19"/>
    <w:rsid w:val="00353810"/>
    <w:rsid w:val="00353A2D"/>
    <w:rsid w:val="00353FE4"/>
    <w:rsid w:val="003603F7"/>
    <w:rsid w:val="003634D8"/>
    <w:rsid w:val="00365713"/>
    <w:rsid w:val="00366980"/>
    <w:rsid w:val="003672D3"/>
    <w:rsid w:val="003673A7"/>
    <w:rsid w:val="00367BE2"/>
    <w:rsid w:val="003731E6"/>
    <w:rsid w:val="00377430"/>
    <w:rsid w:val="00381AE1"/>
    <w:rsid w:val="003858D0"/>
    <w:rsid w:val="00386002"/>
    <w:rsid w:val="003864C5"/>
    <w:rsid w:val="0039589C"/>
    <w:rsid w:val="0039614D"/>
    <w:rsid w:val="00396C49"/>
    <w:rsid w:val="003A23EE"/>
    <w:rsid w:val="003A3036"/>
    <w:rsid w:val="003B3DB4"/>
    <w:rsid w:val="003B71B5"/>
    <w:rsid w:val="003B7420"/>
    <w:rsid w:val="003B7B26"/>
    <w:rsid w:val="003C5BB9"/>
    <w:rsid w:val="003C633F"/>
    <w:rsid w:val="003C6B27"/>
    <w:rsid w:val="003D7951"/>
    <w:rsid w:val="003E050D"/>
    <w:rsid w:val="003E4518"/>
    <w:rsid w:val="0040031F"/>
    <w:rsid w:val="00401F3A"/>
    <w:rsid w:val="004056B2"/>
    <w:rsid w:val="0041295D"/>
    <w:rsid w:val="004131C5"/>
    <w:rsid w:val="004145C3"/>
    <w:rsid w:val="00414BEA"/>
    <w:rsid w:val="00417491"/>
    <w:rsid w:val="00417FC6"/>
    <w:rsid w:val="00424F0D"/>
    <w:rsid w:val="004273A3"/>
    <w:rsid w:val="0043000D"/>
    <w:rsid w:val="00433344"/>
    <w:rsid w:val="00437B77"/>
    <w:rsid w:val="00437E2B"/>
    <w:rsid w:val="00440660"/>
    <w:rsid w:val="00440C21"/>
    <w:rsid w:val="00441752"/>
    <w:rsid w:val="00443B29"/>
    <w:rsid w:val="00445C7B"/>
    <w:rsid w:val="00452A3C"/>
    <w:rsid w:val="004536D3"/>
    <w:rsid w:val="0045452C"/>
    <w:rsid w:val="00461B98"/>
    <w:rsid w:val="004634C7"/>
    <w:rsid w:val="00466644"/>
    <w:rsid w:val="00470AE4"/>
    <w:rsid w:val="004717BB"/>
    <w:rsid w:val="004729E4"/>
    <w:rsid w:val="00472F45"/>
    <w:rsid w:val="00476B89"/>
    <w:rsid w:val="00477BE1"/>
    <w:rsid w:val="00477CB5"/>
    <w:rsid w:val="00481379"/>
    <w:rsid w:val="00481C70"/>
    <w:rsid w:val="00485B99"/>
    <w:rsid w:val="004861E4"/>
    <w:rsid w:val="00486BD4"/>
    <w:rsid w:val="00493DEA"/>
    <w:rsid w:val="00495937"/>
    <w:rsid w:val="00496B50"/>
    <w:rsid w:val="004A03E4"/>
    <w:rsid w:val="004A4386"/>
    <w:rsid w:val="004B1051"/>
    <w:rsid w:val="004B1C2F"/>
    <w:rsid w:val="004B4235"/>
    <w:rsid w:val="004C4280"/>
    <w:rsid w:val="004C4AB8"/>
    <w:rsid w:val="004C629F"/>
    <w:rsid w:val="004C7A53"/>
    <w:rsid w:val="004D2A8F"/>
    <w:rsid w:val="004E0500"/>
    <w:rsid w:val="004E6967"/>
    <w:rsid w:val="004E7717"/>
    <w:rsid w:val="004E7FDE"/>
    <w:rsid w:val="004F0603"/>
    <w:rsid w:val="004F3E8D"/>
    <w:rsid w:val="004F4D9C"/>
    <w:rsid w:val="004F5CD7"/>
    <w:rsid w:val="004F608D"/>
    <w:rsid w:val="00501625"/>
    <w:rsid w:val="005024B3"/>
    <w:rsid w:val="00510234"/>
    <w:rsid w:val="00511CC2"/>
    <w:rsid w:val="00511EE1"/>
    <w:rsid w:val="005128FE"/>
    <w:rsid w:val="005133AE"/>
    <w:rsid w:val="005148A9"/>
    <w:rsid w:val="00521580"/>
    <w:rsid w:val="005267D9"/>
    <w:rsid w:val="0053113D"/>
    <w:rsid w:val="00533671"/>
    <w:rsid w:val="00540A2B"/>
    <w:rsid w:val="00543A21"/>
    <w:rsid w:val="005448F2"/>
    <w:rsid w:val="00544F9A"/>
    <w:rsid w:val="005463BF"/>
    <w:rsid w:val="0054746D"/>
    <w:rsid w:val="005478CA"/>
    <w:rsid w:val="00552262"/>
    <w:rsid w:val="00553985"/>
    <w:rsid w:val="005545B7"/>
    <w:rsid w:val="005563F2"/>
    <w:rsid w:val="005668A9"/>
    <w:rsid w:val="00572FB6"/>
    <w:rsid w:val="00573F30"/>
    <w:rsid w:val="00576F01"/>
    <w:rsid w:val="00584BFD"/>
    <w:rsid w:val="00584D49"/>
    <w:rsid w:val="00586492"/>
    <w:rsid w:val="0058721E"/>
    <w:rsid w:val="005875EC"/>
    <w:rsid w:val="005926C4"/>
    <w:rsid w:val="005A0545"/>
    <w:rsid w:val="005A52D5"/>
    <w:rsid w:val="005B2412"/>
    <w:rsid w:val="005B2F67"/>
    <w:rsid w:val="005C101A"/>
    <w:rsid w:val="005C2A6A"/>
    <w:rsid w:val="005C2AE5"/>
    <w:rsid w:val="005C3A0B"/>
    <w:rsid w:val="005C509E"/>
    <w:rsid w:val="005D0696"/>
    <w:rsid w:val="005D41CC"/>
    <w:rsid w:val="005D6B46"/>
    <w:rsid w:val="005D6E3A"/>
    <w:rsid w:val="005E02DA"/>
    <w:rsid w:val="005E0531"/>
    <w:rsid w:val="005E6293"/>
    <w:rsid w:val="005F0A54"/>
    <w:rsid w:val="005F5829"/>
    <w:rsid w:val="005F7567"/>
    <w:rsid w:val="00605159"/>
    <w:rsid w:val="00606395"/>
    <w:rsid w:val="0060746D"/>
    <w:rsid w:val="00611BFD"/>
    <w:rsid w:val="006123B7"/>
    <w:rsid w:val="006129C7"/>
    <w:rsid w:val="00614F74"/>
    <w:rsid w:val="00617942"/>
    <w:rsid w:val="0062067D"/>
    <w:rsid w:val="00623304"/>
    <w:rsid w:val="00624C2B"/>
    <w:rsid w:val="00625CAF"/>
    <w:rsid w:val="00626E4C"/>
    <w:rsid w:val="00627A17"/>
    <w:rsid w:val="00633C82"/>
    <w:rsid w:val="00644AE8"/>
    <w:rsid w:val="0064644B"/>
    <w:rsid w:val="00646AF1"/>
    <w:rsid w:val="00647833"/>
    <w:rsid w:val="006502C2"/>
    <w:rsid w:val="006568DA"/>
    <w:rsid w:val="00660C21"/>
    <w:rsid w:val="00661FFC"/>
    <w:rsid w:val="00663218"/>
    <w:rsid w:val="006648BB"/>
    <w:rsid w:val="00664FBB"/>
    <w:rsid w:val="006661DA"/>
    <w:rsid w:val="006661F7"/>
    <w:rsid w:val="00667D0C"/>
    <w:rsid w:val="006704BA"/>
    <w:rsid w:val="00675F01"/>
    <w:rsid w:val="006854F5"/>
    <w:rsid w:val="0068671F"/>
    <w:rsid w:val="00686E5C"/>
    <w:rsid w:val="00687A1B"/>
    <w:rsid w:val="0069124C"/>
    <w:rsid w:val="00694D51"/>
    <w:rsid w:val="00697D3A"/>
    <w:rsid w:val="006A193B"/>
    <w:rsid w:val="006A4C30"/>
    <w:rsid w:val="006A65DD"/>
    <w:rsid w:val="006B2E24"/>
    <w:rsid w:val="006B7531"/>
    <w:rsid w:val="006C2244"/>
    <w:rsid w:val="006C2F72"/>
    <w:rsid w:val="006C6B2E"/>
    <w:rsid w:val="006D044B"/>
    <w:rsid w:val="006D4D13"/>
    <w:rsid w:val="006E0B5A"/>
    <w:rsid w:val="006E2831"/>
    <w:rsid w:val="006E5FD7"/>
    <w:rsid w:val="006F18B9"/>
    <w:rsid w:val="006F5467"/>
    <w:rsid w:val="006F62CB"/>
    <w:rsid w:val="00700AD5"/>
    <w:rsid w:val="00702DB3"/>
    <w:rsid w:val="007115D3"/>
    <w:rsid w:val="00712F5A"/>
    <w:rsid w:val="00713DC9"/>
    <w:rsid w:val="0071617D"/>
    <w:rsid w:val="0072080F"/>
    <w:rsid w:val="007211EE"/>
    <w:rsid w:val="00725089"/>
    <w:rsid w:val="00726830"/>
    <w:rsid w:val="00733E24"/>
    <w:rsid w:val="007345C3"/>
    <w:rsid w:val="007413F8"/>
    <w:rsid w:val="00741CC4"/>
    <w:rsid w:val="00746EB3"/>
    <w:rsid w:val="007506EC"/>
    <w:rsid w:val="00751030"/>
    <w:rsid w:val="00755737"/>
    <w:rsid w:val="0076192A"/>
    <w:rsid w:val="007625DF"/>
    <w:rsid w:val="00762BE2"/>
    <w:rsid w:val="00764550"/>
    <w:rsid w:val="00764BA0"/>
    <w:rsid w:val="00771A16"/>
    <w:rsid w:val="00776515"/>
    <w:rsid w:val="007769ED"/>
    <w:rsid w:val="007778D3"/>
    <w:rsid w:val="007826DC"/>
    <w:rsid w:val="0078751E"/>
    <w:rsid w:val="00792071"/>
    <w:rsid w:val="00793B3F"/>
    <w:rsid w:val="007959EB"/>
    <w:rsid w:val="0079782A"/>
    <w:rsid w:val="007A0797"/>
    <w:rsid w:val="007A1DAB"/>
    <w:rsid w:val="007A6D6D"/>
    <w:rsid w:val="007B0379"/>
    <w:rsid w:val="007B29A1"/>
    <w:rsid w:val="007B2A83"/>
    <w:rsid w:val="007B4D24"/>
    <w:rsid w:val="007B7749"/>
    <w:rsid w:val="007B7A81"/>
    <w:rsid w:val="007C0804"/>
    <w:rsid w:val="007C1822"/>
    <w:rsid w:val="007C2CB3"/>
    <w:rsid w:val="007C5C04"/>
    <w:rsid w:val="007D0C52"/>
    <w:rsid w:val="007D15A2"/>
    <w:rsid w:val="007D3CDC"/>
    <w:rsid w:val="007D449C"/>
    <w:rsid w:val="007D5137"/>
    <w:rsid w:val="007D5D65"/>
    <w:rsid w:val="007E226D"/>
    <w:rsid w:val="007E378D"/>
    <w:rsid w:val="007F0690"/>
    <w:rsid w:val="007F0CAE"/>
    <w:rsid w:val="007F4761"/>
    <w:rsid w:val="007F6DAE"/>
    <w:rsid w:val="007F7B03"/>
    <w:rsid w:val="0080020F"/>
    <w:rsid w:val="00805F60"/>
    <w:rsid w:val="0080743C"/>
    <w:rsid w:val="00810856"/>
    <w:rsid w:val="0081354A"/>
    <w:rsid w:val="00813FEE"/>
    <w:rsid w:val="008154BC"/>
    <w:rsid w:val="00816701"/>
    <w:rsid w:val="0081681C"/>
    <w:rsid w:val="008169D6"/>
    <w:rsid w:val="00820401"/>
    <w:rsid w:val="00820E21"/>
    <w:rsid w:val="008300B8"/>
    <w:rsid w:val="00830341"/>
    <w:rsid w:val="00832EB3"/>
    <w:rsid w:val="00833087"/>
    <w:rsid w:val="00833957"/>
    <w:rsid w:val="00833EFF"/>
    <w:rsid w:val="0083539A"/>
    <w:rsid w:val="00850886"/>
    <w:rsid w:val="0085455C"/>
    <w:rsid w:val="008557F4"/>
    <w:rsid w:val="00855A08"/>
    <w:rsid w:val="00855CD4"/>
    <w:rsid w:val="00856449"/>
    <w:rsid w:val="00860273"/>
    <w:rsid w:val="00863EE2"/>
    <w:rsid w:val="008677D2"/>
    <w:rsid w:val="00874805"/>
    <w:rsid w:val="008775C9"/>
    <w:rsid w:val="00880DB1"/>
    <w:rsid w:val="00886038"/>
    <w:rsid w:val="008860F9"/>
    <w:rsid w:val="008874B9"/>
    <w:rsid w:val="00887E4C"/>
    <w:rsid w:val="008922E9"/>
    <w:rsid w:val="00893A65"/>
    <w:rsid w:val="00897A20"/>
    <w:rsid w:val="008A03A8"/>
    <w:rsid w:val="008A1CDB"/>
    <w:rsid w:val="008A4E4F"/>
    <w:rsid w:val="008A715A"/>
    <w:rsid w:val="008B0FC6"/>
    <w:rsid w:val="008B45E1"/>
    <w:rsid w:val="008B6083"/>
    <w:rsid w:val="008C0117"/>
    <w:rsid w:val="008C1512"/>
    <w:rsid w:val="008C5584"/>
    <w:rsid w:val="008C7F07"/>
    <w:rsid w:val="008D2C87"/>
    <w:rsid w:val="008D541A"/>
    <w:rsid w:val="008D612F"/>
    <w:rsid w:val="008D7292"/>
    <w:rsid w:val="008E0666"/>
    <w:rsid w:val="008E1792"/>
    <w:rsid w:val="008E29F5"/>
    <w:rsid w:val="008E2E9E"/>
    <w:rsid w:val="008F615E"/>
    <w:rsid w:val="008F7FE7"/>
    <w:rsid w:val="009007D3"/>
    <w:rsid w:val="00900D9A"/>
    <w:rsid w:val="00903C69"/>
    <w:rsid w:val="00906BAC"/>
    <w:rsid w:val="00907340"/>
    <w:rsid w:val="009076C2"/>
    <w:rsid w:val="00907C04"/>
    <w:rsid w:val="0091176A"/>
    <w:rsid w:val="00914E4A"/>
    <w:rsid w:val="009165B8"/>
    <w:rsid w:val="009217C7"/>
    <w:rsid w:val="00924DB6"/>
    <w:rsid w:val="0092520A"/>
    <w:rsid w:val="0092658F"/>
    <w:rsid w:val="0093130C"/>
    <w:rsid w:val="0093286F"/>
    <w:rsid w:val="00933004"/>
    <w:rsid w:val="009345A3"/>
    <w:rsid w:val="00934672"/>
    <w:rsid w:val="009347AF"/>
    <w:rsid w:val="0093497F"/>
    <w:rsid w:val="00936379"/>
    <w:rsid w:val="00941F6D"/>
    <w:rsid w:val="009435F5"/>
    <w:rsid w:val="009453FB"/>
    <w:rsid w:val="00945C2B"/>
    <w:rsid w:val="0095014E"/>
    <w:rsid w:val="00955AFC"/>
    <w:rsid w:val="00965EF0"/>
    <w:rsid w:val="00966065"/>
    <w:rsid w:val="00967BB2"/>
    <w:rsid w:val="00970B50"/>
    <w:rsid w:val="00974947"/>
    <w:rsid w:val="009766CB"/>
    <w:rsid w:val="0097792E"/>
    <w:rsid w:val="00980677"/>
    <w:rsid w:val="009817E8"/>
    <w:rsid w:val="00981C55"/>
    <w:rsid w:val="0098532E"/>
    <w:rsid w:val="009853A7"/>
    <w:rsid w:val="00985827"/>
    <w:rsid w:val="0098621E"/>
    <w:rsid w:val="009865D4"/>
    <w:rsid w:val="00987037"/>
    <w:rsid w:val="00987485"/>
    <w:rsid w:val="00995E3F"/>
    <w:rsid w:val="0099796B"/>
    <w:rsid w:val="009A0913"/>
    <w:rsid w:val="009A3E04"/>
    <w:rsid w:val="009A4655"/>
    <w:rsid w:val="009A665C"/>
    <w:rsid w:val="009A7C01"/>
    <w:rsid w:val="009B4BE9"/>
    <w:rsid w:val="009B5E47"/>
    <w:rsid w:val="009B69D2"/>
    <w:rsid w:val="009B6CA4"/>
    <w:rsid w:val="009B742B"/>
    <w:rsid w:val="009C07E3"/>
    <w:rsid w:val="009C3A90"/>
    <w:rsid w:val="009C5EE9"/>
    <w:rsid w:val="009C6033"/>
    <w:rsid w:val="009C7965"/>
    <w:rsid w:val="009D0F55"/>
    <w:rsid w:val="009D194E"/>
    <w:rsid w:val="009D2AD0"/>
    <w:rsid w:val="009D2C03"/>
    <w:rsid w:val="009D398E"/>
    <w:rsid w:val="009D45C4"/>
    <w:rsid w:val="009D6F58"/>
    <w:rsid w:val="009E000C"/>
    <w:rsid w:val="009E2959"/>
    <w:rsid w:val="009E31A6"/>
    <w:rsid w:val="009E6075"/>
    <w:rsid w:val="009E68A1"/>
    <w:rsid w:val="009F3BFB"/>
    <w:rsid w:val="009F674B"/>
    <w:rsid w:val="00A15522"/>
    <w:rsid w:val="00A2096B"/>
    <w:rsid w:val="00A2104D"/>
    <w:rsid w:val="00A21CCC"/>
    <w:rsid w:val="00A23667"/>
    <w:rsid w:val="00A23C22"/>
    <w:rsid w:val="00A24E5A"/>
    <w:rsid w:val="00A27587"/>
    <w:rsid w:val="00A278C9"/>
    <w:rsid w:val="00A3035C"/>
    <w:rsid w:val="00A31331"/>
    <w:rsid w:val="00A328FD"/>
    <w:rsid w:val="00A33C47"/>
    <w:rsid w:val="00A33ECC"/>
    <w:rsid w:val="00A34B4A"/>
    <w:rsid w:val="00A4119F"/>
    <w:rsid w:val="00A42F85"/>
    <w:rsid w:val="00A4596A"/>
    <w:rsid w:val="00A51C8D"/>
    <w:rsid w:val="00A64886"/>
    <w:rsid w:val="00A670F9"/>
    <w:rsid w:val="00A7565F"/>
    <w:rsid w:val="00A771B8"/>
    <w:rsid w:val="00A848D1"/>
    <w:rsid w:val="00A90B34"/>
    <w:rsid w:val="00A91F27"/>
    <w:rsid w:val="00A945BC"/>
    <w:rsid w:val="00A949B2"/>
    <w:rsid w:val="00AA2533"/>
    <w:rsid w:val="00AA7BDF"/>
    <w:rsid w:val="00AA7D9C"/>
    <w:rsid w:val="00AB0CA3"/>
    <w:rsid w:val="00AB16A3"/>
    <w:rsid w:val="00AB63E9"/>
    <w:rsid w:val="00AB7424"/>
    <w:rsid w:val="00AC1201"/>
    <w:rsid w:val="00AE09B9"/>
    <w:rsid w:val="00AE100C"/>
    <w:rsid w:val="00AE6056"/>
    <w:rsid w:val="00AF5189"/>
    <w:rsid w:val="00AF5648"/>
    <w:rsid w:val="00AF7622"/>
    <w:rsid w:val="00AF7E37"/>
    <w:rsid w:val="00B02187"/>
    <w:rsid w:val="00B041DA"/>
    <w:rsid w:val="00B074DD"/>
    <w:rsid w:val="00B10818"/>
    <w:rsid w:val="00B16452"/>
    <w:rsid w:val="00B20388"/>
    <w:rsid w:val="00B21AB8"/>
    <w:rsid w:val="00B222D3"/>
    <w:rsid w:val="00B23A85"/>
    <w:rsid w:val="00B26FD2"/>
    <w:rsid w:val="00B27CC0"/>
    <w:rsid w:val="00B31478"/>
    <w:rsid w:val="00B31828"/>
    <w:rsid w:val="00B373C1"/>
    <w:rsid w:val="00B40830"/>
    <w:rsid w:val="00B42584"/>
    <w:rsid w:val="00B431D6"/>
    <w:rsid w:val="00B44610"/>
    <w:rsid w:val="00B45BBE"/>
    <w:rsid w:val="00B4639E"/>
    <w:rsid w:val="00B5075E"/>
    <w:rsid w:val="00B513D0"/>
    <w:rsid w:val="00B5171B"/>
    <w:rsid w:val="00B51A28"/>
    <w:rsid w:val="00B542FD"/>
    <w:rsid w:val="00B54B54"/>
    <w:rsid w:val="00B5542C"/>
    <w:rsid w:val="00B55693"/>
    <w:rsid w:val="00B565F2"/>
    <w:rsid w:val="00B6064B"/>
    <w:rsid w:val="00B60EED"/>
    <w:rsid w:val="00B6255E"/>
    <w:rsid w:val="00B70D14"/>
    <w:rsid w:val="00B72170"/>
    <w:rsid w:val="00B74F16"/>
    <w:rsid w:val="00B75CC3"/>
    <w:rsid w:val="00B76BA3"/>
    <w:rsid w:val="00B8185C"/>
    <w:rsid w:val="00B83542"/>
    <w:rsid w:val="00B95279"/>
    <w:rsid w:val="00B95EE4"/>
    <w:rsid w:val="00BA1660"/>
    <w:rsid w:val="00BA26A0"/>
    <w:rsid w:val="00BA341C"/>
    <w:rsid w:val="00BA376F"/>
    <w:rsid w:val="00BA3887"/>
    <w:rsid w:val="00BA3C3E"/>
    <w:rsid w:val="00BA5888"/>
    <w:rsid w:val="00BB0317"/>
    <w:rsid w:val="00BB05C1"/>
    <w:rsid w:val="00BB21B8"/>
    <w:rsid w:val="00BB239D"/>
    <w:rsid w:val="00BC439B"/>
    <w:rsid w:val="00BC43D3"/>
    <w:rsid w:val="00BC62A1"/>
    <w:rsid w:val="00BC7ED6"/>
    <w:rsid w:val="00BD1F65"/>
    <w:rsid w:val="00BD2546"/>
    <w:rsid w:val="00BD391F"/>
    <w:rsid w:val="00BD420E"/>
    <w:rsid w:val="00BD44AC"/>
    <w:rsid w:val="00BD76CD"/>
    <w:rsid w:val="00BD7856"/>
    <w:rsid w:val="00BE17AA"/>
    <w:rsid w:val="00BE1ED6"/>
    <w:rsid w:val="00BE2ED2"/>
    <w:rsid w:val="00BE3D60"/>
    <w:rsid w:val="00BE7859"/>
    <w:rsid w:val="00BF277C"/>
    <w:rsid w:val="00BF4C6E"/>
    <w:rsid w:val="00BF5DE4"/>
    <w:rsid w:val="00BF64A8"/>
    <w:rsid w:val="00BF7DEE"/>
    <w:rsid w:val="00C03166"/>
    <w:rsid w:val="00C05355"/>
    <w:rsid w:val="00C05DA9"/>
    <w:rsid w:val="00C06C82"/>
    <w:rsid w:val="00C140A5"/>
    <w:rsid w:val="00C1790D"/>
    <w:rsid w:val="00C17FB9"/>
    <w:rsid w:val="00C20405"/>
    <w:rsid w:val="00C2362E"/>
    <w:rsid w:val="00C2733A"/>
    <w:rsid w:val="00C32C83"/>
    <w:rsid w:val="00C346B8"/>
    <w:rsid w:val="00C35C7C"/>
    <w:rsid w:val="00C365EC"/>
    <w:rsid w:val="00C415CE"/>
    <w:rsid w:val="00C44F63"/>
    <w:rsid w:val="00C46335"/>
    <w:rsid w:val="00C46924"/>
    <w:rsid w:val="00C47480"/>
    <w:rsid w:val="00C5167B"/>
    <w:rsid w:val="00C52F41"/>
    <w:rsid w:val="00C57100"/>
    <w:rsid w:val="00C67163"/>
    <w:rsid w:val="00C7260C"/>
    <w:rsid w:val="00C81CDB"/>
    <w:rsid w:val="00C82BE5"/>
    <w:rsid w:val="00C84257"/>
    <w:rsid w:val="00C86B21"/>
    <w:rsid w:val="00C90BA7"/>
    <w:rsid w:val="00C95507"/>
    <w:rsid w:val="00CA30D9"/>
    <w:rsid w:val="00CA365E"/>
    <w:rsid w:val="00CA4118"/>
    <w:rsid w:val="00CA651C"/>
    <w:rsid w:val="00CA669B"/>
    <w:rsid w:val="00CA74B5"/>
    <w:rsid w:val="00CA7769"/>
    <w:rsid w:val="00CB1989"/>
    <w:rsid w:val="00CB1A20"/>
    <w:rsid w:val="00CB323D"/>
    <w:rsid w:val="00CC2D7E"/>
    <w:rsid w:val="00CC4FF5"/>
    <w:rsid w:val="00CC6CB5"/>
    <w:rsid w:val="00CD181A"/>
    <w:rsid w:val="00CD5BC3"/>
    <w:rsid w:val="00CD5C0A"/>
    <w:rsid w:val="00CE4F91"/>
    <w:rsid w:val="00CE5C48"/>
    <w:rsid w:val="00CE692D"/>
    <w:rsid w:val="00CE785F"/>
    <w:rsid w:val="00CF2058"/>
    <w:rsid w:val="00D0214F"/>
    <w:rsid w:val="00D05134"/>
    <w:rsid w:val="00D05D3E"/>
    <w:rsid w:val="00D05E7E"/>
    <w:rsid w:val="00D0684F"/>
    <w:rsid w:val="00D069A3"/>
    <w:rsid w:val="00D101B8"/>
    <w:rsid w:val="00D1075B"/>
    <w:rsid w:val="00D10E70"/>
    <w:rsid w:val="00D12095"/>
    <w:rsid w:val="00D15505"/>
    <w:rsid w:val="00D167BE"/>
    <w:rsid w:val="00D21827"/>
    <w:rsid w:val="00D21A71"/>
    <w:rsid w:val="00D2517E"/>
    <w:rsid w:val="00D30685"/>
    <w:rsid w:val="00D3089B"/>
    <w:rsid w:val="00D30C28"/>
    <w:rsid w:val="00D33F02"/>
    <w:rsid w:val="00D37001"/>
    <w:rsid w:val="00D37A8D"/>
    <w:rsid w:val="00D40056"/>
    <w:rsid w:val="00D42453"/>
    <w:rsid w:val="00D46C84"/>
    <w:rsid w:val="00D46D33"/>
    <w:rsid w:val="00D47566"/>
    <w:rsid w:val="00D5212C"/>
    <w:rsid w:val="00D525EF"/>
    <w:rsid w:val="00D538A1"/>
    <w:rsid w:val="00D53919"/>
    <w:rsid w:val="00D53929"/>
    <w:rsid w:val="00D5509D"/>
    <w:rsid w:val="00D62F87"/>
    <w:rsid w:val="00D660AC"/>
    <w:rsid w:val="00D717D9"/>
    <w:rsid w:val="00D779BA"/>
    <w:rsid w:val="00D827C4"/>
    <w:rsid w:val="00D83ED3"/>
    <w:rsid w:val="00D84563"/>
    <w:rsid w:val="00D9060F"/>
    <w:rsid w:val="00D92795"/>
    <w:rsid w:val="00D94E51"/>
    <w:rsid w:val="00DA0BE5"/>
    <w:rsid w:val="00DA0EAF"/>
    <w:rsid w:val="00DA2CD8"/>
    <w:rsid w:val="00DA3425"/>
    <w:rsid w:val="00DA6986"/>
    <w:rsid w:val="00DA6D33"/>
    <w:rsid w:val="00DB6C00"/>
    <w:rsid w:val="00DB6FBA"/>
    <w:rsid w:val="00DB72AB"/>
    <w:rsid w:val="00DC01E8"/>
    <w:rsid w:val="00DC07F7"/>
    <w:rsid w:val="00DC64F3"/>
    <w:rsid w:val="00DC7E0C"/>
    <w:rsid w:val="00DD12AB"/>
    <w:rsid w:val="00DD16B2"/>
    <w:rsid w:val="00DD355B"/>
    <w:rsid w:val="00DE2B3F"/>
    <w:rsid w:val="00DE2BDE"/>
    <w:rsid w:val="00DE3628"/>
    <w:rsid w:val="00DE7D4F"/>
    <w:rsid w:val="00DF11BB"/>
    <w:rsid w:val="00DF1360"/>
    <w:rsid w:val="00DF5CC7"/>
    <w:rsid w:val="00DF6301"/>
    <w:rsid w:val="00DF7DE2"/>
    <w:rsid w:val="00DF7DE5"/>
    <w:rsid w:val="00E0389F"/>
    <w:rsid w:val="00E04020"/>
    <w:rsid w:val="00E042C3"/>
    <w:rsid w:val="00E108FE"/>
    <w:rsid w:val="00E140D7"/>
    <w:rsid w:val="00E14129"/>
    <w:rsid w:val="00E15DA6"/>
    <w:rsid w:val="00E16606"/>
    <w:rsid w:val="00E1713C"/>
    <w:rsid w:val="00E17D80"/>
    <w:rsid w:val="00E223FA"/>
    <w:rsid w:val="00E34E21"/>
    <w:rsid w:val="00E37025"/>
    <w:rsid w:val="00E40380"/>
    <w:rsid w:val="00E41AC6"/>
    <w:rsid w:val="00E42A53"/>
    <w:rsid w:val="00E45452"/>
    <w:rsid w:val="00E45780"/>
    <w:rsid w:val="00E45CAC"/>
    <w:rsid w:val="00E515B6"/>
    <w:rsid w:val="00E52994"/>
    <w:rsid w:val="00E540F0"/>
    <w:rsid w:val="00E55B7F"/>
    <w:rsid w:val="00E601F9"/>
    <w:rsid w:val="00E60521"/>
    <w:rsid w:val="00E61E1F"/>
    <w:rsid w:val="00E627CB"/>
    <w:rsid w:val="00E65410"/>
    <w:rsid w:val="00E6707D"/>
    <w:rsid w:val="00E6739A"/>
    <w:rsid w:val="00E70F22"/>
    <w:rsid w:val="00E75376"/>
    <w:rsid w:val="00E7597B"/>
    <w:rsid w:val="00E77794"/>
    <w:rsid w:val="00E862FF"/>
    <w:rsid w:val="00EA3E06"/>
    <w:rsid w:val="00EA6515"/>
    <w:rsid w:val="00EA742D"/>
    <w:rsid w:val="00EB092A"/>
    <w:rsid w:val="00EB0F69"/>
    <w:rsid w:val="00EC7C1A"/>
    <w:rsid w:val="00ED0080"/>
    <w:rsid w:val="00ED1FB7"/>
    <w:rsid w:val="00ED3672"/>
    <w:rsid w:val="00ED52C3"/>
    <w:rsid w:val="00ED704A"/>
    <w:rsid w:val="00EE14BA"/>
    <w:rsid w:val="00EE5763"/>
    <w:rsid w:val="00EE7ABD"/>
    <w:rsid w:val="00EF0010"/>
    <w:rsid w:val="00EF0F7D"/>
    <w:rsid w:val="00EF1F5A"/>
    <w:rsid w:val="00EF3C2C"/>
    <w:rsid w:val="00EF4C55"/>
    <w:rsid w:val="00EF6FAD"/>
    <w:rsid w:val="00EF7F35"/>
    <w:rsid w:val="00F00438"/>
    <w:rsid w:val="00F047AD"/>
    <w:rsid w:val="00F10166"/>
    <w:rsid w:val="00F1254E"/>
    <w:rsid w:val="00F14E05"/>
    <w:rsid w:val="00F1576C"/>
    <w:rsid w:val="00F22A66"/>
    <w:rsid w:val="00F24DDE"/>
    <w:rsid w:val="00F272AC"/>
    <w:rsid w:val="00F27EA3"/>
    <w:rsid w:val="00F3024A"/>
    <w:rsid w:val="00F313AD"/>
    <w:rsid w:val="00F32FBD"/>
    <w:rsid w:val="00F330D2"/>
    <w:rsid w:val="00F345BD"/>
    <w:rsid w:val="00F355B7"/>
    <w:rsid w:val="00F364DE"/>
    <w:rsid w:val="00F37E70"/>
    <w:rsid w:val="00F41568"/>
    <w:rsid w:val="00F44263"/>
    <w:rsid w:val="00F51EA0"/>
    <w:rsid w:val="00F529E9"/>
    <w:rsid w:val="00F56106"/>
    <w:rsid w:val="00F56995"/>
    <w:rsid w:val="00F57A3A"/>
    <w:rsid w:val="00F61DA4"/>
    <w:rsid w:val="00F6595D"/>
    <w:rsid w:val="00F65CC3"/>
    <w:rsid w:val="00F65D9D"/>
    <w:rsid w:val="00F7062E"/>
    <w:rsid w:val="00F70BF0"/>
    <w:rsid w:val="00F73A62"/>
    <w:rsid w:val="00F7650A"/>
    <w:rsid w:val="00F7739D"/>
    <w:rsid w:val="00F7788C"/>
    <w:rsid w:val="00F816E9"/>
    <w:rsid w:val="00F82E65"/>
    <w:rsid w:val="00F830CF"/>
    <w:rsid w:val="00F830F3"/>
    <w:rsid w:val="00F839D8"/>
    <w:rsid w:val="00F83E29"/>
    <w:rsid w:val="00F857C6"/>
    <w:rsid w:val="00FA4E88"/>
    <w:rsid w:val="00FA533E"/>
    <w:rsid w:val="00FA594C"/>
    <w:rsid w:val="00FA7BC3"/>
    <w:rsid w:val="00FB2ABA"/>
    <w:rsid w:val="00FB577C"/>
    <w:rsid w:val="00FB65B7"/>
    <w:rsid w:val="00FC064E"/>
    <w:rsid w:val="00FC0932"/>
    <w:rsid w:val="00FC4DCD"/>
    <w:rsid w:val="00FC5B25"/>
    <w:rsid w:val="00FD382A"/>
    <w:rsid w:val="00FD6DE8"/>
    <w:rsid w:val="00FD6FA9"/>
    <w:rsid w:val="00FE36FD"/>
    <w:rsid w:val="00FE7FD8"/>
    <w:rsid w:val="00FF1592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321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663218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663218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663218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663218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66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66321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66321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66321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63218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66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Linie"/>
    <w:basedOn w:val="a0"/>
    <w:link w:val="a5"/>
    <w:unhideWhenUsed/>
    <w:rsid w:val="00663218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5">
    <w:name w:val="Верхний колонтитул Знак"/>
    <w:aliases w:val="Linie Знак"/>
    <w:basedOn w:val="a1"/>
    <w:link w:val="a4"/>
    <w:rsid w:val="006632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7"/>
    <w:rsid w:val="00663218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6"/>
    <w:rsid w:val="0066321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663218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663218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0"/>
    <w:rsid w:val="00663218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0"/>
    <w:rsid w:val="00663218"/>
    <w:pPr>
      <w:numPr>
        <w:ilvl w:val="3"/>
        <w:numId w:val="1"/>
      </w:numPr>
      <w:jc w:val="both"/>
    </w:pPr>
  </w:style>
  <w:style w:type="paragraph" w:customStyle="1" w:styleId="01zagolovok">
    <w:name w:val="01_zagolovok"/>
    <w:basedOn w:val="a0"/>
    <w:rsid w:val="00663218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8">
    <w:name w:val="Подподпункт"/>
    <w:basedOn w:val="a0"/>
    <w:rsid w:val="00663218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663218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663218"/>
    <w:pPr>
      <w:keepNext/>
      <w:widowControl w:val="0"/>
      <w:numPr>
        <w:ilvl w:val="1"/>
        <w:numId w:val="2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663218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663218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63218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a">
    <w:name w:val="Текст выноски Знак"/>
    <w:basedOn w:val="a1"/>
    <w:link w:val="a9"/>
    <w:uiPriority w:val="99"/>
    <w:semiHidden/>
    <w:rsid w:val="006632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663218"/>
  </w:style>
  <w:style w:type="paragraph" w:customStyle="1" w:styleId="110">
    <w:name w:val="заголовок 11"/>
    <w:basedOn w:val="a0"/>
    <w:next w:val="a0"/>
    <w:rsid w:val="00663218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b">
    <w:name w:val="Содержимое таблицы"/>
    <w:basedOn w:val="a0"/>
    <w:rsid w:val="00663218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66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6632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663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6632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66321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6632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663218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663218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663218"/>
    <w:pPr>
      <w:keepNext/>
      <w:widowControl w:val="0"/>
      <w:numPr>
        <w:numId w:val="3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663218"/>
    <w:pPr>
      <w:numPr>
        <w:ilvl w:val="1"/>
        <w:numId w:val="3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663218"/>
    <w:pPr>
      <w:keepLines/>
      <w:numPr>
        <w:numId w:val="4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663218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character" w:styleId="ac">
    <w:name w:val="Hyperlink"/>
    <w:uiPriority w:val="99"/>
    <w:rsid w:val="00663218"/>
    <w:rPr>
      <w:color w:val="0000FF"/>
      <w:u w:val="single"/>
    </w:rPr>
  </w:style>
  <w:style w:type="character" w:styleId="ad">
    <w:name w:val="footnote reference"/>
    <w:uiPriority w:val="99"/>
    <w:unhideWhenUsed/>
    <w:rsid w:val="00663218"/>
    <w:rPr>
      <w:vertAlign w:val="superscript"/>
    </w:rPr>
  </w:style>
  <w:style w:type="paragraph" w:styleId="ae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uiPriority w:val="99"/>
    <w:rsid w:val="00663218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">
    <w:name w:val="Emphasis"/>
    <w:qFormat/>
    <w:rsid w:val="00663218"/>
    <w:rPr>
      <w:i/>
      <w:iCs/>
    </w:rPr>
  </w:style>
  <w:style w:type="character" w:customStyle="1" w:styleId="iceouttxt4">
    <w:name w:val="iceouttxt4"/>
    <w:rsid w:val="00663218"/>
    <w:rPr>
      <w:rFonts w:ascii="Arial" w:hAnsi="Arial" w:cs="Arial" w:hint="default"/>
      <w:color w:val="666666"/>
      <w:sz w:val="17"/>
      <w:szCs w:val="17"/>
    </w:rPr>
  </w:style>
  <w:style w:type="paragraph" w:styleId="af0">
    <w:name w:val="Body Text Indent"/>
    <w:basedOn w:val="a0"/>
    <w:link w:val="af1"/>
    <w:semiHidden/>
    <w:rsid w:val="0066321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f1">
    <w:name w:val="Основной текст с отступом Знак"/>
    <w:basedOn w:val="a1"/>
    <w:link w:val="af0"/>
    <w:semiHidden/>
    <w:rsid w:val="00663218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663218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1"/>
    <w:link w:val="af2"/>
    <w:uiPriority w:val="11"/>
    <w:rsid w:val="0066321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Заголовок 1 Знак1"/>
    <w:link w:val="10"/>
    <w:rsid w:val="0066321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f4">
    <w:name w:val="TOC Heading"/>
    <w:basedOn w:val="10"/>
    <w:next w:val="a0"/>
    <w:uiPriority w:val="39"/>
    <w:semiHidden/>
    <w:unhideWhenUsed/>
    <w:qFormat/>
    <w:rsid w:val="00663218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663218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663218"/>
    <w:pPr>
      <w:ind w:left="480"/>
    </w:pPr>
  </w:style>
  <w:style w:type="paragraph" w:customStyle="1" w:styleId="02statia2">
    <w:name w:val="02statia2"/>
    <w:basedOn w:val="a0"/>
    <w:rsid w:val="00663218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663218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5">
    <w:name w:val="Основной текст_"/>
    <w:link w:val="71"/>
    <w:locked/>
    <w:rsid w:val="00663218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5"/>
    <w:rsid w:val="00663218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663218"/>
  </w:style>
  <w:style w:type="paragraph" w:styleId="24">
    <w:name w:val="toc 2"/>
    <w:basedOn w:val="a0"/>
    <w:next w:val="a0"/>
    <w:autoRedefine/>
    <w:uiPriority w:val="39"/>
    <w:unhideWhenUsed/>
    <w:rsid w:val="00663218"/>
    <w:pPr>
      <w:ind w:left="240"/>
    </w:pPr>
  </w:style>
  <w:style w:type="paragraph" w:styleId="af6">
    <w:name w:val="List Paragraph"/>
    <w:basedOn w:val="a0"/>
    <w:uiPriority w:val="34"/>
    <w:qFormat/>
    <w:rsid w:val="00663218"/>
    <w:pPr>
      <w:ind w:left="708"/>
    </w:pPr>
  </w:style>
  <w:style w:type="character" w:styleId="af7">
    <w:name w:val="FollowedHyperlink"/>
    <w:uiPriority w:val="99"/>
    <w:semiHidden/>
    <w:unhideWhenUsed/>
    <w:rsid w:val="00663218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6632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6632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663218"/>
    <w:rPr>
      <w:rFonts w:ascii="Calibri" w:eastAsia="Calibri" w:hAnsi="Calibri" w:cs="Times New Roman"/>
    </w:rPr>
  </w:style>
  <w:style w:type="character" w:styleId="afa">
    <w:name w:val="page number"/>
    <w:rsid w:val="00663218"/>
  </w:style>
  <w:style w:type="character" w:customStyle="1" w:styleId="ng-binding">
    <w:name w:val="ng-binding"/>
    <w:rsid w:val="00663218"/>
  </w:style>
  <w:style w:type="paragraph" w:styleId="25">
    <w:name w:val="Body Text 2"/>
    <w:basedOn w:val="a0"/>
    <w:link w:val="26"/>
    <w:semiHidden/>
    <w:unhideWhenUsed/>
    <w:rsid w:val="00663218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6632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663218"/>
    <w:rPr>
      <w:sz w:val="18"/>
      <w:szCs w:val="18"/>
    </w:rPr>
  </w:style>
  <w:style w:type="table" w:styleId="afb">
    <w:name w:val="Table Grid"/>
    <w:basedOn w:val="a2"/>
    <w:rsid w:val="006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663218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663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663218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0"/>
    <w:rsid w:val="00663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663218"/>
  </w:style>
  <w:style w:type="paragraph" w:customStyle="1" w:styleId="afe">
    <w:name w:val="Заголовок"/>
    <w:basedOn w:val="a0"/>
    <w:next w:val="a6"/>
    <w:rsid w:val="006632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6632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663218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Заголовок таблицы"/>
    <w:basedOn w:val="ab"/>
    <w:rsid w:val="00663218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1">
    <w:name w:val="Содержимое врезки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663218"/>
  </w:style>
  <w:style w:type="paragraph" w:customStyle="1" w:styleId="19">
    <w:name w:val="Название объекта1"/>
    <w:basedOn w:val="a0"/>
    <w:next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663218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663218"/>
  </w:style>
  <w:style w:type="table" w:customStyle="1" w:styleId="1b">
    <w:name w:val="Сетка таблицы1"/>
    <w:basedOn w:val="a2"/>
    <w:next w:val="afb"/>
    <w:rsid w:val="00663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6321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6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66321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66321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816701"/>
    <w:pPr>
      <w:spacing w:before="100" w:beforeAutospacing="1" w:after="100" w:afterAutospacing="1"/>
    </w:pPr>
  </w:style>
  <w:style w:type="paragraph" w:customStyle="1" w:styleId="xl92">
    <w:name w:val="xl92"/>
    <w:basedOn w:val="a0"/>
    <w:rsid w:val="00816701"/>
    <w:pPr>
      <w:spacing w:before="100" w:beforeAutospacing="1" w:after="100" w:afterAutospacing="1"/>
    </w:pPr>
  </w:style>
  <w:style w:type="paragraph" w:customStyle="1" w:styleId="xl93">
    <w:name w:val="xl93"/>
    <w:basedOn w:val="a0"/>
    <w:rsid w:val="00816701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81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8167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1670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816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8167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2">
    <w:name w:val="footnote text"/>
    <w:basedOn w:val="a0"/>
    <w:link w:val="aff3"/>
    <w:uiPriority w:val="99"/>
    <w:semiHidden/>
    <w:rsid w:val="00EB092A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EB09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нак Знак Знак Знак"/>
    <w:basedOn w:val="a0"/>
    <w:rsid w:val="00F70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"/>
    <w:basedOn w:val="a0"/>
    <w:rsid w:val="006B75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9">
    <w:name w:val="Font Style109"/>
    <w:rsid w:val="0092520A"/>
    <w:rPr>
      <w:rFonts w:ascii="Times New Roman" w:hAnsi="Times New Roman" w:cs="Times New Roman"/>
      <w:sz w:val="22"/>
      <w:szCs w:val="22"/>
    </w:rPr>
  </w:style>
  <w:style w:type="character" w:customStyle="1" w:styleId="FontStyle125">
    <w:name w:val="Font Style125"/>
    <w:rsid w:val="0092520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26">
    <w:name w:val="Font Style126"/>
    <w:rsid w:val="0092520A"/>
    <w:rPr>
      <w:rFonts w:ascii="Constantia" w:hAnsi="Constantia" w:cs="Constantia"/>
      <w:spacing w:val="-10"/>
      <w:sz w:val="22"/>
      <w:szCs w:val="22"/>
    </w:rPr>
  </w:style>
  <w:style w:type="character" w:customStyle="1" w:styleId="29">
    <w:name w:val="Основной текст2"/>
    <w:rsid w:val="00CA669B"/>
    <w:rPr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6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663218"/>
    <w:pPr>
      <w:keepNext/>
      <w:widowControl w:val="0"/>
      <w:tabs>
        <w:tab w:val="left" w:pos="840"/>
        <w:tab w:val="right" w:leader="dot" w:pos="10435"/>
      </w:tabs>
      <w:suppressAutoHyphens/>
      <w:spacing w:before="240" w:after="60" w:line="200" w:lineRule="atLeast"/>
      <w:ind w:left="240"/>
      <w:outlineLvl w:val="0"/>
    </w:pPr>
    <w:rPr>
      <w:rFonts w:ascii="Arial" w:hAnsi="Arial"/>
      <w:b/>
      <w:bCs/>
      <w:kern w:val="32"/>
      <w:sz w:val="32"/>
      <w:szCs w:val="32"/>
      <w:lang w:val="x-none" w:eastAsia="ar-SA"/>
    </w:rPr>
  </w:style>
  <w:style w:type="paragraph" w:styleId="20">
    <w:name w:val="heading 2"/>
    <w:aliases w:val="H2,Янссен З2,H2 Знак,Заголовок 21"/>
    <w:basedOn w:val="a0"/>
    <w:next w:val="a0"/>
    <w:link w:val="21"/>
    <w:qFormat/>
    <w:rsid w:val="00663218"/>
    <w:pPr>
      <w:keepNext/>
      <w:suppressAutoHyphens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ar-SA"/>
    </w:rPr>
  </w:style>
  <w:style w:type="paragraph" w:styleId="3">
    <w:name w:val="heading 3"/>
    <w:basedOn w:val="a0"/>
    <w:next w:val="a0"/>
    <w:link w:val="30"/>
    <w:qFormat/>
    <w:rsid w:val="00663218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4">
    <w:name w:val="heading 4"/>
    <w:basedOn w:val="a0"/>
    <w:next w:val="a0"/>
    <w:link w:val="40"/>
    <w:qFormat/>
    <w:rsid w:val="00663218"/>
    <w:pPr>
      <w:keepNext/>
      <w:widowControl w:val="0"/>
      <w:tabs>
        <w:tab w:val="left" w:pos="0"/>
      </w:tabs>
      <w:jc w:val="center"/>
      <w:outlineLvl w:val="3"/>
    </w:pPr>
    <w:rPr>
      <w:b/>
      <w:sz w:val="26"/>
      <w:szCs w:val="26"/>
    </w:rPr>
  </w:style>
  <w:style w:type="paragraph" w:styleId="7">
    <w:name w:val="heading 7"/>
    <w:basedOn w:val="a0"/>
    <w:next w:val="a0"/>
    <w:link w:val="70"/>
    <w:uiPriority w:val="9"/>
    <w:qFormat/>
    <w:rsid w:val="00663218"/>
    <w:pPr>
      <w:keepNext/>
      <w:keepLines/>
      <w:spacing w:before="200" w:line="276" w:lineRule="auto"/>
      <w:jc w:val="both"/>
      <w:outlineLvl w:val="6"/>
    </w:pPr>
    <w:rPr>
      <w:i/>
      <w:iCs/>
      <w:color w:val="404040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uiPriority w:val="9"/>
    <w:rsid w:val="0066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aliases w:val="H2 Знак1,Янссен З2 Знак,H2 Знак Знак,Заголовок 21 Знак"/>
    <w:basedOn w:val="a1"/>
    <w:link w:val="20"/>
    <w:rsid w:val="0066321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1"/>
    <w:link w:val="3"/>
    <w:rsid w:val="0066321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1"/>
    <w:link w:val="4"/>
    <w:rsid w:val="0066321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663218"/>
    <w:rPr>
      <w:rFonts w:ascii="Times New Roman" w:eastAsia="Times New Roman" w:hAnsi="Times New Roman" w:cs="Times New Roman"/>
      <w:i/>
      <w:iCs/>
      <w:color w:val="404040"/>
      <w:lang w:val="x-none" w:eastAsia="x-none"/>
    </w:rPr>
  </w:style>
  <w:style w:type="paragraph" w:customStyle="1" w:styleId="ConsPlusNormal">
    <w:name w:val="ConsPlusNormal"/>
    <w:uiPriority w:val="99"/>
    <w:rsid w:val="006632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aliases w:val="Linie"/>
    <w:basedOn w:val="a0"/>
    <w:link w:val="a5"/>
    <w:unhideWhenUsed/>
    <w:rsid w:val="00663218"/>
    <w:pPr>
      <w:tabs>
        <w:tab w:val="center" w:pos="4677"/>
        <w:tab w:val="right" w:pos="9355"/>
      </w:tabs>
      <w:suppressAutoHyphens/>
      <w:jc w:val="both"/>
    </w:pPr>
    <w:rPr>
      <w:lang w:val="x-none" w:eastAsia="ar-SA"/>
    </w:rPr>
  </w:style>
  <w:style w:type="character" w:customStyle="1" w:styleId="a5">
    <w:name w:val="Верхний колонтитул Знак"/>
    <w:aliases w:val="Linie Знак"/>
    <w:basedOn w:val="a1"/>
    <w:link w:val="a4"/>
    <w:rsid w:val="0066321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6">
    <w:name w:val="Body Text"/>
    <w:aliases w:val="Çàã1,BO,ID,body indent,andrad,EHPT,Body Text2,body text,body text Знак,body text Знак Знак,bt,ändrad,body text1,bt1,body text2,bt2,body text11,bt11,body text3,bt3,paragraph 2,paragraph 21,b,Body Text level 2"/>
    <w:basedOn w:val="a0"/>
    <w:link w:val="a7"/>
    <w:rsid w:val="00663218"/>
    <w:pPr>
      <w:widowControl w:val="0"/>
      <w:tabs>
        <w:tab w:val="left" w:pos="840"/>
        <w:tab w:val="right" w:leader="dot" w:pos="10435"/>
      </w:tabs>
      <w:suppressAutoHyphens/>
      <w:spacing w:after="120" w:line="200" w:lineRule="atLeast"/>
      <w:ind w:left="240"/>
    </w:pPr>
    <w:rPr>
      <w:sz w:val="20"/>
      <w:szCs w:val="20"/>
      <w:lang w:val="x-none" w:eastAsia="ar-SA"/>
    </w:rPr>
  </w:style>
  <w:style w:type="character" w:customStyle="1" w:styleId="a7">
    <w:name w:val="Основной текст Знак"/>
    <w:aliases w:val="Çàã1 Знак,BO Знак,ID Знак,body indent Знак,andrad Знак,EHPT Знак,Body Text2 Знак,body text Знак1,body text Знак Знак1,body text Знак Знак Знак,bt Знак,ändrad Знак,body text1 Знак,bt1 Знак,body text2 Знак,bt2 Знак,body text11 Знак"/>
    <w:basedOn w:val="a1"/>
    <w:link w:val="a6"/>
    <w:rsid w:val="0066321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-">
    <w:name w:val="Контракт-раздел"/>
    <w:basedOn w:val="a0"/>
    <w:next w:val="-0"/>
    <w:rsid w:val="00663218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1"/>
    </w:pPr>
    <w:rPr>
      <w:b/>
      <w:bCs/>
      <w:caps/>
      <w:smallCaps/>
    </w:rPr>
  </w:style>
  <w:style w:type="paragraph" w:customStyle="1" w:styleId="-0">
    <w:name w:val="Контракт-пункт"/>
    <w:basedOn w:val="a0"/>
    <w:rsid w:val="00663218"/>
    <w:pPr>
      <w:numPr>
        <w:ilvl w:val="1"/>
        <w:numId w:val="1"/>
      </w:numPr>
      <w:jc w:val="both"/>
    </w:pPr>
  </w:style>
  <w:style w:type="paragraph" w:customStyle="1" w:styleId="-1">
    <w:name w:val="Контракт-подпункт"/>
    <w:basedOn w:val="a0"/>
    <w:rsid w:val="00663218"/>
    <w:pPr>
      <w:numPr>
        <w:ilvl w:val="2"/>
        <w:numId w:val="1"/>
      </w:numPr>
      <w:jc w:val="both"/>
    </w:pPr>
  </w:style>
  <w:style w:type="paragraph" w:customStyle="1" w:styleId="-2">
    <w:name w:val="Контракт-подподпункт"/>
    <w:basedOn w:val="a0"/>
    <w:rsid w:val="00663218"/>
    <w:pPr>
      <w:numPr>
        <w:ilvl w:val="3"/>
        <w:numId w:val="1"/>
      </w:numPr>
      <w:jc w:val="both"/>
    </w:pPr>
  </w:style>
  <w:style w:type="paragraph" w:customStyle="1" w:styleId="01zagolovok">
    <w:name w:val="01_zagolovok"/>
    <w:basedOn w:val="a0"/>
    <w:rsid w:val="00663218"/>
    <w:pPr>
      <w:keepNext/>
      <w:pageBreakBefore/>
      <w:spacing w:before="360" w:after="120"/>
      <w:outlineLvl w:val="0"/>
    </w:pPr>
    <w:rPr>
      <w:rFonts w:ascii="GaramondC" w:hAnsi="GaramondC"/>
      <w:b/>
      <w:color w:val="000000"/>
      <w:sz w:val="40"/>
      <w:szCs w:val="62"/>
    </w:rPr>
  </w:style>
  <w:style w:type="paragraph" w:customStyle="1" w:styleId="a8">
    <w:name w:val="Подподпункт"/>
    <w:basedOn w:val="a0"/>
    <w:rsid w:val="00663218"/>
    <w:pPr>
      <w:tabs>
        <w:tab w:val="num" w:pos="1701"/>
      </w:tabs>
      <w:ind w:left="1701" w:hanging="567"/>
      <w:jc w:val="both"/>
    </w:pPr>
  </w:style>
  <w:style w:type="paragraph" w:customStyle="1" w:styleId="13">
    <w:name w:val="Обычный1"/>
    <w:basedOn w:val="a0"/>
    <w:rsid w:val="00663218"/>
    <w:pPr>
      <w:widowControl w:val="0"/>
      <w:suppressAutoHyphens/>
    </w:pPr>
    <w:rPr>
      <w:rFonts w:ascii="Arial" w:eastAsia="Arial Unicode MS" w:hAnsi="Arial"/>
      <w:kern w:val="1"/>
      <w:sz w:val="20"/>
      <w:lang w:eastAsia="ar-SA"/>
    </w:rPr>
  </w:style>
  <w:style w:type="paragraph" w:customStyle="1" w:styleId="-3">
    <w:name w:val="Êîíòðàêò-ðàçäåë"/>
    <w:basedOn w:val="a0"/>
    <w:next w:val="-4"/>
    <w:rsid w:val="00663218"/>
    <w:pPr>
      <w:keepNext/>
      <w:widowControl w:val="0"/>
      <w:numPr>
        <w:ilvl w:val="1"/>
        <w:numId w:val="2"/>
      </w:numPr>
      <w:tabs>
        <w:tab w:val="left" w:pos="1209"/>
      </w:tabs>
      <w:suppressAutoHyphens/>
      <w:spacing w:before="360" w:after="120"/>
      <w:ind w:left="1209"/>
      <w:jc w:val="center"/>
      <w:outlineLvl w:val="1"/>
    </w:pPr>
    <w:rPr>
      <w:b/>
      <w:bCs/>
      <w:caps/>
      <w:lang w:eastAsia="ar-SA"/>
    </w:rPr>
  </w:style>
  <w:style w:type="paragraph" w:customStyle="1" w:styleId="-4">
    <w:name w:val="Êîíòðàêò-ïóíêò"/>
    <w:basedOn w:val="a0"/>
    <w:rsid w:val="00663218"/>
    <w:pPr>
      <w:widowControl w:val="0"/>
      <w:tabs>
        <w:tab w:val="left" w:pos="1931"/>
      </w:tabs>
      <w:suppressAutoHyphens/>
      <w:ind w:left="513" w:firstLine="567"/>
      <w:jc w:val="both"/>
    </w:pPr>
    <w:rPr>
      <w:lang w:eastAsia="ar-SA"/>
    </w:rPr>
  </w:style>
  <w:style w:type="paragraph" w:customStyle="1" w:styleId="31">
    <w:name w:val="Стиль3"/>
    <w:basedOn w:val="a0"/>
    <w:rsid w:val="00663218"/>
    <w:pPr>
      <w:widowControl w:val="0"/>
      <w:tabs>
        <w:tab w:val="left" w:pos="2624"/>
      </w:tabs>
      <w:suppressAutoHyphens/>
      <w:ind w:left="283"/>
      <w:jc w:val="both"/>
    </w:pPr>
    <w:rPr>
      <w:lang w:eastAsia="ar-SA"/>
    </w:rPr>
  </w:style>
  <w:style w:type="paragraph" w:styleId="a9">
    <w:name w:val="Balloon Text"/>
    <w:basedOn w:val="a0"/>
    <w:link w:val="aa"/>
    <w:uiPriority w:val="99"/>
    <w:semiHidden/>
    <w:unhideWhenUsed/>
    <w:rsid w:val="00663218"/>
    <w:pPr>
      <w:suppressAutoHyphens/>
      <w:jc w:val="both"/>
    </w:pPr>
    <w:rPr>
      <w:rFonts w:ascii="Tahoma" w:hAnsi="Tahoma"/>
      <w:sz w:val="16"/>
      <w:szCs w:val="16"/>
      <w:lang w:val="x-none" w:eastAsia="ar-SA"/>
    </w:rPr>
  </w:style>
  <w:style w:type="character" w:customStyle="1" w:styleId="aa">
    <w:name w:val="Текст выноски Знак"/>
    <w:basedOn w:val="a1"/>
    <w:link w:val="a9"/>
    <w:uiPriority w:val="99"/>
    <w:semiHidden/>
    <w:rsid w:val="00663218"/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postbody">
    <w:name w:val="postbody"/>
    <w:basedOn w:val="a1"/>
    <w:rsid w:val="00663218"/>
  </w:style>
  <w:style w:type="paragraph" w:customStyle="1" w:styleId="110">
    <w:name w:val="заголовок 11"/>
    <w:basedOn w:val="a0"/>
    <w:next w:val="a0"/>
    <w:rsid w:val="00663218"/>
    <w:pPr>
      <w:keepNext/>
      <w:widowControl w:val="0"/>
      <w:suppressAutoHyphens/>
      <w:jc w:val="center"/>
    </w:pPr>
    <w:rPr>
      <w:rFonts w:eastAsia="Lucida Sans Unicode"/>
      <w:kern w:val="1"/>
      <w:szCs w:val="20"/>
      <w:lang w:eastAsia="hi-IN"/>
    </w:rPr>
  </w:style>
  <w:style w:type="paragraph" w:customStyle="1" w:styleId="ab">
    <w:name w:val="Содержимое таблицы"/>
    <w:basedOn w:val="a0"/>
    <w:rsid w:val="00663218"/>
    <w:pPr>
      <w:widowControl w:val="0"/>
      <w:suppressLineNumbers/>
      <w:suppressAutoHyphens/>
    </w:pPr>
    <w:rPr>
      <w:rFonts w:eastAsia="Lucida Sans Unicode"/>
      <w:kern w:val="2"/>
      <w:lang w:eastAsia="hi-IN"/>
    </w:rPr>
  </w:style>
  <w:style w:type="paragraph" w:customStyle="1" w:styleId="Standard">
    <w:name w:val="Standard"/>
    <w:rsid w:val="006632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66321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Normal1">
    <w:name w:val="Normal1"/>
    <w:rsid w:val="0066321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2">
    <w:name w:val="Стиль3 Знак Знак"/>
    <w:basedOn w:val="22"/>
    <w:link w:val="33"/>
    <w:uiPriority w:val="99"/>
    <w:rsid w:val="00663218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Cs w:val="20"/>
      <w:lang w:eastAsia="x-none"/>
    </w:rPr>
  </w:style>
  <w:style w:type="paragraph" w:styleId="22">
    <w:name w:val="Body Text Indent 2"/>
    <w:basedOn w:val="a0"/>
    <w:link w:val="23"/>
    <w:semiHidden/>
    <w:rsid w:val="00663218"/>
    <w:pPr>
      <w:spacing w:after="120" w:line="480" w:lineRule="auto"/>
      <w:ind w:left="283"/>
    </w:pPr>
    <w:rPr>
      <w:lang w:val="x-none"/>
    </w:rPr>
  </w:style>
  <w:style w:type="character" w:customStyle="1" w:styleId="23">
    <w:name w:val="Основной текст с отступом 2 Знак"/>
    <w:basedOn w:val="a1"/>
    <w:link w:val="22"/>
    <w:semiHidden/>
    <w:rsid w:val="006632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4">
    <w:name w:val="Body Text Indent 3"/>
    <w:basedOn w:val="a0"/>
    <w:link w:val="35"/>
    <w:semiHidden/>
    <w:rsid w:val="00663218"/>
    <w:pPr>
      <w:autoSpaceDE w:val="0"/>
      <w:autoSpaceDN w:val="0"/>
      <w:adjustRightInd w:val="0"/>
      <w:ind w:firstLine="567"/>
      <w:jc w:val="both"/>
    </w:pPr>
    <w:rPr>
      <w:sz w:val="22"/>
      <w:szCs w:val="22"/>
    </w:rPr>
  </w:style>
  <w:style w:type="character" w:customStyle="1" w:styleId="35">
    <w:name w:val="Основной текст с отступом 3 Знак"/>
    <w:basedOn w:val="a1"/>
    <w:link w:val="34"/>
    <w:semiHidden/>
    <w:rsid w:val="00663218"/>
    <w:rPr>
      <w:rFonts w:ascii="Times New Roman" w:eastAsia="Times New Roman" w:hAnsi="Times New Roman" w:cs="Times New Roman"/>
      <w:lang w:eastAsia="ru-RU"/>
    </w:rPr>
  </w:style>
  <w:style w:type="paragraph" w:styleId="a">
    <w:name w:val="Block Text"/>
    <w:basedOn w:val="a0"/>
    <w:rsid w:val="00663218"/>
    <w:pPr>
      <w:keepNext/>
      <w:widowControl w:val="0"/>
      <w:numPr>
        <w:numId w:val="3"/>
      </w:numPr>
      <w:shd w:val="clear" w:color="auto" w:fill="FFFFFF"/>
      <w:tabs>
        <w:tab w:val="clear" w:pos="0"/>
      </w:tabs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0"/>
    <w:rsid w:val="00663218"/>
    <w:pPr>
      <w:numPr>
        <w:ilvl w:val="1"/>
        <w:numId w:val="3"/>
      </w:numPr>
      <w:tabs>
        <w:tab w:val="clear" w:pos="2471"/>
      </w:tabs>
      <w:spacing w:before="100" w:beforeAutospacing="1" w:after="100" w:afterAutospacing="1"/>
      <w:ind w:left="0" w:firstLine="0"/>
    </w:pPr>
  </w:style>
  <w:style w:type="paragraph" w:customStyle="1" w:styleId="2">
    <w:name w:val="Маркированный 2"/>
    <w:basedOn w:val="a0"/>
    <w:rsid w:val="00663218"/>
    <w:pPr>
      <w:keepLines/>
      <w:numPr>
        <w:numId w:val="4"/>
      </w:numPr>
      <w:spacing w:line="360" w:lineRule="auto"/>
      <w:jc w:val="both"/>
    </w:pPr>
    <w:rPr>
      <w:szCs w:val="20"/>
    </w:rPr>
  </w:style>
  <w:style w:type="paragraph" w:customStyle="1" w:styleId="1">
    <w:name w:val="Стиль1"/>
    <w:basedOn w:val="a0"/>
    <w:rsid w:val="00663218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b/>
      <w:sz w:val="28"/>
    </w:rPr>
  </w:style>
  <w:style w:type="character" w:styleId="ac">
    <w:name w:val="Hyperlink"/>
    <w:uiPriority w:val="99"/>
    <w:rsid w:val="00663218"/>
    <w:rPr>
      <w:color w:val="0000FF"/>
      <w:u w:val="single"/>
    </w:rPr>
  </w:style>
  <w:style w:type="character" w:styleId="ad">
    <w:name w:val="footnote reference"/>
    <w:uiPriority w:val="99"/>
    <w:unhideWhenUsed/>
    <w:rsid w:val="00663218"/>
    <w:rPr>
      <w:vertAlign w:val="superscript"/>
    </w:rPr>
  </w:style>
  <w:style w:type="paragraph" w:styleId="ae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0"/>
    <w:uiPriority w:val="99"/>
    <w:rsid w:val="00663218"/>
    <w:pPr>
      <w:suppressAutoHyphens/>
      <w:ind w:firstLine="489"/>
      <w:jc w:val="both"/>
    </w:pPr>
    <w:rPr>
      <w:sz w:val="23"/>
      <w:szCs w:val="23"/>
      <w:lang w:val="x-none" w:eastAsia="ar-SA"/>
    </w:rPr>
  </w:style>
  <w:style w:type="character" w:styleId="af">
    <w:name w:val="Emphasis"/>
    <w:qFormat/>
    <w:rsid w:val="00663218"/>
    <w:rPr>
      <w:i/>
      <w:iCs/>
    </w:rPr>
  </w:style>
  <w:style w:type="character" w:customStyle="1" w:styleId="iceouttxt4">
    <w:name w:val="iceouttxt4"/>
    <w:rsid w:val="00663218"/>
    <w:rPr>
      <w:rFonts w:ascii="Arial" w:hAnsi="Arial" w:cs="Arial" w:hint="default"/>
      <w:color w:val="666666"/>
      <w:sz w:val="17"/>
      <w:szCs w:val="17"/>
    </w:rPr>
  </w:style>
  <w:style w:type="paragraph" w:styleId="af0">
    <w:name w:val="Body Text Indent"/>
    <w:basedOn w:val="a0"/>
    <w:link w:val="af1"/>
    <w:semiHidden/>
    <w:rsid w:val="00663218"/>
    <w:pPr>
      <w:widowControl w:val="0"/>
      <w:tabs>
        <w:tab w:val="left" w:pos="0"/>
      </w:tabs>
      <w:ind w:firstLine="709"/>
      <w:jc w:val="center"/>
    </w:pPr>
    <w:rPr>
      <w:szCs w:val="21"/>
    </w:rPr>
  </w:style>
  <w:style w:type="character" w:customStyle="1" w:styleId="af1">
    <w:name w:val="Основной текст с отступом Знак"/>
    <w:basedOn w:val="a1"/>
    <w:link w:val="af0"/>
    <w:semiHidden/>
    <w:rsid w:val="00663218"/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2">
    <w:name w:val="Subtitle"/>
    <w:basedOn w:val="a0"/>
    <w:next w:val="a0"/>
    <w:link w:val="af3"/>
    <w:uiPriority w:val="11"/>
    <w:qFormat/>
    <w:rsid w:val="00663218"/>
    <w:pPr>
      <w:spacing w:after="60"/>
      <w:jc w:val="center"/>
      <w:outlineLvl w:val="1"/>
    </w:pPr>
    <w:rPr>
      <w:rFonts w:ascii="Cambria" w:hAnsi="Cambria"/>
    </w:rPr>
  </w:style>
  <w:style w:type="character" w:customStyle="1" w:styleId="af3">
    <w:name w:val="Подзаголовок Знак"/>
    <w:basedOn w:val="a1"/>
    <w:link w:val="af2"/>
    <w:uiPriority w:val="11"/>
    <w:rsid w:val="0066321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1">
    <w:name w:val="Заголовок 1 Знак1"/>
    <w:link w:val="10"/>
    <w:rsid w:val="00663218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af4">
    <w:name w:val="TOC Heading"/>
    <w:basedOn w:val="10"/>
    <w:next w:val="a0"/>
    <w:uiPriority w:val="39"/>
    <w:semiHidden/>
    <w:unhideWhenUsed/>
    <w:qFormat/>
    <w:rsid w:val="00663218"/>
    <w:pPr>
      <w:keepLines/>
      <w:widowControl/>
      <w:tabs>
        <w:tab w:val="clear" w:pos="840"/>
        <w:tab w:val="clear" w:pos="10435"/>
      </w:tabs>
      <w:suppressAutoHyphens w:val="0"/>
      <w:spacing w:before="480" w:after="0" w:line="276" w:lineRule="auto"/>
      <w:ind w:left="0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14">
    <w:name w:val="toc 1"/>
    <w:basedOn w:val="a0"/>
    <w:next w:val="a0"/>
    <w:autoRedefine/>
    <w:uiPriority w:val="39"/>
    <w:unhideWhenUsed/>
    <w:rsid w:val="00663218"/>
    <w:pPr>
      <w:tabs>
        <w:tab w:val="left" w:pos="480"/>
        <w:tab w:val="right" w:leader="dot" w:pos="9345"/>
      </w:tabs>
    </w:pPr>
  </w:style>
  <w:style w:type="paragraph" w:styleId="36">
    <w:name w:val="toc 3"/>
    <w:basedOn w:val="a0"/>
    <w:next w:val="a0"/>
    <w:autoRedefine/>
    <w:uiPriority w:val="39"/>
    <w:unhideWhenUsed/>
    <w:rsid w:val="00663218"/>
    <w:pPr>
      <w:ind w:left="480"/>
    </w:pPr>
  </w:style>
  <w:style w:type="paragraph" w:customStyle="1" w:styleId="02statia2">
    <w:name w:val="02statia2"/>
    <w:basedOn w:val="a0"/>
    <w:rsid w:val="00663218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37">
    <w:name w:val="Стиль3 Знак"/>
    <w:basedOn w:val="22"/>
    <w:uiPriority w:val="99"/>
    <w:rsid w:val="00663218"/>
    <w:pPr>
      <w:widowControl w:val="0"/>
      <w:numPr>
        <w:ilvl w:val="2"/>
      </w:numPr>
      <w:tabs>
        <w:tab w:val="num" w:pos="1127"/>
      </w:tabs>
      <w:adjustRightInd w:val="0"/>
      <w:spacing w:after="0" w:line="240" w:lineRule="auto"/>
      <w:ind w:left="900"/>
      <w:jc w:val="both"/>
      <w:textAlignment w:val="baseline"/>
    </w:pPr>
    <w:rPr>
      <w:rFonts w:ascii="Arial" w:hAnsi="Arial"/>
      <w:szCs w:val="20"/>
      <w:lang w:val="ru-RU"/>
    </w:rPr>
  </w:style>
  <w:style w:type="character" w:customStyle="1" w:styleId="af5">
    <w:name w:val="Основной текст_"/>
    <w:link w:val="71"/>
    <w:locked/>
    <w:rsid w:val="00663218"/>
    <w:rPr>
      <w:sz w:val="21"/>
      <w:szCs w:val="21"/>
      <w:shd w:val="clear" w:color="auto" w:fill="FFFFFF"/>
    </w:rPr>
  </w:style>
  <w:style w:type="paragraph" w:customStyle="1" w:styleId="71">
    <w:name w:val="Основной текст7"/>
    <w:basedOn w:val="a0"/>
    <w:link w:val="af5"/>
    <w:rsid w:val="00663218"/>
    <w:pPr>
      <w:shd w:val="clear" w:color="auto" w:fill="FFFFFF"/>
      <w:spacing w:before="6660" w:line="254" w:lineRule="exact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rserrmark">
    <w:name w:val="rs_err_mark"/>
    <w:rsid w:val="00663218"/>
  </w:style>
  <w:style w:type="paragraph" w:styleId="24">
    <w:name w:val="toc 2"/>
    <w:basedOn w:val="a0"/>
    <w:next w:val="a0"/>
    <w:autoRedefine/>
    <w:uiPriority w:val="39"/>
    <w:unhideWhenUsed/>
    <w:rsid w:val="00663218"/>
    <w:pPr>
      <w:ind w:left="240"/>
    </w:pPr>
  </w:style>
  <w:style w:type="paragraph" w:styleId="af6">
    <w:name w:val="List Paragraph"/>
    <w:basedOn w:val="a0"/>
    <w:uiPriority w:val="34"/>
    <w:qFormat/>
    <w:rsid w:val="00663218"/>
    <w:pPr>
      <w:ind w:left="708"/>
    </w:pPr>
  </w:style>
  <w:style w:type="character" w:styleId="af7">
    <w:name w:val="FollowedHyperlink"/>
    <w:uiPriority w:val="99"/>
    <w:semiHidden/>
    <w:unhideWhenUsed/>
    <w:rsid w:val="00663218"/>
    <w:rPr>
      <w:color w:val="800080"/>
      <w:u w:val="single"/>
    </w:rPr>
  </w:style>
  <w:style w:type="character" w:customStyle="1" w:styleId="33">
    <w:name w:val="Стиль3 Знак Знак Знак"/>
    <w:link w:val="32"/>
    <w:uiPriority w:val="99"/>
    <w:locked/>
    <w:rsid w:val="006632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8">
    <w:name w:val="footer"/>
    <w:basedOn w:val="a0"/>
    <w:link w:val="af9"/>
    <w:unhideWhenUsed/>
    <w:rsid w:val="0066321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Нижний колонтитул Знак"/>
    <w:basedOn w:val="a1"/>
    <w:link w:val="af8"/>
    <w:rsid w:val="00663218"/>
    <w:rPr>
      <w:rFonts w:ascii="Calibri" w:eastAsia="Calibri" w:hAnsi="Calibri" w:cs="Times New Roman"/>
    </w:rPr>
  </w:style>
  <w:style w:type="character" w:styleId="afa">
    <w:name w:val="page number"/>
    <w:rsid w:val="00663218"/>
  </w:style>
  <w:style w:type="character" w:customStyle="1" w:styleId="ng-binding">
    <w:name w:val="ng-binding"/>
    <w:rsid w:val="00663218"/>
  </w:style>
  <w:style w:type="paragraph" w:styleId="25">
    <w:name w:val="Body Text 2"/>
    <w:basedOn w:val="a0"/>
    <w:link w:val="26"/>
    <w:semiHidden/>
    <w:unhideWhenUsed/>
    <w:rsid w:val="00663218"/>
    <w:pPr>
      <w:suppressAutoHyphens/>
      <w:spacing w:after="120" w:line="480" w:lineRule="auto"/>
    </w:pPr>
    <w:rPr>
      <w:rFonts w:eastAsia="Lucida Sans Unicode" w:cs="Mangal"/>
      <w:kern w:val="1"/>
      <w:szCs w:val="21"/>
      <w:lang w:eastAsia="hi-IN" w:bidi="hi-IN"/>
    </w:rPr>
  </w:style>
  <w:style w:type="character" w:customStyle="1" w:styleId="26">
    <w:name w:val="Основной текст 2 Знак"/>
    <w:basedOn w:val="a1"/>
    <w:link w:val="25"/>
    <w:semiHidden/>
    <w:rsid w:val="00663218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character" w:customStyle="1" w:styleId="postbody1">
    <w:name w:val="postbody1"/>
    <w:rsid w:val="00663218"/>
    <w:rPr>
      <w:sz w:val="18"/>
      <w:szCs w:val="18"/>
    </w:rPr>
  </w:style>
  <w:style w:type="table" w:styleId="afb">
    <w:name w:val="Table Grid"/>
    <w:basedOn w:val="a2"/>
    <w:rsid w:val="0066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0"/>
    <w:rsid w:val="00663218"/>
    <w:pPr>
      <w:ind w:left="120" w:right="120" w:firstLine="150"/>
    </w:pPr>
    <w:rPr>
      <w:rFonts w:ascii="Tahoma" w:hAnsi="Tahoma" w:cs="Tahoma"/>
      <w:sz w:val="18"/>
      <w:szCs w:val="18"/>
    </w:rPr>
  </w:style>
  <w:style w:type="paragraph" w:customStyle="1" w:styleId="afc">
    <w:name w:val="Знак"/>
    <w:basedOn w:val="a0"/>
    <w:rsid w:val="0066321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7">
    <w:name w:val="Обычный2"/>
    <w:rsid w:val="00663218"/>
    <w:pPr>
      <w:widowControl w:val="0"/>
      <w:tabs>
        <w:tab w:val="num" w:pos="0"/>
      </w:tabs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d">
    <w:name w:val="Знак"/>
    <w:basedOn w:val="a0"/>
    <w:rsid w:val="006632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5">
    <w:name w:val="Основной шрифт абзаца1"/>
    <w:rsid w:val="00663218"/>
  </w:style>
  <w:style w:type="paragraph" w:customStyle="1" w:styleId="afe">
    <w:name w:val="Заголовок"/>
    <w:basedOn w:val="a0"/>
    <w:next w:val="a6"/>
    <w:rsid w:val="00663218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">
    <w:name w:val="List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Tahoma"/>
      <w:sz w:val="24"/>
      <w:szCs w:val="24"/>
      <w:lang w:val="ru-RU"/>
    </w:rPr>
  </w:style>
  <w:style w:type="paragraph" w:customStyle="1" w:styleId="16">
    <w:name w:val="Название1"/>
    <w:basedOn w:val="a0"/>
    <w:rsid w:val="00663218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0"/>
    <w:rsid w:val="00663218"/>
    <w:pPr>
      <w:suppressLineNumbers/>
      <w:suppressAutoHyphens/>
    </w:pPr>
    <w:rPr>
      <w:rFonts w:cs="Tahoma"/>
      <w:lang w:eastAsia="ar-SA"/>
    </w:rPr>
  </w:style>
  <w:style w:type="paragraph" w:customStyle="1" w:styleId="aff0">
    <w:name w:val="Заголовок таблицы"/>
    <w:basedOn w:val="ab"/>
    <w:rsid w:val="00663218"/>
    <w:pPr>
      <w:widowControl/>
      <w:jc w:val="center"/>
    </w:pPr>
    <w:rPr>
      <w:rFonts w:eastAsia="Times New Roman" w:cs="Calibri"/>
      <w:b/>
      <w:bCs/>
      <w:kern w:val="0"/>
      <w:lang w:eastAsia="ar-SA"/>
    </w:rPr>
  </w:style>
  <w:style w:type="paragraph" w:customStyle="1" w:styleId="aff1">
    <w:name w:val="Содержимое врезки"/>
    <w:basedOn w:val="a6"/>
    <w:rsid w:val="00663218"/>
    <w:pPr>
      <w:keepNext/>
      <w:widowControl/>
      <w:tabs>
        <w:tab w:val="clear" w:pos="840"/>
        <w:tab w:val="clear" w:pos="10435"/>
      </w:tabs>
      <w:overflowPunct w:val="0"/>
      <w:autoSpaceDE w:val="0"/>
      <w:spacing w:after="0" w:line="240" w:lineRule="auto"/>
      <w:ind w:left="0"/>
      <w:textAlignment w:val="baseline"/>
    </w:pPr>
    <w:rPr>
      <w:rFonts w:cs="Calibri"/>
      <w:sz w:val="24"/>
      <w:szCs w:val="24"/>
      <w:lang w:val="ru-RU"/>
    </w:rPr>
  </w:style>
  <w:style w:type="numbering" w:customStyle="1" w:styleId="18">
    <w:name w:val="Нет списка1"/>
    <w:next w:val="a3"/>
    <w:uiPriority w:val="99"/>
    <w:semiHidden/>
    <w:unhideWhenUsed/>
    <w:rsid w:val="00663218"/>
  </w:style>
  <w:style w:type="paragraph" w:customStyle="1" w:styleId="19">
    <w:name w:val="Название объекта1"/>
    <w:basedOn w:val="a0"/>
    <w:next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210">
    <w:name w:val="Основной текст 21"/>
    <w:basedOn w:val="a0"/>
    <w:rsid w:val="00663218"/>
    <w:pPr>
      <w:suppressAutoHyphens/>
      <w:jc w:val="center"/>
    </w:pPr>
    <w:rPr>
      <w:sz w:val="28"/>
      <w:lang w:eastAsia="ar-SA"/>
    </w:rPr>
  </w:style>
  <w:style w:type="paragraph" w:customStyle="1" w:styleId="1a">
    <w:name w:val="Цитата1"/>
    <w:basedOn w:val="a0"/>
    <w:rsid w:val="00663218"/>
    <w:pPr>
      <w:tabs>
        <w:tab w:val="left" w:pos="360"/>
      </w:tabs>
      <w:suppressAutoHyphens/>
      <w:ind w:left="360" w:right="47"/>
    </w:pPr>
    <w:rPr>
      <w:lang w:eastAsia="ar-SA"/>
    </w:rPr>
  </w:style>
  <w:style w:type="numbering" w:customStyle="1" w:styleId="28">
    <w:name w:val="Нет списка2"/>
    <w:next w:val="a3"/>
    <w:uiPriority w:val="99"/>
    <w:semiHidden/>
    <w:unhideWhenUsed/>
    <w:rsid w:val="00663218"/>
  </w:style>
  <w:style w:type="table" w:customStyle="1" w:styleId="1b">
    <w:name w:val="Сетка таблицы1"/>
    <w:basedOn w:val="a2"/>
    <w:next w:val="afb"/>
    <w:rsid w:val="006632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0"/>
    <w:rsid w:val="00663218"/>
    <w:pPr>
      <w:spacing w:before="100" w:beforeAutospacing="1" w:after="100" w:afterAutospacing="1"/>
    </w:pPr>
  </w:style>
  <w:style w:type="paragraph" w:customStyle="1" w:styleId="xl66">
    <w:name w:val="xl66"/>
    <w:basedOn w:val="a0"/>
    <w:rsid w:val="00663218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70">
    <w:name w:val="xl7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73">
    <w:name w:val="xl7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76">
    <w:name w:val="xl7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81">
    <w:name w:val="xl81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0"/>
    <w:rsid w:val="00663218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0"/>
    <w:rsid w:val="006632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8">
    <w:name w:val="xl88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89">
    <w:name w:val="xl89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font5">
    <w:name w:val="font5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0"/>
    <w:rsid w:val="0066321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0"/>
    <w:rsid w:val="00663218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0"/>
    <w:rsid w:val="00663218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xl90">
    <w:name w:val="xl90"/>
    <w:basedOn w:val="a0"/>
    <w:rsid w:val="006632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0"/>
    <w:rsid w:val="00816701"/>
    <w:pPr>
      <w:spacing w:before="100" w:beforeAutospacing="1" w:after="100" w:afterAutospacing="1"/>
    </w:pPr>
  </w:style>
  <w:style w:type="paragraph" w:customStyle="1" w:styleId="xl92">
    <w:name w:val="xl92"/>
    <w:basedOn w:val="a0"/>
    <w:rsid w:val="00816701"/>
    <w:pPr>
      <w:spacing w:before="100" w:beforeAutospacing="1" w:after="100" w:afterAutospacing="1"/>
    </w:pPr>
  </w:style>
  <w:style w:type="paragraph" w:customStyle="1" w:styleId="xl93">
    <w:name w:val="xl93"/>
    <w:basedOn w:val="a0"/>
    <w:rsid w:val="00816701"/>
    <w:pPr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">
    <w:name w:val="xl95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6">
    <w:name w:val="xl96"/>
    <w:basedOn w:val="a0"/>
    <w:rsid w:val="0081670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">
    <w:name w:val="xl97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98">
    <w:name w:val="xl98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a0"/>
    <w:rsid w:val="008167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816701"/>
    <w:pPr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3">
    <w:name w:val="xl103"/>
    <w:basedOn w:val="a0"/>
    <w:rsid w:val="008167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0"/>
    <w:rsid w:val="0081670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0"/>
    <w:rsid w:val="0081670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f2">
    <w:name w:val="footnote text"/>
    <w:basedOn w:val="a0"/>
    <w:link w:val="aff3"/>
    <w:uiPriority w:val="99"/>
    <w:semiHidden/>
    <w:rsid w:val="00EB092A"/>
    <w:pPr>
      <w:suppressAutoHyphens/>
    </w:pPr>
    <w:rPr>
      <w:sz w:val="20"/>
      <w:szCs w:val="20"/>
      <w:lang w:eastAsia="ar-SA"/>
    </w:rPr>
  </w:style>
  <w:style w:type="character" w:customStyle="1" w:styleId="aff3">
    <w:name w:val="Текст сноски Знак"/>
    <w:basedOn w:val="a1"/>
    <w:link w:val="aff2"/>
    <w:uiPriority w:val="99"/>
    <w:semiHidden/>
    <w:rsid w:val="00EB09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нак Знак Знак Знак"/>
    <w:basedOn w:val="a0"/>
    <w:rsid w:val="00F706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 Знак Знак Знак"/>
    <w:basedOn w:val="a0"/>
    <w:rsid w:val="006B75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09">
    <w:name w:val="Font Style109"/>
    <w:rsid w:val="0092520A"/>
    <w:rPr>
      <w:rFonts w:ascii="Times New Roman" w:hAnsi="Times New Roman" w:cs="Times New Roman"/>
      <w:sz w:val="22"/>
      <w:szCs w:val="22"/>
    </w:rPr>
  </w:style>
  <w:style w:type="character" w:customStyle="1" w:styleId="FontStyle125">
    <w:name w:val="Font Style125"/>
    <w:rsid w:val="0092520A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126">
    <w:name w:val="Font Style126"/>
    <w:rsid w:val="0092520A"/>
    <w:rPr>
      <w:rFonts w:ascii="Constantia" w:hAnsi="Constantia" w:cs="Constantia"/>
      <w:spacing w:val="-10"/>
      <w:sz w:val="22"/>
      <w:szCs w:val="22"/>
    </w:rPr>
  </w:style>
  <w:style w:type="character" w:customStyle="1" w:styleId="29">
    <w:name w:val="Основной текст2"/>
    <w:rsid w:val="00CA669B"/>
    <w:rPr>
      <w:color w:val="000000"/>
      <w:spacing w:val="2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4AAE8-D435-4B18-B177-3C333C80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Долганова</dc:creator>
  <cp:lastModifiedBy>ea.ekimov.13</cp:lastModifiedBy>
  <cp:revision>73</cp:revision>
  <cp:lastPrinted>2020-02-17T11:52:00Z</cp:lastPrinted>
  <dcterms:created xsi:type="dcterms:W3CDTF">2020-02-07T09:36:00Z</dcterms:created>
  <dcterms:modified xsi:type="dcterms:W3CDTF">2020-02-18T14:07:00Z</dcterms:modified>
</cp:coreProperties>
</file>