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66" w:rsidRPr="00556DBC" w:rsidRDefault="00215E66" w:rsidP="00215E66">
      <w:pPr>
        <w:pStyle w:val="1"/>
        <w:keepLines/>
        <w:numPr>
          <w:ilvl w:val="0"/>
          <w:numId w:val="0"/>
        </w:numPr>
        <w:spacing w:before="0" w:after="0" w:line="240" w:lineRule="atLeast"/>
        <w:ind w:left="360"/>
        <w:jc w:val="center"/>
        <w:rPr>
          <w:rFonts w:ascii="Times New Roman" w:hAnsi="Times New Roman"/>
          <w:sz w:val="28"/>
          <w:szCs w:val="28"/>
        </w:rPr>
      </w:pPr>
      <w:r w:rsidRPr="00556DBC">
        <w:rPr>
          <w:rFonts w:ascii="Times New Roman" w:hAnsi="Times New Roman"/>
          <w:color w:val="000000"/>
          <w:sz w:val="28"/>
          <w:szCs w:val="28"/>
        </w:rPr>
        <w:t>Описание объекта закупки</w:t>
      </w:r>
    </w:p>
    <w:p w:rsidR="00215E66" w:rsidRDefault="00215E66" w:rsidP="00215E66">
      <w:pPr>
        <w:rPr>
          <w:b/>
          <w:sz w:val="26"/>
          <w:szCs w:val="26"/>
          <w:u w:val="single"/>
        </w:rPr>
      </w:pPr>
    </w:p>
    <w:p w:rsidR="00215E66" w:rsidRDefault="00215E66" w:rsidP="00215E66">
      <w:pPr>
        <w:rPr>
          <w:b/>
          <w:sz w:val="26"/>
          <w:szCs w:val="26"/>
          <w:u w:val="single"/>
        </w:rPr>
      </w:pPr>
    </w:p>
    <w:p w:rsidR="00215E66" w:rsidRPr="00B37F94" w:rsidRDefault="00215E66" w:rsidP="00215E66">
      <w:pPr>
        <w:suppressLineNumbers/>
        <w:suppressAutoHyphens/>
        <w:spacing w:line="360" w:lineRule="exact"/>
        <w:jc w:val="center"/>
        <w:rPr>
          <w:sz w:val="26"/>
          <w:szCs w:val="26"/>
        </w:rPr>
      </w:pPr>
      <w:r>
        <w:rPr>
          <w:sz w:val="26"/>
          <w:szCs w:val="26"/>
        </w:rPr>
        <w:t>1</w:t>
      </w:r>
      <w:r w:rsidRPr="00B37F94">
        <w:rPr>
          <w:sz w:val="26"/>
          <w:szCs w:val="26"/>
        </w:rPr>
        <w:t>. Требования к количеству.</w:t>
      </w:r>
    </w:p>
    <w:p w:rsidR="00215E66" w:rsidRPr="00B37F94" w:rsidRDefault="00215E66" w:rsidP="00215E66">
      <w:pPr>
        <w:suppressLineNumbers/>
        <w:suppressAutoHyphens/>
        <w:spacing w:line="360" w:lineRule="exact"/>
        <w:ind w:firstLine="708"/>
        <w:jc w:val="both"/>
        <w:rPr>
          <w:sz w:val="26"/>
          <w:szCs w:val="26"/>
        </w:rPr>
      </w:pPr>
      <w:r w:rsidRPr="00B37F94">
        <w:rPr>
          <w:sz w:val="26"/>
          <w:szCs w:val="26"/>
        </w:rPr>
        <w:t xml:space="preserve">Количество </w:t>
      </w:r>
      <w:r>
        <w:rPr>
          <w:sz w:val="26"/>
          <w:szCs w:val="26"/>
        </w:rPr>
        <w:t>поставляемых</w:t>
      </w:r>
      <w:r w:rsidRPr="00B37F94">
        <w:rPr>
          <w:sz w:val="26"/>
          <w:szCs w:val="26"/>
        </w:rPr>
        <w:t xml:space="preserve"> </w:t>
      </w:r>
      <w:r w:rsidRPr="00B37F94">
        <w:rPr>
          <w:rFonts w:eastAsia="Calibri"/>
          <w:sz w:val="26"/>
          <w:szCs w:val="26"/>
          <w:lang w:eastAsia="en-US"/>
        </w:rPr>
        <w:t>изделий</w:t>
      </w:r>
      <w:r w:rsidRPr="00B37F94">
        <w:rPr>
          <w:sz w:val="26"/>
          <w:szCs w:val="26"/>
        </w:rPr>
        <w:t xml:space="preserve"> составляет</w:t>
      </w:r>
      <w:r>
        <w:rPr>
          <w:sz w:val="26"/>
          <w:szCs w:val="26"/>
        </w:rPr>
        <w:t>:</w:t>
      </w:r>
      <w:r w:rsidRPr="00B37F94">
        <w:rPr>
          <w:sz w:val="26"/>
          <w:szCs w:val="26"/>
        </w:rPr>
        <w:t xml:space="preserve"> </w:t>
      </w:r>
      <w:r>
        <w:rPr>
          <w:sz w:val="26"/>
          <w:szCs w:val="26"/>
        </w:rPr>
        <w:t>закупка без определенного объёма (количество поставляемых изделий определяется на основании поступивших направлений, выдаваемых Получателям Филиалом Заказчика после заключения Контракта).</w:t>
      </w:r>
      <w:r w:rsidRPr="00B37F94">
        <w:rPr>
          <w:sz w:val="26"/>
          <w:szCs w:val="26"/>
        </w:rPr>
        <w:tab/>
      </w:r>
    </w:p>
    <w:p w:rsidR="00215E66" w:rsidRPr="00B37F94" w:rsidRDefault="00215E66" w:rsidP="00215E66">
      <w:pPr>
        <w:keepNext/>
        <w:jc w:val="center"/>
        <w:rPr>
          <w:sz w:val="26"/>
          <w:szCs w:val="26"/>
        </w:rPr>
      </w:pPr>
      <w:r>
        <w:rPr>
          <w:sz w:val="26"/>
          <w:szCs w:val="26"/>
        </w:rPr>
        <w:t>2</w:t>
      </w:r>
      <w:r w:rsidRPr="00B37F94">
        <w:rPr>
          <w:sz w:val="26"/>
          <w:szCs w:val="26"/>
        </w:rPr>
        <w:t xml:space="preserve">. Требования к </w:t>
      </w:r>
      <w:r>
        <w:rPr>
          <w:sz w:val="26"/>
          <w:szCs w:val="26"/>
        </w:rPr>
        <w:t>поставляемым</w:t>
      </w:r>
      <w:r w:rsidRPr="00B37F94">
        <w:rPr>
          <w:sz w:val="26"/>
          <w:szCs w:val="26"/>
        </w:rPr>
        <w:t xml:space="preserve"> протез</w:t>
      </w:r>
      <w:r>
        <w:rPr>
          <w:sz w:val="26"/>
          <w:szCs w:val="26"/>
        </w:rPr>
        <w:t>ам</w:t>
      </w:r>
      <w:r w:rsidRPr="00B37F94">
        <w:rPr>
          <w:sz w:val="26"/>
          <w:szCs w:val="26"/>
        </w:rPr>
        <w:t>.</w:t>
      </w:r>
    </w:p>
    <w:p w:rsidR="00215E66" w:rsidRPr="00B37F94" w:rsidRDefault="00215E66" w:rsidP="00215E66">
      <w:pPr>
        <w:keepNext/>
        <w:spacing w:line="360" w:lineRule="exact"/>
        <w:ind w:firstLine="697"/>
        <w:jc w:val="both"/>
        <w:rPr>
          <w:sz w:val="26"/>
          <w:szCs w:val="26"/>
        </w:rPr>
      </w:pPr>
      <w:r w:rsidRPr="00B37F94">
        <w:rPr>
          <w:rFonts w:eastAsia="Calibri"/>
          <w:sz w:val="26"/>
          <w:szCs w:val="26"/>
          <w:lang w:eastAsia="en-US"/>
        </w:rPr>
        <w:t>Издели</w:t>
      </w:r>
      <w:r>
        <w:rPr>
          <w:rFonts w:eastAsia="Calibri"/>
          <w:sz w:val="26"/>
          <w:szCs w:val="26"/>
          <w:lang w:eastAsia="en-US"/>
        </w:rPr>
        <w:t>я</w:t>
      </w:r>
      <w:r w:rsidRPr="00B37F94">
        <w:rPr>
          <w:sz w:val="26"/>
          <w:szCs w:val="26"/>
        </w:rPr>
        <w:t xml:space="preserve"> должн</w:t>
      </w:r>
      <w:r>
        <w:rPr>
          <w:sz w:val="26"/>
          <w:szCs w:val="26"/>
        </w:rPr>
        <w:t>ы</w:t>
      </w:r>
      <w:r w:rsidRPr="00B37F94">
        <w:rPr>
          <w:sz w:val="26"/>
          <w:szCs w:val="26"/>
        </w:rPr>
        <w:t xml:space="preserve"> отвечать требованиям действующих ГОСТов и (или) ТУ, относящимся к показателям описываемого объекта закупки.</w:t>
      </w:r>
    </w:p>
    <w:p w:rsidR="00215E66" w:rsidRPr="00B37F94" w:rsidRDefault="00215E66" w:rsidP="00215E66">
      <w:pPr>
        <w:keepNext/>
        <w:spacing w:line="360" w:lineRule="exact"/>
        <w:ind w:firstLine="697"/>
        <w:jc w:val="both"/>
        <w:rPr>
          <w:sz w:val="26"/>
          <w:szCs w:val="26"/>
        </w:rPr>
      </w:pPr>
      <w:r w:rsidRPr="00B37F94">
        <w:rPr>
          <w:sz w:val="26"/>
          <w:szCs w:val="26"/>
        </w:rPr>
        <w:tab/>
      </w:r>
      <w:r>
        <w:rPr>
          <w:sz w:val="26"/>
          <w:szCs w:val="26"/>
        </w:rPr>
        <w:t>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должно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215E66" w:rsidRPr="00B37F94" w:rsidRDefault="00215E66" w:rsidP="00215E66">
      <w:pPr>
        <w:keepNext/>
        <w:rPr>
          <w:sz w:val="26"/>
          <w:szCs w:val="26"/>
        </w:rPr>
      </w:pPr>
    </w:p>
    <w:p w:rsidR="00215E66" w:rsidRDefault="00215E66" w:rsidP="00215E66">
      <w:pPr>
        <w:keepNext/>
        <w:jc w:val="center"/>
        <w:rPr>
          <w:sz w:val="26"/>
          <w:szCs w:val="26"/>
        </w:rPr>
      </w:pPr>
      <w:r>
        <w:rPr>
          <w:sz w:val="26"/>
          <w:szCs w:val="26"/>
        </w:rPr>
        <w:t>3</w:t>
      </w:r>
      <w:r w:rsidRPr="00B37F94">
        <w:rPr>
          <w:sz w:val="26"/>
          <w:szCs w:val="26"/>
        </w:rPr>
        <w:t>. Требования к техническим характеристикам.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23"/>
        <w:gridCol w:w="216"/>
        <w:gridCol w:w="790"/>
        <w:gridCol w:w="216"/>
        <w:gridCol w:w="1954"/>
        <w:gridCol w:w="1658"/>
        <w:gridCol w:w="1527"/>
        <w:gridCol w:w="1202"/>
      </w:tblGrid>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 п</w:t>
            </w:r>
            <w:r w:rsidRPr="00A17195">
              <w:rPr>
                <w:b/>
                <w:lang w:val="en-US"/>
              </w:rPr>
              <w:t>|</w:t>
            </w:r>
            <w:r w:rsidRPr="00A17195">
              <w:rPr>
                <w:b/>
              </w:rPr>
              <w:t>п</w:t>
            </w:r>
          </w:p>
        </w:tc>
        <w:tc>
          <w:tcPr>
            <w:tcW w:w="789" w:type="pct"/>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Наименование изделия</w:t>
            </w:r>
          </w:p>
        </w:tc>
        <w:tc>
          <w:tcPr>
            <w:tcW w:w="542" w:type="pct"/>
            <w:gridSpan w:val="3"/>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Шифр изделия (при наличии)</w:t>
            </w:r>
          </w:p>
        </w:tc>
        <w:tc>
          <w:tcPr>
            <w:tcW w:w="1306" w:type="pct"/>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Описание изделия в соответствии с функциональной классификацией (смысловое)</w:t>
            </w:r>
          </w:p>
        </w:tc>
        <w:tc>
          <w:tcPr>
            <w:tcW w:w="859" w:type="pct"/>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Соответствие ГОСТам, стандартам</w:t>
            </w:r>
          </w:p>
        </w:tc>
        <w:tc>
          <w:tcPr>
            <w:tcW w:w="791" w:type="pct"/>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Гарантийный срок</w:t>
            </w: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rPr>
                <w:b/>
              </w:rPr>
            </w:pPr>
            <w:r w:rsidRPr="00784450">
              <w:rPr>
                <w:b/>
              </w:rPr>
              <w:t>Начальная цена единицы товара, (руб.)</w:t>
            </w:r>
          </w:p>
        </w:tc>
      </w:tr>
      <w:tr w:rsidR="00215E66" w:rsidRPr="00A17195" w:rsidTr="00635903">
        <w:trPr>
          <w:trHeight w:val="45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t>Протезы кисти</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1</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rPr>
                <w:color w:val="FF0000"/>
              </w:rPr>
            </w:pPr>
            <w:r w:rsidRPr="00A17195">
              <w:t>Протез кисти косметический</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tabs>
                <w:tab w:val="left" w:pos="4005"/>
              </w:tabs>
              <w:rPr>
                <w:b/>
              </w:rPr>
            </w:pPr>
            <w:r w:rsidRPr="00A17195">
              <w:rPr>
                <w:b/>
              </w:rPr>
              <w:t>Конструктивные особенности изделия:</w:t>
            </w:r>
            <w:r w:rsidRPr="00A17195">
              <w:rPr>
                <w:b/>
              </w:rPr>
              <w:tab/>
            </w:r>
          </w:p>
          <w:p w:rsidR="00215E66" w:rsidRPr="00A17195" w:rsidRDefault="00215E66" w:rsidP="00635903">
            <w:r w:rsidRPr="00A17195">
              <w:t>Подбирается для пациента из типоразмерного ряда оболочек кисти максимальной готовности.</w:t>
            </w:r>
          </w:p>
          <w:p w:rsidR="00215E66" w:rsidRPr="00A17195" w:rsidRDefault="00215E66" w:rsidP="00635903">
            <w:r w:rsidRPr="00A17195">
              <w:t>Заполнение пустот:</w:t>
            </w:r>
          </w:p>
          <w:p w:rsidR="00215E66" w:rsidRPr="00A17195" w:rsidRDefault="00215E66" w:rsidP="00635903">
            <w:r w:rsidRPr="00A17195">
              <w:t>- пастасил двухкомпонентный.</w:t>
            </w:r>
          </w:p>
          <w:p w:rsidR="00215E66" w:rsidRPr="00A17195" w:rsidRDefault="00215E66" w:rsidP="00635903">
            <w:r w:rsidRPr="00A17195">
              <w:t>Крепление на культе пациента:</w:t>
            </w:r>
          </w:p>
          <w:p w:rsidR="00215E66" w:rsidRPr="00A17195" w:rsidRDefault="00215E66" w:rsidP="00635903">
            <w:r w:rsidRPr="00A17195">
              <w:t>- вкладная гильза из термопласта (педилона);</w:t>
            </w:r>
          </w:p>
          <w:p w:rsidR="00215E66" w:rsidRPr="00A17195" w:rsidRDefault="00215E66" w:rsidP="00635903">
            <w:r w:rsidRPr="00A17195">
              <w:t xml:space="preserve">- за счет формы </w:t>
            </w:r>
            <w:r w:rsidRPr="00A17195">
              <w:lastRenderedPageBreak/>
              <w:t>оболочки и молниевой застежки оболочки кисти;</w:t>
            </w:r>
          </w:p>
          <w:p w:rsidR="00215E66" w:rsidRPr="00A17195" w:rsidRDefault="00215E66" w:rsidP="00635903">
            <w:r w:rsidRPr="00A17195">
              <w:t>- манжетка, связанная с кистью кожаными ремнями;</w:t>
            </w:r>
          </w:p>
          <w:p w:rsidR="00215E66" w:rsidRPr="00A17195" w:rsidRDefault="00215E66" w:rsidP="00635903">
            <w:r w:rsidRPr="00A17195">
              <w:t>- шнуровка.</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Полуфабрикат:</w:t>
            </w:r>
          </w:p>
          <w:p w:rsidR="00215E66" w:rsidRPr="00A17195" w:rsidRDefault="00215E66" w:rsidP="00635903">
            <w:pPr>
              <w:jc w:val="both"/>
            </w:pPr>
            <w:r w:rsidRPr="00A17195">
              <w:t>- оболочка силиконовая с ярко выраженной косметичностью (детализированные паппилярные линии, вены и суставы, возможность подбора по тону).</w:t>
            </w:r>
          </w:p>
          <w:p w:rsidR="00215E66" w:rsidRPr="00A17195" w:rsidRDefault="00215E66" w:rsidP="00635903"/>
          <w:p w:rsidR="00215E66" w:rsidRPr="00A17195" w:rsidRDefault="00215E66" w:rsidP="00635903">
            <w:r w:rsidRPr="00A17195">
              <w:t>Тип изделия по уровню ампутации: протез кисти.</w:t>
            </w:r>
          </w:p>
          <w:p w:rsidR="00215E66" w:rsidRPr="00A17195" w:rsidRDefault="00215E66" w:rsidP="00635903"/>
          <w:p w:rsidR="00215E66" w:rsidRPr="00A17195" w:rsidRDefault="00215E66" w:rsidP="00635903">
            <w:r w:rsidRPr="00A17195">
              <w:t>Тип изделия по назначению: косметический, постоянный.</w:t>
            </w:r>
          </w:p>
          <w:p w:rsidR="00215E66" w:rsidRPr="00A17195" w:rsidRDefault="00215E66" w:rsidP="00635903"/>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215E66">
            <w:pPr>
              <w:pStyle w:val="1"/>
              <w:numPr>
                <w:ilvl w:val="0"/>
                <w:numId w:val="1"/>
              </w:numPr>
              <w:shd w:val="clear" w:color="auto" w:fill="FFFFFF"/>
              <w:jc w:val="center"/>
              <w:textAlignment w:val="baseline"/>
              <w:rPr>
                <w:color w:val="2D2D2D"/>
                <w:spacing w:val="2"/>
                <w:sz w:val="20"/>
              </w:rPr>
            </w:pPr>
            <w:r w:rsidRPr="00A17195">
              <w:rPr>
                <w:color w:val="2D2D2D"/>
                <w:spacing w:val="2"/>
                <w:sz w:val="20"/>
              </w:rPr>
              <w:t>ГОСТ Р 56138-2014</w:t>
            </w:r>
          </w:p>
          <w:p w:rsidR="00215E66" w:rsidRPr="00A17195" w:rsidRDefault="00215E66" w:rsidP="00215E66">
            <w:pPr>
              <w:pStyle w:val="1"/>
              <w:numPr>
                <w:ilvl w:val="0"/>
                <w:numId w:val="1"/>
              </w:numPr>
              <w:shd w:val="clear" w:color="auto" w:fill="FFFFFF"/>
              <w:jc w:val="center"/>
              <w:textAlignment w:val="baseline"/>
              <w:rPr>
                <w:color w:val="2D2D2D"/>
                <w:spacing w:val="2"/>
                <w:sz w:val="20"/>
              </w:rPr>
            </w:pPr>
            <w:r w:rsidRPr="00A17195">
              <w:rPr>
                <w:color w:val="2D2D2D"/>
                <w:spacing w:val="2"/>
                <w:sz w:val="20"/>
              </w:rPr>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6 месяцев</w:t>
            </w: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35 503,72</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2</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rPr>
                <w:color w:val="FF0000"/>
              </w:rPr>
            </w:pPr>
            <w:r w:rsidRPr="00A17195">
              <w:t>Протез кисти рабочий</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lastRenderedPageBreak/>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Материал постоянной гильзы:</w:t>
            </w:r>
          </w:p>
          <w:p w:rsidR="00215E66" w:rsidRPr="00A17195" w:rsidRDefault="00215E66" w:rsidP="00635903">
            <w:r w:rsidRPr="00A17195">
              <w:t>- мягкий термолин;</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xml:space="preserve">- за счет формы постоянной гильзы с элементами </w:t>
            </w:r>
            <w:r w:rsidRPr="00A17195">
              <w:lastRenderedPageBreak/>
              <w:t>крепления (велкро застежки, пряжки кожаные (капки, штрипки), шнуровка).</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Адаптер (приемник) насадок:</w:t>
            </w:r>
          </w:p>
          <w:p w:rsidR="00215E66" w:rsidRPr="00A17195" w:rsidRDefault="00215E66" w:rsidP="00635903">
            <w:r w:rsidRPr="00A17195">
              <w:t>- из конструкционных марок стали.</w:t>
            </w:r>
          </w:p>
          <w:p w:rsidR="00215E66" w:rsidRPr="00A17195" w:rsidRDefault="00215E66" w:rsidP="00635903">
            <w:r w:rsidRPr="00A17195">
              <w:t>Комплект насадок:</w:t>
            </w:r>
          </w:p>
          <w:p w:rsidR="00215E66" w:rsidRPr="00A17195" w:rsidRDefault="00215E66" w:rsidP="00635903">
            <w:r w:rsidRPr="00A17195">
              <w:t>- по выбору пациента из ряда сменных насадок для выполнения повседневных, либо специализированных работ.</w:t>
            </w:r>
          </w:p>
          <w:p w:rsidR="00215E66" w:rsidRPr="00A17195" w:rsidRDefault="00215E66" w:rsidP="00635903">
            <w:r w:rsidRPr="00A17195">
              <w:t>Тип изделия по уровню ампутации: протез кисти.</w:t>
            </w:r>
          </w:p>
          <w:p w:rsidR="00215E66" w:rsidRPr="00A17195" w:rsidRDefault="00215E66" w:rsidP="00635903">
            <w:r w:rsidRPr="00A17195">
              <w:t>Тип изделия по назначению: рабочий, постоянный.</w:t>
            </w:r>
          </w:p>
          <w:p w:rsidR="00215E66" w:rsidRPr="00A17195" w:rsidRDefault="00215E66" w:rsidP="00635903"/>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lastRenderedPageBreak/>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47 816,72</w:t>
            </w:r>
          </w:p>
        </w:tc>
      </w:tr>
      <w:tr w:rsidR="00215E66" w:rsidRPr="00A17195" w:rsidTr="00635903">
        <w:trPr>
          <w:trHeight w:val="45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lastRenderedPageBreak/>
              <w:t>Протезы предплечья</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3</w:t>
            </w:r>
          </w:p>
        </w:tc>
        <w:tc>
          <w:tcPr>
            <w:tcW w:w="80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предплечья активный</w:t>
            </w:r>
          </w:p>
          <w:p w:rsidR="00215E66" w:rsidRPr="00A17195" w:rsidRDefault="00215E66" w:rsidP="00635903">
            <w:pPr>
              <w:jc w:val="center"/>
            </w:pPr>
            <w:r w:rsidRPr="00A17195">
              <w:t>Модель 1</w:t>
            </w:r>
          </w:p>
        </w:tc>
        <w:tc>
          <w:tcPr>
            <w:tcW w:w="485"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51" w:type="pct"/>
            <w:gridSpan w:val="2"/>
            <w:tcBorders>
              <w:top w:val="single" w:sz="4" w:space="0" w:color="auto"/>
              <w:left w:val="single" w:sz="4" w:space="0" w:color="auto"/>
              <w:bottom w:val="single" w:sz="4" w:space="0" w:color="auto"/>
              <w:right w:val="single" w:sz="4" w:space="0" w:color="auto"/>
            </w:tcBorders>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(составная) гильза изготавливается:</w:t>
            </w:r>
          </w:p>
          <w:p w:rsidR="00215E66" w:rsidRPr="00A17195" w:rsidRDefault="00215E66" w:rsidP="00635903">
            <w:r w:rsidRPr="00A17195">
              <w:t xml:space="preserve">- по абформеру (копии постоянной </w:t>
            </w:r>
            <w:r w:rsidRPr="00A17195">
              <w:lastRenderedPageBreak/>
              <w:t>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(составной) гильзы:</w:t>
            </w:r>
          </w:p>
          <w:p w:rsidR="00215E66" w:rsidRPr="00A17195" w:rsidRDefault="00215E66" w:rsidP="00635903">
            <w:r w:rsidRPr="00A17195">
              <w:t>- приемная гильза: слоистый пластик на основе акриловых смол.</w:t>
            </w:r>
          </w:p>
          <w:p w:rsidR="00215E66" w:rsidRPr="00A17195" w:rsidRDefault="00215E66" w:rsidP="00635903">
            <w:r w:rsidRPr="00A17195">
              <w:t>- несущая гильза: слоистый пластик на основе акриловых смол.</w:t>
            </w:r>
          </w:p>
          <w:p w:rsidR="00215E66" w:rsidRPr="00A17195" w:rsidRDefault="00215E66" w:rsidP="00635903"/>
          <w:p w:rsidR="00215E66" w:rsidRPr="00A17195" w:rsidRDefault="00215E66" w:rsidP="00635903">
            <w:pPr>
              <w:jc w:val="both"/>
            </w:pPr>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pPr>
              <w:jc w:val="both"/>
            </w:pPr>
            <w:r w:rsidRPr="00A17195">
              <w:lastRenderedPageBreak/>
              <w:t>- за счет формы постоянной гильзы с элементами крепления (велкро застежки, пряжки кожаные (капки, штрипки), шнуровка).</w:t>
            </w:r>
          </w:p>
          <w:p w:rsidR="00215E66" w:rsidRPr="00A17195" w:rsidRDefault="00215E66" w:rsidP="00635903">
            <w:r w:rsidRPr="00A17195">
              <w:t>Крепление тяговое (управление кистью):</w:t>
            </w:r>
          </w:p>
          <w:p w:rsidR="00215E66" w:rsidRPr="00A17195" w:rsidRDefault="00215E66" w:rsidP="00635903">
            <w:r w:rsidRPr="00A17195">
              <w:t>- специальное, подгоночное (ременное с использованием кожаных полуфабрикатов).</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Кисть:</w:t>
            </w:r>
          </w:p>
          <w:p w:rsidR="00215E66" w:rsidRPr="00A17195" w:rsidRDefault="00215E66" w:rsidP="00635903">
            <w:pPr>
              <w:jc w:val="both"/>
            </w:pPr>
            <w:r w:rsidRPr="00A17195">
              <w:t>- каркасная, функционально-косметическая с пружинным схватом, бесступенчато регулируемой тугоподвижностью и активным раскрытием пальцев (функция ротации реализована в составе модуля кисти).</w:t>
            </w:r>
          </w:p>
          <w:p w:rsidR="00215E66" w:rsidRPr="00A17195" w:rsidRDefault="00215E66" w:rsidP="00635903">
            <w:r w:rsidRPr="00A17195">
              <w:t>Оболочка кисти (изделие комплектуется четырьмя оболочками (из них три сменные):</w:t>
            </w:r>
          </w:p>
          <w:p w:rsidR="00215E66" w:rsidRPr="00A17195" w:rsidRDefault="00215E66" w:rsidP="00635903">
            <w:r w:rsidRPr="00A17195">
              <w:t>- косметическая пластизолевая;</w:t>
            </w:r>
          </w:p>
          <w:p w:rsidR="00215E66" w:rsidRPr="00A17195" w:rsidRDefault="00215E66" w:rsidP="00635903">
            <w:r w:rsidRPr="00A17195">
              <w:t>- косметическая поливинилхлоридная.</w:t>
            </w:r>
          </w:p>
          <w:p w:rsidR="00215E66" w:rsidRPr="00A17195" w:rsidRDefault="00215E66" w:rsidP="00635903">
            <w:r w:rsidRPr="00A17195">
              <w:lastRenderedPageBreak/>
              <w:t>Чехол на культю предохранительный (защитный):</w:t>
            </w:r>
          </w:p>
          <w:p w:rsidR="00215E66" w:rsidRPr="00A17195" w:rsidRDefault="00215E66" w:rsidP="00635903">
            <w:r w:rsidRPr="00A17195">
              <w:t>по выбору пациента (в количестве не менее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предплечья.</w:t>
            </w:r>
          </w:p>
          <w:p w:rsidR="00215E66" w:rsidRPr="00A17195" w:rsidRDefault="00215E66" w:rsidP="00635903">
            <w:r w:rsidRPr="00A17195">
              <w:t>Тип изделия по назначению: активный (тяговый),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lastRenderedPageBreak/>
              <w:t>105 889,40</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4</w:t>
            </w:r>
          </w:p>
        </w:tc>
        <w:tc>
          <w:tcPr>
            <w:tcW w:w="80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предплечья активный</w:t>
            </w:r>
          </w:p>
          <w:p w:rsidR="00215E66" w:rsidRPr="00A17195" w:rsidRDefault="00215E66" w:rsidP="00635903">
            <w:pPr>
              <w:jc w:val="center"/>
            </w:pPr>
            <w:r w:rsidRPr="00A17195">
              <w:t>Модель 2</w:t>
            </w:r>
          </w:p>
        </w:tc>
        <w:tc>
          <w:tcPr>
            <w:tcW w:w="485"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5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(составная)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xml:space="preserve">- слоистый пластик на основе </w:t>
            </w:r>
            <w:r w:rsidRPr="00A17195">
              <w:lastRenderedPageBreak/>
              <w:t>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(составной) гильзы:</w:t>
            </w:r>
          </w:p>
          <w:p w:rsidR="00215E66" w:rsidRPr="00A17195" w:rsidRDefault="00215E66" w:rsidP="00635903">
            <w:r w:rsidRPr="00A17195">
              <w:t>- приемная гильза: слоистый пластик на основе акриловых смол.</w:t>
            </w:r>
          </w:p>
          <w:p w:rsidR="00215E66" w:rsidRPr="00A17195" w:rsidRDefault="00215E66" w:rsidP="00635903">
            <w:r w:rsidRPr="00A17195">
              <w:t>- несущая гильза: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pPr>
              <w:jc w:val="both"/>
            </w:pPr>
            <w:r w:rsidRPr="00A17195">
              <w:t>- за счет формы постоянной гильзы с элементами крепления (велкро застежки, пряжки кожаные (капки, штрипки), шнуровка);</w:t>
            </w:r>
          </w:p>
          <w:p w:rsidR="00215E66" w:rsidRPr="00A17195" w:rsidRDefault="00215E66" w:rsidP="00635903">
            <w:pPr>
              <w:jc w:val="both"/>
            </w:pPr>
            <w:r w:rsidRPr="00A17195">
              <w:t>- чехол на культю из полимерного материала (силиконовый) и устройство замковое.</w:t>
            </w:r>
          </w:p>
          <w:p w:rsidR="00215E66" w:rsidRPr="00A17195" w:rsidRDefault="00215E66" w:rsidP="00635903">
            <w:r w:rsidRPr="00A17195">
              <w:t>Крепление тяговое (управление кистью):</w:t>
            </w:r>
          </w:p>
          <w:p w:rsidR="00215E66" w:rsidRPr="00A17195" w:rsidRDefault="00215E66" w:rsidP="00635903">
            <w:pPr>
              <w:jc w:val="both"/>
            </w:pPr>
            <w:r w:rsidRPr="00A17195">
              <w:t xml:space="preserve">- специальное, подгоночное (бандажное с использованием кожаных </w:t>
            </w:r>
            <w:r w:rsidRPr="00A17195">
              <w:lastRenderedPageBreak/>
              <w:t>полуфабрикатов);</w:t>
            </w:r>
          </w:p>
          <w:p w:rsidR="00215E66" w:rsidRPr="00A17195" w:rsidRDefault="00215E66" w:rsidP="00635903">
            <w:pPr>
              <w:jc w:val="both"/>
            </w:pPr>
            <w:r w:rsidRPr="00A17195">
              <w:t>- специальное, подгоночное (ременное с использованием кожаных полуфабрикатов).</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Ротатор запястья:</w:t>
            </w:r>
          </w:p>
          <w:p w:rsidR="00215E66" w:rsidRPr="00A17195" w:rsidRDefault="00215E66" w:rsidP="00635903">
            <w:r w:rsidRPr="00A17195">
              <w:t>- со сферической защелкой (шаровой фиксацией).</w:t>
            </w:r>
          </w:p>
          <w:p w:rsidR="00215E66" w:rsidRPr="00A17195" w:rsidRDefault="00215E66" w:rsidP="00635903">
            <w:r w:rsidRPr="00A17195">
              <w:t>Кисть:</w:t>
            </w:r>
          </w:p>
          <w:p w:rsidR="00215E66" w:rsidRPr="00A17195" w:rsidRDefault="00215E66" w:rsidP="00635903">
            <w:r w:rsidRPr="00A17195">
              <w:t>- системная одноходовая функционально-косметическая;</w:t>
            </w:r>
          </w:p>
          <w:p w:rsidR="00215E66" w:rsidRPr="00A17195" w:rsidRDefault="00215E66" w:rsidP="00635903">
            <w:r w:rsidRPr="00A17195">
              <w:t>- системная двухходовая функционально-косметическая.</w:t>
            </w:r>
          </w:p>
          <w:p w:rsidR="00215E66" w:rsidRPr="00A17195" w:rsidRDefault="00215E66" w:rsidP="00635903">
            <w:r w:rsidRPr="00A17195">
              <w:t>Оболочка кисти (изделие комплектуется двумя оболочками (из них одна сменная):</w:t>
            </w:r>
          </w:p>
          <w:p w:rsidR="00215E66" w:rsidRPr="00A17195" w:rsidRDefault="00215E66" w:rsidP="00635903">
            <w:r w:rsidRPr="00A17195">
              <w:t>- косметическая силиконовая.</w:t>
            </w:r>
          </w:p>
          <w:p w:rsidR="00215E66" w:rsidRPr="00A17195" w:rsidRDefault="00215E66" w:rsidP="00635903">
            <w:r w:rsidRPr="00A17195">
              <w:t>Дополнительное оснащение:</w:t>
            </w:r>
          </w:p>
          <w:p w:rsidR="00215E66" w:rsidRPr="00A17195" w:rsidRDefault="00215E66" w:rsidP="00635903">
            <w:r w:rsidRPr="00A17195">
              <w:t>- хук (крюк активный) тяговый;</w:t>
            </w:r>
          </w:p>
          <w:p w:rsidR="00215E66" w:rsidRPr="00A17195" w:rsidRDefault="00215E66" w:rsidP="00635903">
            <w:r w:rsidRPr="00A17195">
              <w:t>- отсутствует.</w:t>
            </w:r>
          </w:p>
          <w:p w:rsidR="00215E66" w:rsidRPr="00A17195" w:rsidRDefault="00215E66" w:rsidP="00635903">
            <w:r w:rsidRPr="00A17195">
              <w:t>Чехол на культю компенсирующий:</w:t>
            </w:r>
          </w:p>
          <w:p w:rsidR="00215E66" w:rsidRPr="00A17195" w:rsidRDefault="00215E66" w:rsidP="00635903">
            <w:r w:rsidRPr="00A17195">
              <w:t>- махровый (не более двух);</w:t>
            </w:r>
          </w:p>
          <w:p w:rsidR="00215E66" w:rsidRPr="00A17195" w:rsidRDefault="00215E66" w:rsidP="00635903">
            <w:r w:rsidRPr="00A17195">
              <w:t>- нейлоновый (не более двух);</w:t>
            </w:r>
          </w:p>
          <w:p w:rsidR="00215E66" w:rsidRPr="00A17195" w:rsidRDefault="00215E66" w:rsidP="00635903">
            <w:r w:rsidRPr="00A17195">
              <w:t>- отсутствует.</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lastRenderedPageBreak/>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предплечья.</w:t>
            </w:r>
          </w:p>
          <w:p w:rsidR="00215E66" w:rsidRPr="00A17195" w:rsidRDefault="00215E66" w:rsidP="00635903">
            <w:r w:rsidRPr="00A17195">
              <w:t>Тип изделия по назначению: активный (тяговый),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6 месяцев на силиконовый (полимерный) чехол)</w:t>
            </w: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313 775,11</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5</w:t>
            </w:r>
          </w:p>
        </w:tc>
        <w:tc>
          <w:tcPr>
            <w:tcW w:w="801" w:type="pct"/>
            <w:gridSpan w:val="2"/>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Протез предплечья косметический</w:t>
            </w:r>
          </w:p>
          <w:p w:rsidR="00215E66" w:rsidRPr="00A17195" w:rsidRDefault="00215E66" w:rsidP="00635903">
            <w:pPr>
              <w:jc w:val="center"/>
            </w:pPr>
            <w:r w:rsidRPr="00A17195">
              <w:t>Модель 1</w:t>
            </w:r>
          </w:p>
          <w:p w:rsidR="00215E66" w:rsidRPr="00A17195" w:rsidRDefault="00215E66" w:rsidP="00635903">
            <w:pPr>
              <w:jc w:val="center"/>
              <w:rPr>
                <w:b/>
                <w:color w:val="FF0000"/>
              </w:rPr>
            </w:pPr>
          </w:p>
        </w:tc>
        <w:tc>
          <w:tcPr>
            <w:tcW w:w="485"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51" w:type="pct"/>
            <w:gridSpan w:val="2"/>
            <w:tcBorders>
              <w:top w:val="single" w:sz="4" w:space="0" w:color="auto"/>
              <w:left w:val="single" w:sz="4" w:space="0" w:color="auto"/>
              <w:bottom w:val="single" w:sz="4" w:space="0" w:color="auto"/>
              <w:right w:val="single" w:sz="4" w:space="0" w:color="auto"/>
            </w:tcBorders>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 xml:space="preserve">Материал постоянной </w:t>
            </w:r>
            <w:r w:rsidRPr="00A17195">
              <w:lastRenderedPageBreak/>
              <w:t>гильзы:</w:t>
            </w:r>
          </w:p>
          <w:p w:rsidR="00215E66" w:rsidRPr="00A17195" w:rsidRDefault="00215E66" w:rsidP="00635903">
            <w:r w:rsidRPr="00A17195">
              <w:t>- листовой пластик;</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за счет формы постоянной гильзы с элементами крепления (велкро застежки, пряжки кожаные (капки, штрипки), шнуровка).</w:t>
            </w:r>
          </w:p>
          <w:p w:rsidR="00215E66" w:rsidRPr="00A17195" w:rsidRDefault="00215E66" w:rsidP="00635903">
            <w:r w:rsidRPr="00A17195">
              <w:t>Дополнительное крепление:</w:t>
            </w:r>
          </w:p>
          <w:p w:rsidR="00215E66" w:rsidRPr="00A17195" w:rsidRDefault="00215E66" w:rsidP="00635903">
            <w:r w:rsidRPr="00A17195">
              <w:t>- бандаж эластичный;</w:t>
            </w:r>
          </w:p>
          <w:p w:rsidR="00215E66" w:rsidRPr="00A17195" w:rsidRDefault="00215E66" w:rsidP="00635903">
            <w:r w:rsidRPr="00A17195">
              <w:t>- манжета силиконовая;</w:t>
            </w:r>
          </w:p>
          <w:p w:rsidR="00215E66" w:rsidRPr="00A17195" w:rsidRDefault="00215E66" w:rsidP="00635903">
            <w:r w:rsidRPr="00A17195">
              <w:t>- ременное с использованием кожаных полуфабрикатов;</w:t>
            </w:r>
          </w:p>
          <w:p w:rsidR="00215E66" w:rsidRPr="00A17195" w:rsidRDefault="00215E66" w:rsidP="00635903">
            <w:r w:rsidRPr="00A17195">
              <w:t>- отсутствует.</w:t>
            </w:r>
          </w:p>
          <w:p w:rsidR="00215E66" w:rsidRPr="00A17195" w:rsidRDefault="00215E66" w:rsidP="00635903">
            <w:r w:rsidRPr="00A17195">
              <w:t>Облицовка косметическая:</w:t>
            </w:r>
          </w:p>
          <w:p w:rsidR="00215E66" w:rsidRPr="00A17195" w:rsidRDefault="00215E66" w:rsidP="00635903">
            <w:r w:rsidRPr="00A17195">
              <w:t xml:space="preserve">- листовой пенополиуретан (поролон) (для изделий с постоянной гильзой, изготовленной по типу протеза плеча), </w:t>
            </w:r>
            <w:r w:rsidRPr="00A17195">
              <w:lastRenderedPageBreak/>
              <w:t>перлоновый чулок;</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Шины:</w:t>
            </w:r>
          </w:p>
          <w:p w:rsidR="00215E66" w:rsidRPr="00A17195" w:rsidRDefault="00215E66" w:rsidP="00635903">
            <w:r w:rsidRPr="00A17195">
              <w:t>- из конструкционных марок стали (для изделий с постоянной гильзой, изготовленной по типу протеза плеча);</w:t>
            </w:r>
          </w:p>
          <w:p w:rsidR="00215E66" w:rsidRPr="00A17195" w:rsidRDefault="00215E66" w:rsidP="00635903">
            <w:r w:rsidRPr="00A17195">
              <w:t>- отсутствуют.</w:t>
            </w:r>
          </w:p>
          <w:p w:rsidR="00215E66" w:rsidRPr="00A17195" w:rsidRDefault="00215E66" w:rsidP="00635903">
            <w:r w:rsidRPr="00A17195">
              <w:t>Адаптер кисти:</w:t>
            </w:r>
          </w:p>
          <w:p w:rsidR="00215E66" w:rsidRPr="00A17195" w:rsidRDefault="00215E66" w:rsidP="00635903">
            <w:r w:rsidRPr="00A17195">
              <w:t>- с резьбовой шпилькой.</w:t>
            </w:r>
          </w:p>
          <w:p w:rsidR="00215E66" w:rsidRPr="00A17195" w:rsidRDefault="00215E66" w:rsidP="00635903">
            <w:r w:rsidRPr="00A17195">
              <w:t>Кисть:</w:t>
            </w:r>
          </w:p>
          <w:p w:rsidR="00215E66" w:rsidRPr="00A17195" w:rsidRDefault="00215E66" w:rsidP="00635903">
            <w:pPr>
              <w:jc w:val="both"/>
            </w:pPr>
            <w:r w:rsidRPr="00A17195">
              <w:t>- оболочка силиконовая с ярко выраженной косметичностью (детализированные паппилярные линии, вены и суставы, возможность подбора по тону).</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предплечья.</w:t>
            </w:r>
          </w:p>
          <w:p w:rsidR="00215E66" w:rsidRPr="00A17195" w:rsidRDefault="00215E66" w:rsidP="00635903">
            <w:r w:rsidRPr="00A17195">
              <w:t>Тип изделия по назначению: косметический, постоянный.</w:t>
            </w:r>
          </w:p>
          <w:p w:rsidR="00215E66" w:rsidRPr="00A17195" w:rsidRDefault="00215E66" w:rsidP="00635903"/>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75 442,03</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6</w:t>
            </w:r>
          </w:p>
        </w:tc>
        <w:tc>
          <w:tcPr>
            <w:tcW w:w="801" w:type="pct"/>
            <w:gridSpan w:val="2"/>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Протез предплечья косметический</w:t>
            </w:r>
          </w:p>
          <w:p w:rsidR="00215E66" w:rsidRPr="00A17195" w:rsidRDefault="00215E66" w:rsidP="00635903">
            <w:pPr>
              <w:jc w:val="center"/>
            </w:pPr>
            <w:r w:rsidRPr="00A17195">
              <w:t>Модель 2</w:t>
            </w:r>
          </w:p>
          <w:p w:rsidR="00215E66" w:rsidRPr="00A17195" w:rsidRDefault="00215E66" w:rsidP="00635903">
            <w:pPr>
              <w:jc w:val="center"/>
            </w:pPr>
          </w:p>
        </w:tc>
        <w:tc>
          <w:tcPr>
            <w:tcW w:w="485"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51" w:type="pct"/>
            <w:gridSpan w:val="2"/>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приемная гильза изготавливается:</w:t>
            </w:r>
          </w:p>
          <w:p w:rsidR="00215E66" w:rsidRPr="00A17195" w:rsidRDefault="00215E66" w:rsidP="00635903">
            <w:r w:rsidRPr="00A17195">
              <w:t xml:space="preserve">- по гипсовому позитиву (слепку); </w:t>
            </w:r>
          </w:p>
          <w:p w:rsidR="00215E66" w:rsidRPr="00A17195" w:rsidRDefault="00215E66" w:rsidP="00635903">
            <w:r w:rsidRPr="00A17195">
              <w:t>- с изготовлением примерочной гильзы по гипсовому позитиву (слепку)</w:t>
            </w:r>
          </w:p>
          <w:p w:rsidR="00215E66" w:rsidRPr="00A17195" w:rsidRDefault="00215E66" w:rsidP="00635903">
            <w:r w:rsidRPr="00A17195">
              <w:t xml:space="preserve">- по абформеру (копии приемной гильзы прежнего изделия). </w:t>
            </w:r>
          </w:p>
          <w:p w:rsidR="00215E66" w:rsidRPr="00A17195" w:rsidRDefault="00215E66" w:rsidP="00635903">
            <w:r w:rsidRPr="00A17195">
              <w:t xml:space="preserve">Материал постоянной приемной гильзы: </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xml:space="preserve">- термопласт. </w:t>
            </w:r>
          </w:p>
          <w:p w:rsidR="00215E66" w:rsidRPr="00A17195" w:rsidRDefault="00215E66" w:rsidP="00635903">
            <w:r w:rsidRPr="00A17195">
              <w:t>Материал примерочной гильзы:</w:t>
            </w:r>
          </w:p>
          <w:p w:rsidR="00215E66" w:rsidRPr="00A17195" w:rsidRDefault="00215E66" w:rsidP="00635903">
            <w:r w:rsidRPr="00A17195">
              <w:t>- гипсовые бинты;</w:t>
            </w:r>
          </w:p>
          <w:p w:rsidR="00215E66" w:rsidRPr="00A17195" w:rsidRDefault="00215E66" w:rsidP="00635903">
            <w:r w:rsidRPr="00A17195">
              <w:t xml:space="preserve">- полиэтилен высокого давления; </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 xml:space="preserve">Крепление на культе пациента: </w:t>
            </w:r>
          </w:p>
          <w:p w:rsidR="00215E66" w:rsidRPr="00A17195" w:rsidRDefault="00215E66" w:rsidP="00635903">
            <w:r w:rsidRPr="00A17195">
              <w:t>- за счет формы приемной гильзы;</w:t>
            </w:r>
          </w:p>
          <w:p w:rsidR="00215E66" w:rsidRPr="00A17195" w:rsidRDefault="00215E66" w:rsidP="00635903">
            <w:r w:rsidRPr="00A17195">
              <w:t>- силиконовый чехол и замковое устройство.</w:t>
            </w:r>
          </w:p>
          <w:p w:rsidR="00215E66" w:rsidRPr="00A17195" w:rsidRDefault="00215E66" w:rsidP="00635903">
            <w:r w:rsidRPr="00A17195">
              <w:t>Дополнительное крепление: бандаж эластичный.</w:t>
            </w:r>
          </w:p>
          <w:p w:rsidR="00215E66" w:rsidRPr="00A17195" w:rsidRDefault="00215E66" w:rsidP="00635903">
            <w:r w:rsidRPr="00A17195">
              <w:t>Облицовка косметическая отсутствует.</w:t>
            </w:r>
          </w:p>
          <w:p w:rsidR="00215E66" w:rsidRPr="00A17195" w:rsidRDefault="00215E66" w:rsidP="00635903">
            <w:pPr>
              <w:rPr>
                <w:b/>
              </w:rPr>
            </w:pPr>
            <w:r w:rsidRPr="00A17195">
              <w:rPr>
                <w:b/>
              </w:rPr>
              <w:t xml:space="preserve">Регулировочно - соединительные устройства и </w:t>
            </w:r>
            <w:r w:rsidRPr="00A17195">
              <w:rPr>
                <w:b/>
              </w:rPr>
              <w:lastRenderedPageBreak/>
              <w:t>комплектующие:</w:t>
            </w:r>
          </w:p>
          <w:p w:rsidR="00215E66" w:rsidRPr="00A17195" w:rsidRDefault="00215E66" w:rsidP="00635903">
            <w:r w:rsidRPr="00A17195">
              <w:t>Адаптер кисти: с резьбовой шпилькой для установки кисти.</w:t>
            </w:r>
          </w:p>
          <w:p w:rsidR="00215E66" w:rsidRPr="00A17195" w:rsidRDefault="00215E66" w:rsidP="00635903">
            <w:r w:rsidRPr="00A17195">
              <w:t xml:space="preserve">Кисть: </w:t>
            </w:r>
          </w:p>
          <w:p w:rsidR="00215E66" w:rsidRPr="00A17195" w:rsidRDefault="00215E66" w:rsidP="00635903">
            <w:pPr>
              <w:jc w:val="both"/>
            </w:pPr>
            <w:r w:rsidRPr="00A17195">
              <w:t xml:space="preserve">силиконовая оболочка с ярко выраженной косметичностью (детализированные паппилярные линии, вены и суставы, возможность подбора по тону); </w:t>
            </w:r>
          </w:p>
          <w:p w:rsidR="00215E66" w:rsidRPr="00A17195" w:rsidRDefault="00215E66" w:rsidP="00635903">
            <w:pPr>
              <w:jc w:val="both"/>
            </w:pPr>
            <w:r w:rsidRPr="00A17195">
              <w:t>силиконовая оболочка с ярко выраженной косметичностью (детализированные паппилярные линии, вены и суставы, возможность подбора по тону) с дополнительными улучшениями (акриловые ногти, гладкое покрытие, усиление пальцев).</w:t>
            </w:r>
          </w:p>
          <w:p w:rsidR="00215E66" w:rsidRPr="00A17195" w:rsidRDefault="00215E66" w:rsidP="00635903">
            <w:r w:rsidRPr="00A17195">
              <w:t xml:space="preserve">Чехол на культю компенсирующий: </w:t>
            </w:r>
          </w:p>
          <w:p w:rsidR="00215E66" w:rsidRPr="00A17195" w:rsidRDefault="00215E66" w:rsidP="00635903">
            <w:r w:rsidRPr="00A17195">
              <w:t xml:space="preserve">- махровый (не более двух); </w:t>
            </w:r>
          </w:p>
          <w:p w:rsidR="00215E66" w:rsidRPr="00A17195" w:rsidRDefault="00215E66" w:rsidP="00635903">
            <w:r w:rsidRPr="00A17195">
              <w:t>- нейлоновый (не более двух).</w:t>
            </w:r>
          </w:p>
          <w:p w:rsidR="00215E66" w:rsidRPr="00A17195" w:rsidRDefault="00215E66" w:rsidP="00635903">
            <w:pPr>
              <w:jc w:val="both"/>
            </w:pPr>
            <w:r w:rsidRPr="00A17195">
              <w:t xml:space="preserve">Чехол на культю: </w:t>
            </w:r>
          </w:p>
          <w:p w:rsidR="00215E66" w:rsidRPr="00A17195" w:rsidRDefault="00215E66" w:rsidP="00635903">
            <w:pPr>
              <w:jc w:val="both"/>
            </w:pPr>
            <w:r w:rsidRPr="00A17195">
              <w:t>- хлопчатобумажный в количестве 4 шт. (по выбору пациента).</w:t>
            </w:r>
          </w:p>
          <w:p w:rsidR="00215E66" w:rsidRPr="00A17195" w:rsidRDefault="00215E66" w:rsidP="00635903">
            <w:r w:rsidRPr="00A17195">
              <w:t>Тип изделия по уровню ампутации: протез предплечья.</w:t>
            </w:r>
          </w:p>
          <w:p w:rsidR="00215E66" w:rsidRPr="00A17195" w:rsidRDefault="00215E66" w:rsidP="00635903">
            <w:r w:rsidRPr="00A17195">
              <w:t>Тип изделия по назначению: косметический,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не менее</w:t>
            </w:r>
          </w:p>
          <w:p w:rsidR="00215E66" w:rsidRPr="00A17195" w:rsidRDefault="00215E66" w:rsidP="00635903">
            <w:pPr>
              <w:jc w:val="center"/>
            </w:pPr>
            <w:r w:rsidRPr="00A17195">
              <w:t>12 месяцев</w:t>
            </w:r>
          </w:p>
          <w:p w:rsidR="00215E66" w:rsidRPr="00A17195" w:rsidRDefault="00215E66" w:rsidP="00635903">
            <w:pPr>
              <w:jc w:val="center"/>
            </w:pPr>
            <w:r w:rsidRPr="00A17195">
              <w:t>(не менее</w:t>
            </w:r>
          </w:p>
          <w:p w:rsidR="00215E66" w:rsidRPr="00A17195" w:rsidRDefault="00215E66" w:rsidP="00635903">
            <w:pPr>
              <w:jc w:val="center"/>
            </w:pPr>
            <w:r w:rsidRPr="00A17195">
              <w:t>6 месяцев на силиконовый (полимерный) чехол)</w:t>
            </w: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149 695,25</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7</w:t>
            </w:r>
          </w:p>
        </w:tc>
        <w:tc>
          <w:tcPr>
            <w:tcW w:w="80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предплечья рабочий</w:t>
            </w:r>
          </w:p>
        </w:tc>
        <w:tc>
          <w:tcPr>
            <w:tcW w:w="485"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5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Материал постоянной гильзы:</w:t>
            </w:r>
          </w:p>
          <w:p w:rsidR="00215E66" w:rsidRPr="00A17195" w:rsidRDefault="00215E66" w:rsidP="00635903">
            <w:r w:rsidRPr="00A17195">
              <w:t>- термопласт;</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xml:space="preserve">- за счет формы постоянной гильзы с элементами крепления (велкро </w:t>
            </w:r>
            <w:r w:rsidRPr="00A17195">
              <w:lastRenderedPageBreak/>
              <w:t>застежки, пряжки кожаные (капки, штрипки), шнуровка);</w:t>
            </w:r>
          </w:p>
          <w:p w:rsidR="00215E66" w:rsidRPr="00A17195" w:rsidRDefault="00215E66" w:rsidP="00635903">
            <w:r w:rsidRPr="00A17195">
              <w:t>- манжетка на плечо, связанная с постоянной гильзой кожаными ремнями;</w:t>
            </w:r>
          </w:p>
          <w:p w:rsidR="00215E66" w:rsidRPr="00A17195" w:rsidRDefault="00215E66" w:rsidP="00635903">
            <w:r w:rsidRPr="00A17195">
              <w:t>- манжетка на плечо, связанная с постоянной гильзой шинами.</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Шины:</w:t>
            </w:r>
          </w:p>
          <w:p w:rsidR="00215E66" w:rsidRPr="00A17195" w:rsidRDefault="00215E66" w:rsidP="00635903">
            <w:r w:rsidRPr="00A17195">
              <w:t>- из конструкционных марок стали;</w:t>
            </w:r>
          </w:p>
          <w:p w:rsidR="00215E66" w:rsidRPr="00A17195" w:rsidRDefault="00215E66" w:rsidP="00635903">
            <w:r w:rsidRPr="00A17195">
              <w:t>- отсутствуют.</w:t>
            </w:r>
          </w:p>
          <w:p w:rsidR="00215E66" w:rsidRPr="00A17195" w:rsidRDefault="00215E66" w:rsidP="00635903">
            <w:r w:rsidRPr="00A17195">
              <w:t>Адаптер (приемник) насадок:</w:t>
            </w:r>
          </w:p>
          <w:p w:rsidR="00215E66" w:rsidRPr="00A17195" w:rsidRDefault="00215E66" w:rsidP="00635903">
            <w:r w:rsidRPr="00A17195">
              <w:t>- из конструкционных марок стали.</w:t>
            </w:r>
          </w:p>
          <w:p w:rsidR="00215E66" w:rsidRPr="00A17195" w:rsidRDefault="00215E66" w:rsidP="00635903">
            <w:r w:rsidRPr="00A17195">
              <w:t>Комплект насадок :</w:t>
            </w:r>
          </w:p>
          <w:p w:rsidR="00215E66" w:rsidRPr="00A17195" w:rsidRDefault="00215E66" w:rsidP="00635903">
            <w:r w:rsidRPr="00A17195">
              <w:t>- по выбору пациента из ряда сменных насадок для выполнения повседневных, либо специализированных работ.</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lastRenderedPageBreak/>
              <w:t>- отсутствует.</w:t>
            </w:r>
          </w:p>
          <w:p w:rsidR="00215E66" w:rsidRPr="00A17195" w:rsidRDefault="00215E66" w:rsidP="00635903">
            <w:r w:rsidRPr="00A17195">
              <w:t>Тип изделия по уровню ампутации: протез предплечья.</w:t>
            </w:r>
          </w:p>
          <w:p w:rsidR="00215E66" w:rsidRPr="00A17195" w:rsidRDefault="00215E66" w:rsidP="00635903">
            <w:r w:rsidRPr="00A17195">
              <w:t>Тип изделия по назначению: рабочий,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83 629,37</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8</w:t>
            </w:r>
          </w:p>
        </w:tc>
        <w:tc>
          <w:tcPr>
            <w:tcW w:w="801" w:type="pct"/>
            <w:gridSpan w:val="2"/>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rPr>
                <w:lang w:eastAsia="en-US"/>
              </w:rPr>
            </w:pPr>
            <w:r w:rsidRPr="00A17195">
              <w:rPr>
                <w:lang w:eastAsia="en-US"/>
              </w:rPr>
              <w:t>Протез предплечья с внешним источником энергии</w:t>
            </w:r>
          </w:p>
        </w:tc>
        <w:tc>
          <w:tcPr>
            <w:tcW w:w="485"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шт.</w:t>
            </w:r>
          </w:p>
        </w:tc>
        <w:tc>
          <w:tcPr>
            <w:tcW w:w="1351" w:type="pct"/>
            <w:gridSpan w:val="2"/>
            <w:tcBorders>
              <w:top w:val="single" w:sz="4" w:space="0" w:color="auto"/>
              <w:left w:val="single" w:sz="4" w:space="0" w:color="auto"/>
              <w:bottom w:val="single" w:sz="4" w:space="0" w:color="auto"/>
              <w:right w:val="single" w:sz="4" w:space="0" w:color="auto"/>
            </w:tcBorders>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(составная) гильза изготавливается :</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 :</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(составной) гильзы :</w:t>
            </w:r>
          </w:p>
          <w:p w:rsidR="00215E66" w:rsidRPr="00A17195" w:rsidRDefault="00215E66" w:rsidP="00635903">
            <w:r w:rsidRPr="00A17195">
              <w:t>- приемная гильза: слоистый пластик на основе акриловых смол.</w:t>
            </w:r>
          </w:p>
          <w:p w:rsidR="00215E66" w:rsidRPr="00A17195" w:rsidRDefault="00215E66" w:rsidP="00635903">
            <w:r w:rsidRPr="00A17195">
              <w:t>- несущая гильза: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xml:space="preserve">- вкладной чехол из вспененных </w:t>
            </w:r>
            <w:r w:rsidRPr="00A17195">
              <w:lastRenderedPageBreak/>
              <w:t>материалов (нора, педилин и т.д.).</w:t>
            </w:r>
          </w:p>
          <w:p w:rsidR="00215E66" w:rsidRPr="00A17195" w:rsidRDefault="00215E66" w:rsidP="00635903">
            <w:r w:rsidRPr="00A17195">
              <w:t>Крепление на культе пациента :</w:t>
            </w:r>
          </w:p>
          <w:p w:rsidR="00215E66" w:rsidRPr="00A17195" w:rsidRDefault="00215E66" w:rsidP="00635903">
            <w:r w:rsidRPr="00A17195">
              <w:t>- за счет формы постоянной гильзы;</w:t>
            </w:r>
          </w:p>
          <w:p w:rsidR="00215E66" w:rsidRPr="00A17195" w:rsidRDefault="00215E66" w:rsidP="00635903">
            <w:r w:rsidRPr="00A17195">
              <w:t>- за счет формы постоянной гильзы с элементами крепления.</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 :</w:t>
            </w:r>
          </w:p>
          <w:p w:rsidR="00215E66" w:rsidRPr="00A17195" w:rsidRDefault="00215E66" w:rsidP="00635903">
            <w:r w:rsidRPr="00A17195">
              <w:t>Изготовление изделия, а также подбор комплектующих производится с обязательным контролем биоэлектрической активности мышц пациента.</w:t>
            </w:r>
          </w:p>
          <w:p w:rsidR="00215E66" w:rsidRPr="00A17195" w:rsidRDefault="00215E66" w:rsidP="00635903">
            <w:r w:rsidRPr="00A17195">
              <w:t>Кисть (с муфтой пассивной ротации):</w:t>
            </w:r>
          </w:p>
          <w:p w:rsidR="00215E66" w:rsidRPr="00A17195" w:rsidRDefault="00215E66" w:rsidP="00635903">
            <w:r w:rsidRPr="00A17195">
              <w:t>- миоэлектрическая с микропроцессорной системой управления, интегрированной в гильзу. В комплект поставки включено : устройство зарядное, приемники сигнала, съемная аккумуляторная батарея, формообразующая оболочка.</w:t>
            </w:r>
          </w:p>
          <w:p w:rsidR="00215E66" w:rsidRPr="00A17195" w:rsidRDefault="00215E66" w:rsidP="00635903">
            <w:r w:rsidRPr="00A17195">
              <w:t xml:space="preserve">Оболочка кисти (изделие </w:t>
            </w:r>
            <w:r w:rsidRPr="00A17195">
              <w:lastRenderedPageBreak/>
              <w:t>комплектуется двумя оболочками (из них одна сменная):</w:t>
            </w:r>
          </w:p>
          <w:p w:rsidR="00215E66" w:rsidRPr="00A17195" w:rsidRDefault="00215E66" w:rsidP="00635903">
            <w:r w:rsidRPr="00A17195">
              <w:t>- косметическая поливинилхлоридная.</w:t>
            </w:r>
          </w:p>
          <w:p w:rsidR="00215E66" w:rsidRPr="00A17195" w:rsidRDefault="00215E66" w:rsidP="00635903">
            <w:r w:rsidRPr="00A17195">
              <w:t>Тип изделия по уровню ампутации : протез предплечья.</w:t>
            </w:r>
          </w:p>
          <w:p w:rsidR="00215E66" w:rsidRPr="00A17195" w:rsidRDefault="00215E66" w:rsidP="00635903">
            <w:r w:rsidRPr="00A17195">
              <w:t>Тип изделия по назначению: с внешним источником энергии, постоянный.</w:t>
            </w:r>
          </w:p>
          <w:p w:rsidR="00215E66" w:rsidRPr="00A17195" w:rsidRDefault="00215E66" w:rsidP="00635903"/>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p w:rsidR="00215E66" w:rsidRPr="00A17195" w:rsidRDefault="00215E66" w:rsidP="00635903">
            <w:pPr>
              <w:jc w:val="center"/>
            </w:pPr>
            <w:r w:rsidRPr="00A17195">
              <w:t>ГОСТ Р 50267.0-92</w:t>
            </w:r>
          </w:p>
          <w:p w:rsidR="00215E66" w:rsidRPr="00A17195" w:rsidRDefault="00215E66" w:rsidP="00635903">
            <w:pPr>
              <w:jc w:val="center"/>
            </w:pPr>
            <w:r w:rsidRPr="00A17195">
              <w:t>Изделия медицинские электрические. Часть 1. Общие требования безопасности.</w:t>
            </w:r>
          </w:p>
          <w:p w:rsidR="00215E66" w:rsidRPr="00A17195" w:rsidRDefault="00215E66" w:rsidP="00635903">
            <w:pPr>
              <w:jc w:val="center"/>
            </w:pPr>
          </w:p>
          <w:p w:rsidR="00215E66" w:rsidRPr="00A17195" w:rsidRDefault="00215E66" w:rsidP="00635903">
            <w:pPr>
              <w:jc w:val="center"/>
            </w:pPr>
            <w:r w:rsidRPr="00A17195">
              <w:t>ГОСТ Р МЭК 60601-1-2010</w:t>
            </w:r>
          </w:p>
          <w:p w:rsidR="00215E66" w:rsidRPr="00A17195" w:rsidRDefault="00215E66" w:rsidP="00635903">
            <w:pPr>
              <w:jc w:val="center"/>
            </w:pPr>
            <w:r w:rsidRPr="00A17195">
              <w:t>Изделия медицинские электрические. Часть 1. Общие требования безопасности с учетом основных функциональных характеристик.</w:t>
            </w: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не менее</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356 577,06</w:t>
            </w:r>
          </w:p>
        </w:tc>
      </w:tr>
      <w:tr w:rsidR="00215E66" w:rsidRPr="00A17195" w:rsidTr="00635903">
        <w:trPr>
          <w:trHeight w:val="45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15E66" w:rsidRPr="00A17195" w:rsidRDefault="00215E66" w:rsidP="00635903">
            <w:pPr>
              <w:jc w:val="center"/>
              <w:rPr>
                <w:b/>
              </w:rPr>
            </w:pPr>
            <w:r w:rsidRPr="00A17195">
              <w:rPr>
                <w:b/>
              </w:rPr>
              <w:lastRenderedPageBreak/>
              <w:t>Протезы плеча</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9</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плеча активный</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(составная)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lastRenderedPageBreak/>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(составной) гильзы:</w:t>
            </w:r>
          </w:p>
          <w:p w:rsidR="00215E66" w:rsidRPr="00A17195" w:rsidRDefault="00215E66" w:rsidP="00635903">
            <w:r w:rsidRPr="00A17195">
              <w:t>- приемная гильза: слоистый пластик на основе акриловых смол.</w:t>
            </w:r>
          </w:p>
          <w:p w:rsidR="00215E66" w:rsidRPr="00A17195" w:rsidRDefault="00215E66" w:rsidP="00635903">
            <w:r w:rsidRPr="00A17195">
              <w:t>- несущая гильза: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xml:space="preserve">- за счет формы постоянной гильзы с элементами крепления (велкро застежки, пряжки кожаные (капки, </w:t>
            </w:r>
            <w:r w:rsidRPr="00A17195">
              <w:lastRenderedPageBreak/>
              <w:t>штрипки), шнуровка).</w:t>
            </w:r>
          </w:p>
          <w:p w:rsidR="00215E66" w:rsidRPr="00A17195" w:rsidRDefault="00215E66" w:rsidP="00635903">
            <w:r w:rsidRPr="00A17195">
              <w:t>Крепление тяговое (управление кистью и локтевым узлом):</w:t>
            </w:r>
          </w:p>
          <w:p w:rsidR="00215E66" w:rsidRPr="00A17195" w:rsidRDefault="00215E66" w:rsidP="00635903">
            <w:r w:rsidRPr="00A17195">
              <w:t>- специальное, подгоночное (ременное с использованием кожаных полуфабрикатов).</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Узел локтевой:</w:t>
            </w:r>
          </w:p>
          <w:p w:rsidR="00215E66" w:rsidRPr="00A17195" w:rsidRDefault="00215E66" w:rsidP="00635903">
            <w:r w:rsidRPr="00A17195">
              <w:t>- локоть-предплечье каркасный, функционально-косметический активного типа с бесступенчатой фиксацией.</w:t>
            </w:r>
          </w:p>
          <w:p w:rsidR="00215E66" w:rsidRPr="00A17195" w:rsidRDefault="00215E66" w:rsidP="00635903">
            <w:r w:rsidRPr="00A17195">
              <w:t>Кисть:</w:t>
            </w:r>
          </w:p>
          <w:p w:rsidR="00215E66" w:rsidRPr="00A17195" w:rsidRDefault="00215E66" w:rsidP="00635903">
            <w:r w:rsidRPr="00A17195">
              <w:t>- каркасная, функционально-косметическая с пружинным схватом, бесступенчатой регулируемой тугоподвижностью и активным раскрытием пальцев (функция ротации реализована в составе модуля кисти).</w:t>
            </w:r>
          </w:p>
          <w:p w:rsidR="00215E66" w:rsidRPr="00A17195" w:rsidRDefault="00215E66" w:rsidP="00635903">
            <w:r w:rsidRPr="00A17195">
              <w:t xml:space="preserve">Оболочка кисти (изделие </w:t>
            </w:r>
            <w:r w:rsidRPr="00A17195">
              <w:lastRenderedPageBreak/>
              <w:t>комплектуется четырьмя оболочками (из них три сменные):</w:t>
            </w:r>
          </w:p>
          <w:p w:rsidR="00215E66" w:rsidRPr="00A17195" w:rsidRDefault="00215E66" w:rsidP="00635903">
            <w:r w:rsidRPr="00A17195">
              <w:t>- косметическая пластизолевая;</w:t>
            </w:r>
          </w:p>
          <w:p w:rsidR="00215E66" w:rsidRPr="00A17195" w:rsidRDefault="00215E66" w:rsidP="00635903">
            <w:r w:rsidRPr="00A17195">
              <w:t>- косметическая поливинилхлоридная.</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плеча.</w:t>
            </w:r>
          </w:p>
          <w:p w:rsidR="00215E66" w:rsidRPr="00A17195" w:rsidRDefault="00215E66" w:rsidP="00635903">
            <w:r w:rsidRPr="00A17195">
              <w:t>Тип изделия по назначению: активный (тяговый),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95 781,39</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10</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плеча косметический</w:t>
            </w:r>
          </w:p>
          <w:p w:rsidR="00215E66" w:rsidRPr="00A17195" w:rsidRDefault="00215E66" w:rsidP="00635903">
            <w:pPr>
              <w:jc w:val="center"/>
            </w:pPr>
            <w:r w:rsidRPr="00A17195">
              <w:t>Модель 1</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xml:space="preserve">- по индивидуальному гипсовому </w:t>
            </w:r>
            <w:r w:rsidRPr="00A17195">
              <w:lastRenderedPageBreak/>
              <w:t>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гильзы:</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xml:space="preserve">- за счет формы постоянной гильзы с элементами крепления (велкро </w:t>
            </w:r>
            <w:r w:rsidRPr="00A17195">
              <w:lastRenderedPageBreak/>
              <w:t>застежки, пряжки кожаные (капки, штрипки), шнуровка).</w:t>
            </w:r>
          </w:p>
          <w:p w:rsidR="00215E66" w:rsidRPr="00A17195" w:rsidRDefault="00215E66" w:rsidP="00635903">
            <w:r w:rsidRPr="00A17195">
              <w:t>Дополнительное крепление:</w:t>
            </w:r>
          </w:p>
          <w:p w:rsidR="00215E66" w:rsidRPr="00A17195" w:rsidRDefault="00215E66" w:rsidP="00635903">
            <w:r w:rsidRPr="00A17195">
              <w:t>- ременное с использованием кожаных полуфабрикатов;</w:t>
            </w:r>
          </w:p>
          <w:p w:rsidR="00215E66" w:rsidRPr="00A17195" w:rsidRDefault="00215E66" w:rsidP="00635903">
            <w:r w:rsidRPr="00A17195">
              <w:t>- отсутствует.</w:t>
            </w:r>
          </w:p>
          <w:p w:rsidR="00215E66" w:rsidRPr="00A17195" w:rsidRDefault="00215E66" w:rsidP="00635903">
            <w:r w:rsidRPr="00A17195">
              <w:t>Облицовка косметическая:</w:t>
            </w:r>
          </w:p>
          <w:p w:rsidR="00215E66" w:rsidRPr="00A17195" w:rsidRDefault="00215E66" w:rsidP="00635903">
            <w:r w:rsidRPr="00A17195">
              <w:t>- листовой пенополиуретан (поролон) , перлоновый чулок.</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Шины (локтевой узел):</w:t>
            </w:r>
          </w:p>
          <w:p w:rsidR="00215E66" w:rsidRPr="00A17195" w:rsidRDefault="00215E66" w:rsidP="00635903">
            <w:r w:rsidRPr="00A17195">
              <w:t>- из конструкционных марок стали (для изделий с постоянной гильзой, изготовленной по типу протеза плеча).</w:t>
            </w:r>
          </w:p>
          <w:p w:rsidR="00215E66" w:rsidRPr="00A17195" w:rsidRDefault="00215E66" w:rsidP="00635903">
            <w:r w:rsidRPr="00A17195">
              <w:t>Адаптер кисти:</w:t>
            </w:r>
          </w:p>
          <w:p w:rsidR="00215E66" w:rsidRPr="00A17195" w:rsidRDefault="00215E66" w:rsidP="00635903">
            <w:r w:rsidRPr="00A17195">
              <w:t>- с резьбовой шпилькой.</w:t>
            </w:r>
          </w:p>
          <w:p w:rsidR="00215E66" w:rsidRPr="00A17195" w:rsidRDefault="00215E66" w:rsidP="00635903">
            <w:r w:rsidRPr="00A17195">
              <w:t>Кисть:</w:t>
            </w:r>
          </w:p>
          <w:p w:rsidR="00215E66" w:rsidRPr="00A17195" w:rsidRDefault="00215E66" w:rsidP="00635903">
            <w:r w:rsidRPr="00A17195">
              <w:t xml:space="preserve">- оболочка силиконовая с ярко выраженной косметичностью (детализированные паппилярные линии, вены и суставы, возможность подбора по </w:t>
            </w:r>
            <w:r w:rsidRPr="00A17195">
              <w:lastRenderedPageBreak/>
              <w:t>тону).</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плеча.</w:t>
            </w:r>
          </w:p>
          <w:p w:rsidR="00215E66" w:rsidRPr="00A17195" w:rsidRDefault="00215E66" w:rsidP="00635903">
            <w:r w:rsidRPr="00A17195">
              <w:t>Тип изделия по назначению: косметический,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96 874,78</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11</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плеча косметический</w:t>
            </w:r>
          </w:p>
          <w:p w:rsidR="00215E66" w:rsidRPr="00A17195" w:rsidRDefault="00215E66" w:rsidP="00635903">
            <w:pPr>
              <w:jc w:val="center"/>
            </w:pPr>
            <w:r w:rsidRPr="00A17195">
              <w:t>Модель 2</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lastRenderedPageBreak/>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гильзы:</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культе 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чехол на культю из полимерного материала (силиконовый) и устройство замковое.</w:t>
            </w:r>
          </w:p>
          <w:p w:rsidR="00215E66" w:rsidRPr="00A17195" w:rsidRDefault="00215E66" w:rsidP="00635903">
            <w:r w:rsidRPr="00A17195">
              <w:t>Дополнительное крепление:</w:t>
            </w:r>
          </w:p>
          <w:p w:rsidR="00215E66" w:rsidRPr="00A17195" w:rsidRDefault="00215E66" w:rsidP="00635903">
            <w:r w:rsidRPr="00A17195">
              <w:t>- ременное с использованием кожаных полуфабрикатов;</w:t>
            </w:r>
          </w:p>
          <w:p w:rsidR="00215E66" w:rsidRPr="00A17195" w:rsidRDefault="00215E66" w:rsidP="00635903">
            <w:r w:rsidRPr="00A17195">
              <w:t>- отсутствует.</w:t>
            </w:r>
          </w:p>
          <w:p w:rsidR="00215E66" w:rsidRPr="00A17195" w:rsidRDefault="00215E66" w:rsidP="00635903">
            <w:r w:rsidRPr="00A17195">
              <w:t xml:space="preserve">Облицовка </w:t>
            </w:r>
            <w:r w:rsidRPr="00A17195">
              <w:lastRenderedPageBreak/>
              <w:t>косметическая:</w:t>
            </w:r>
          </w:p>
          <w:p w:rsidR="00215E66" w:rsidRPr="00A17195" w:rsidRDefault="00215E66" w:rsidP="00635903">
            <w:r w:rsidRPr="00A17195">
              <w:t>- листовой пенополиуретан (поролон),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Узел локтевой:</w:t>
            </w:r>
          </w:p>
          <w:p w:rsidR="00215E66" w:rsidRPr="00A17195" w:rsidRDefault="00215E66" w:rsidP="00635903">
            <w:r w:rsidRPr="00A17195">
              <w:t>- локоть-предплечье модульный активного типа с бесступенчатой фиксацией.</w:t>
            </w:r>
          </w:p>
          <w:p w:rsidR="00215E66" w:rsidRPr="00A17195" w:rsidRDefault="00215E66" w:rsidP="00635903">
            <w:r w:rsidRPr="00A17195">
              <w:t>Адаптер кисти:</w:t>
            </w:r>
          </w:p>
          <w:p w:rsidR="00215E66" w:rsidRPr="00A17195" w:rsidRDefault="00215E66" w:rsidP="00635903">
            <w:r w:rsidRPr="00A17195">
              <w:t>- с резьбовой шпилькой.</w:t>
            </w:r>
          </w:p>
          <w:p w:rsidR="00215E66" w:rsidRPr="00A17195" w:rsidRDefault="00215E66" w:rsidP="00635903">
            <w:r w:rsidRPr="00A17195">
              <w:t>Кисть:</w:t>
            </w:r>
          </w:p>
          <w:p w:rsidR="00215E66" w:rsidRPr="00A17195" w:rsidRDefault="00215E66" w:rsidP="00635903">
            <w:r w:rsidRPr="00A17195">
              <w:t>- оболочка силиконовая с ярко выраженной косметичностью (детализированные паппилярные линии, вены и суставы, возможность подбора по тону);</w:t>
            </w:r>
          </w:p>
          <w:p w:rsidR="00215E66" w:rsidRPr="00A17195" w:rsidRDefault="00215E66" w:rsidP="00635903">
            <w:r w:rsidRPr="00A17195">
              <w:lastRenderedPageBreak/>
              <w:t>- оболочка силиконовая с ярко выраженной косметичностью (детализированные паппилярные линии, вены и суставы, возможность подбора по тону) с дополнительными улучшениями (акриловые ногти, гладкое покрытие, усиление армировки пальцев).</w:t>
            </w:r>
          </w:p>
          <w:p w:rsidR="00215E66" w:rsidRPr="00A17195" w:rsidRDefault="00215E66" w:rsidP="00635903">
            <w:r w:rsidRPr="00A17195">
              <w:t>Чехол на культю компенсирующий:</w:t>
            </w:r>
          </w:p>
          <w:p w:rsidR="00215E66" w:rsidRPr="00A17195" w:rsidRDefault="00215E66" w:rsidP="00635903">
            <w:r w:rsidRPr="00A17195">
              <w:t>- махровый (не более двух);</w:t>
            </w:r>
          </w:p>
          <w:p w:rsidR="00215E66" w:rsidRPr="00A17195" w:rsidRDefault="00215E66" w:rsidP="00635903">
            <w:r w:rsidRPr="00A17195">
              <w:t>- нейлоновый (не более двух);</w:t>
            </w:r>
          </w:p>
          <w:p w:rsidR="00215E66" w:rsidRPr="00A17195" w:rsidRDefault="00215E66" w:rsidP="00635903">
            <w:r w:rsidRPr="00A17195">
              <w:t>- отсутствует.</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плеча.</w:t>
            </w:r>
          </w:p>
          <w:p w:rsidR="00215E66" w:rsidRPr="00A17195" w:rsidRDefault="00215E66" w:rsidP="00635903">
            <w:r w:rsidRPr="00A17195">
              <w:t>Тип изделия по назначению: косметический,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6 месяцев на силиконовый (полимерный) чехол)</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156 552,66</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12</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 xml:space="preserve">Протез плеча </w:t>
            </w:r>
            <w:r w:rsidRPr="00A17195">
              <w:lastRenderedPageBreak/>
              <w:t>рабочий</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rPr>
                <w:b/>
              </w:rPr>
            </w:pPr>
            <w:r w:rsidRPr="00A17195">
              <w:rPr>
                <w:b/>
              </w:rPr>
              <w:t xml:space="preserve">Конструктивные особенности </w:t>
            </w:r>
            <w:r w:rsidRPr="00A17195">
              <w:rPr>
                <w:b/>
              </w:rPr>
              <w:lastRenderedPageBreak/>
              <w:t>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Материал примерочной (пробной) гильзы:</w:t>
            </w:r>
          </w:p>
          <w:p w:rsidR="00215E66" w:rsidRPr="00A17195" w:rsidRDefault="00215E66" w:rsidP="00635903">
            <w:r w:rsidRPr="00A17195">
              <w:t>- гипсовые бинты.</w:t>
            </w:r>
          </w:p>
          <w:p w:rsidR="00215E66" w:rsidRPr="00A17195" w:rsidRDefault="00215E66" w:rsidP="00635903">
            <w:r w:rsidRPr="00A17195">
              <w:t>Материал постоянной гильзы:</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 xml:space="preserve">Крепление на культе </w:t>
            </w:r>
            <w:r w:rsidRPr="00A17195">
              <w:lastRenderedPageBreak/>
              <w:t>пациента:</w:t>
            </w:r>
          </w:p>
          <w:p w:rsidR="00215E66" w:rsidRPr="00A17195" w:rsidRDefault="00215E66" w:rsidP="00635903">
            <w:r w:rsidRPr="00A17195">
              <w:t>- за счет формы постоянной гильзы;</w:t>
            </w:r>
          </w:p>
          <w:p w:rsidR="00215E66" w:rsidRPr="00A17195" w:rsidRDefault="00215E66" w:rsidP="00635903">
            <w:r w:rsidRPr="00A17195">
              <w:t>- за счет формы постоянной гильзы с элементами крепления (велкро застежки, пряжки кожаные (капки, штрипки), шнуровка).</w:t>
            </w:r>
          </w:p>
          <w:p w:rsidR="00215E66" w:rsidRPr="00A17195" w:rsidRDefault="00215E66" w:rsidP="00635903">
            <w:r w:rsidRPr="00A17195">
              <w:t>Дополнительное крепление:</w:t>
            </w:r>
          </w:p>
          <w:p w:rsidR="00215E66" w:rsidRPr="00A17195" w:rsidRDefault="00215E66" w:rsidP="00635903">
            <w:r w:rsidRPr="00A17195">
              <w:t>- ременное с использованием кожаных полуфабрикатов;</w:t>
            </w:r>
          </w:p>
          <w:p w:rsidR="00215E66" w:rsidRPr="00A17195" w:rsidRDefault="00215E66" w:rsidP="00635903">
            <w:r w:rsidRPr="00A17195">
              <w:t>- отсутствует.</w:t>
            </w:r>
          </w:p>
          <w:p w:rsidR="00215E66" w:rsidRPr="00A17195" w:rsidRDefault="00215E66" w:rsidP="00635903">
            <w:r w:rsidRPr="00A17195">
              <w:t>Облицовка косметическая:</w:t>
            </w:r>
          </w:p>
          <w:p w:rsidR="00215E66" w:rsidRPr="00A17195" w:rsidRDefault="00215E66" w:rsidP="00635903">
            <w:r w:rsidRPr="00A17195">
              <w:t>- отсутствует.</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Шины:</w:t>
            </w:r>
          </w:p>
          <w:p w:rsidR="00215E66" w:rsidRPr="00A17195" w:rsidRDefault="00215E66" w:rsidP="00635903">
            <w:r w:rsidRPr="00A17195">
              <w:t>- из конструкционных марок стали;</w:t>
            </w:r>
          </w:p>
          <w:p w:rsidR="00215E66" w:rsidRPr="00A17195" w:rsidRDefault="00215E66" w:rsidP="00635903">
            <w:r w:rsidRPr="00A17195">
              <w:t>- отсутствуют.</w:t>
            </w:r>
          </w:p>
          <w:p w:rsidR="00215E66" w:rsidRPr="00A17195" w:rsidRDefault="00215E66" w:rsidP="00635903">
            <w:r w:rsidRPr="00A17195">
              <w:t>Адаптер (приемник) насадок:</w:t>
            </w:r>
          </w:p>
          <w:p w:rsidR="00215E66" w:rsidRPr="00A17195" w:rsidRDefault="00215E66" w:rsidP="00635903">
            <w:r w:rsidRPr="00A17195">
              <w:t>- из конструкционных марок стали.</w:t>
            </w:r>
          </w:p>
          <w:p w:rsidR="00215E66" w:rsidRPr="00A17195" w:rsidRDefault="00215E66" w:rsidP="00635903">
            <w:r w:rsidRPr="00A17195">
              <w:t>Комплект насадок :</w:t>
            </w:r>
          </w:p>
          <w:p w:rsidR="00215E66" w:rsidRPr="00A17195" w:rsidRDefault="00215E66" w:rsidP="00635903">
            <w:r w:rsidRPr="00A17195">
              <w:t xml:space="preserve">- по выбору пациента из ряда сменных насадок для выполнения повседневных, либо </w:t>
            </w:r>
            <w:r w:rsidRPr="00A17195">
              <w:lastRenderedPageBreak/>
              <w:t>специализированных работ.</w:t>
            </w:r>
          </w:p>
          <w:p w:rsidR="00215E66" w:rsidRPr="00A17195" w:rsidRDefault="00215E66" w:rsidP="00635903">
            <w:r w:rsidRPr="00A17195">
              <w:t>Чехол на культю предохранительный (защитный) :</w:t>
            </w:r>
          </w:p>
          <w:p w:rsidR="00215E66" w:rsidRPr="00A17195" w:rsidRDefault="00215E66" w:rsidP="00635903">
            <w:r w:rsidRPr="00A17195">
              <w:t>по выбору пациента (в количестве не более 4 шт.)</w:t>
            </w:r>
          </w:p>
          <w:p w:rsidR="00215E66" w:rsidRPr="00A17195" w:rsidRDefault="00215E66" w:rsidP="00635903">
            <w:r w:rsidRPr="00A17195">
              <w:t>- хлопчатобумажный;</w:t>
            </w:r>
          </w:p>
          <w:p w:rsidR="00215E66" w:rsidRPr="00A17195" w:rsidRDefault="00215E66" w:rsidP="00635903">
            <w:r w:rsidRPr="00A17195">
              <w:t>- шерстяной;</w:t>
            </w:r>
          </w:p>
          <w:p w:rsidR="00215E66" w:rsidRPr="00A17195" w:rsidRDefault="00215E66" w:rsidP="00635903">
            <w:r w:rsidRPr="00A17195">
              <w:t>- отсутствует.</w:t>
            </w:r>
          </w:p>
          <w:p w:rsidR="00215E66" w:rsidRPr="00A17195" w:rsidRDefault="00215E66" w:rsidP="00635903">
            <w:r w:rsidRPr="00A17195">
              <w:t>Тип изделия по уровню ампутации: протез плеча.</w:t>
            </w:r>
          </w:p>
          <w:p w:rsidR="00215E66" w:rsidRPr="00A17195" w:rsidRDefault="00215E66" w:rsidP="00635903">
            <w:r w:rsidRPr="00A17195">
              <w:t>Тип изделия по назначению: рабочий, постоянный.</w:t>
            </w:r>
          </w:p>
          <w:p w:rsidR="00215E66" w:rsidRPr="00A17195" w:rsidRDefault="00215E66" w:rsidP="00635903"/>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lastRenderedPageBreak/>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lastRenderedPageBreak/>
              <w:t>115 324,37</w:t>
            </w:r>
          </w:p>
        </w:tc>
      </w:tr>
      <w:tr w:rsidR="00215E66" w:rsidRPr="00A17195" w:rsidTr="00635903">
        <w:trPr>
          <w:trHeight w:val="454"/>
        </w:trPr>
        <w:tc>
          <w:tcPr>
            <w:tcW w:w="24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lastRenderedPageBreak/>
              <w:t>13</w:t>
            </w:r>
          </w:p>
        </w:tc>
        <w:tc>
          <w:tcPr>
            <w:tcW w:w="789"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jc w:val="center"/>
            </w:pPr>
            <w:r w:rsidRPr="00A17195">
              <w:t>Протез после вычленения плеча косметический</w:t>
            </w:r>
          </w:p>
        </w:tc>
        <w:tc>
          <w:tcPr>
            <w:tcW w:w="542" w:type="pct"/>
            <w:gridSpan w:val="3"/>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p>
        </w:tc>
        <w:tc>
          <w:tcPr>
            <w:tcW w:w="1306" w:type="pct"/>
            <w:tcBorders>
              <w:top w:val="single" w:sz="4" w:space="0" w:color="auto"/>
              <w:left w:val="single" w:sz="4" w:space="0" w:color="auto"/>
              <w:bottom w:val="single" w:sz="4" w:space="0" w:color="auto"/>
              <w:right w:val="single" w:sz="4" w:space="0" w:color="auto"/>
            </w:tcBorders>
            <w:hideMark/>
          </w:tcPr>
          <w:p w:rsidR="00215E66" w:rsidRPr="00A17195" w:rsidRDefault="00215E66" w:rsidP="00635903">
            <w:pPr>
              <w:rPr>
                <w:b/>
              </w:rPr>
            </w:pPr>
            <w:r w:rsidRPr="00A17195">
              <w:rPr>
                <w:b/>
              </w:rPr>
              <w:t>Конструктивные особенности изделия:</w:t>
            </w:r>
          </w:p>
          <w:p w:rsidR="00215E66" w:rsidRPr="00A17195" w:rsidRDefault="00215E66" w:rsidP="00635903">
            <w:r w:rsidRPr="00A17195">
              <w:t>Постоянная гильза изготавливается:</w:t>
            </w:r>
          </w:p>
          <w:p w:rsidR="00215E66" w:rsidRPr="00A17195" w:rsidRDefault="00215E66" w:rsidP="00635903">
            <w:r w:rsidRPr="00A17195">
              <w:t>- по абформеру (копии постоянной гильзы прежнего изделия);</w:t>
            </w:r>
          </w:p>
          <w:p w:rsidR="00215E66" w:rsidRPr="00A17195" w:rsidRDefault="00215E66" w:rsidP="00635903">
            <w:r w:rsidRPr="00A17195">
              <w:t>- по индивидуальному гипсовому позитиву (слепку);</w:t>
            </w:r>
          </w:p>
          <w:p w:rsidR="00215E66" w:rsidRPr="00A17195" w:rsidRDefault="00215E66" w:rsidP="00635903">
            <w:r w:rsidRPr="00A17195">
              <w:t>- по индивидуальному гипсовому позитиву (слепку) с изготовлением примерочной (пробной) гильзы.</w:t>
            </w:r>
          </w:p>
          <w:p w:rsidR="00215E66" w:rsidRPr="00A17195" w:rsidRDefault="00215E66" w:rsidP="00635903">
            <w:r w:rsidRPr="00A17195">
              <w:t xml:space="preserve">Материал примерочной </w:t>
            </w:r>
            <w:r w:rsidRPr="00A17195">
              <w:lastRenderedPageBreak/>
              <w:t>(пробной) гильзы:</w:t>
            </w:r>
          </w:p>
          <w:p w:rsidR="00215E66" w:rsidRPr="00A17195" w:rsidRDefault="00215E66" w:rsidP="00635903">
            <w:r w:rsidRPr="00A17195">
              <w:t>- гипсовые бинты;</w:t>
            </w:r>
          </w:p>
          <w:p w:rsidR="00215E66" w:rsidRPr="00A17195" w:rsidRDefault="00215E66" w:rsidP="00635903">
            <w:r w:rsidRPr="00A17195">
              <w:t>- полиэтилен высокого давления;</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 термопласт.</w:t>
            </w:r>
          </w:p>
          <w:p w:rsidR="00215E66" w:rsidRPr="00A17195" w:rsidRDefault="00215E66" w:rsidP="00635903">
            <w:r w:rsidRPr="00A17195">
              <w:t>Материал постоянной гильзы:</w:t>
            </w:r>
          </w:p>
          <w:p w:rsidR="00215E66" w:rsidRPr="00A17195" w:rsidRDefault="00215E66" w:rsidP="00635903">
            <w:r w:rsidRPr="00A17195">
              <w:t>- термопласт;</w:t>
            </w:r>
          </w:p>
          <w:p w:rsidR="00215E66" w:rsidRPr="00A17195" w:rsidRDefault="00215E66" w:rsidP="00635903">
            <w:r w:rsidRPr="00A17195">
              <w:t>- слоистый пластик на основе акриловых смол.</w:t>
            </w:r>
          </w:p>
          <w:p w:rsidR="00215E66" w:rsidRPr="00A17195" w:rsidRDefault="00215E66" w:rsidP="00635903">
            <w:r w:rsidRPr="00A17195">
              <w:t>Постоянная гильза может включать дополнительные смягчающие элементы:</w:t>
            </w:r>
          </w:p>
          <w:p w:rsidR="00215E66" w:rsidRPr="00A17195" w:rsidRDefault="00215E66" w:rsidP="00635903">
            <w:r w:rsidRPr="00A17195">
              <w:t>- вкладной чехол из вспененных материалов (нора, педилин и т.д.);</w:t>
            </w:r>
          </w:p>
          <w:p w:rsidR="00215E66" w:rsidRPr="00A17195" w:rsidRDefault="00215E66" w:rsidP="00635903">
            <w:r w:rsidRPr="00A17195">
              <w:t>- отсутствует.</w:t>
            </w:r>
          </w:p>
          <w:p w:rsidR="00215E66" w:rsidRPr="00A17195" w:rsidRDefault="00215E66" w:rsidP="00635903">
            <w:r w:rsidRPr="00A17195">
              <w:t>Крепление на наплечьи пациента:</w:t>
            </w:r>
          </w:p>
          <w:p w:rsidR="00215E66" w:rsidRPr="00A17195" w:rsidRDefault="00215E66" w:rsidP="00635903">
            <w:r w:rsidRPr="00A17195">
              <w:t>- за счет формы постоянной гильзы с элементами крепления (велкро застежки, пряжки кожаные (капки, штрипки), шнуровка).</w:t>
            </w:r>
          </w:p>
          <w:p w:rsidR="00215E66" w:rsidRPr="00A17195" w:rsidRDefault="00215E66" w:rsidP="00635903">
            <w:r w:rsidRPr="00A17195">
              <w:t>Дополнительное крепление:</w:t>
            </w:r>
          </w:p>
          <w:p w:rsidR="00215E66" w:rsidRPr="00A17195" w:rsidRDefault="00215E66" w:rsidP="00635903">
            <w:r w:rsidRPr="00A17195">
              <w:t xml:space="preserve">- ременное с использованием кожаных </w:t>
            </w:r>
            <w:r w:rsidRPr="00A17195">
              <w:lastRenderedPageBreak/>
              <w:t>полуфабрикатов;</w:t>
            </w:r>
          </w:p>
          <w:p w:rsidR="00215E66" w:rsidRPr="00A17195" w:rsidRDefault="00215E66" w:rsidP="00635903">
            <w:r w:rsidRPr="00A17195">
              <w:t>- отсутствует.</w:t>
            </w:r>
          </w:p>
          <w:p w:rsidR="00215E66" w:rsidRPr="00A17195" w:rsidRDefault="00215E66" w:rsidP="00635903">
            <w:r w:rsidRPr="00A17195">
              <w:t>Облицовка косметическая:</w:t>
            </w:r>
          </w:p>
          <w:p w:rsidR="00215E66" w:rsidRPr="00A17195" w:rsidRDefault="00215E66" w:rsidP="00635903">
            <w:r w:rsidRPr="00A17195">
              <w:t>- листовой пенополиуретан (поролон), косметическая заготовка из вспененного полиуретана (подбирается для пациента из типоразмерного ряда заготовок, с предварительно заданной формой) и подгоняется под конкретные размеры (объемные параметры), перлоновый чулок.</w:t>
            </w:r>
          </w:p>
          <w:p w:rsidR="00215E66" w:rsidRPr="00A17195" w:rsidRDefault="00215E66" w:rsidP="00635903">
            <w:pPr>
              <w:rPr>
                <w:b/>
              </w:rPr>
            </w:pPr>
            <w:r w:rsidRPr="00A17195">
              <w:rPr>
                <w:b/>
              </w:rPr>
              <w:t>Регулировочно – соединительные устройства и комплектующие:</w:t>
            </w:r>
          </w:p>
          <w:p w:rsidR="00215E66" w:rsidRPr="00A17195" w:rsidRDefault="00215E66" w:rsidP="00635903">
            <w:r w:rsidRPr="00A17195">
              <w:t>Узел плечевой:</w:t>
            </w:r>
          </w:p>
          <w:p w:rsidR="00215E66" w:rsidRPr="00A17195" w:rsidRDefault="00215E66" w:rsidP="00635903">
            <w:r w:rsidRPr="00A17195">
              <w:t>- сферический пассивного типа с бесступенчатой фиксацией.</w:t>
            </w:r>
          </w:p>
          <w:p w:rsidR="00215E66" w:rsidRPr="00A17195" w:rsidRDefault="00215E66" w:rsidP="00635903">
            <w:r w:rsidRPr="00A17195">
              <w:t>Узел локтевой:</w:t>
            </w:r>
          </w:p>
          <w:p w:rsidR="00215E66" w:rsidRPr="00A17195" w:rsidRDefault="00215E66" w:rsidP="00635903">
            <w:r w:rsidRPr="00A17195">
              <w:t>- локоть-предплечье модульный пассивного типа с бесступенчатой фиксацией.</w:t>
            </w:r>
          </w:p>
          <w:p w:rsidR="00215E66" w:rsidRPr="00A17195" w:rsidRDefault="00215E66" w:rsidP="00635903">
            <w:r w:rsidRPr="00A17195">
              <w:t>Адаптер кисти:</w:t>
            </w:r>
          </w:p>
          <w:p w:rsidR="00215E66" w:rsidRPr="00A17195" w:rsidRDefault="00215E66" w:rsidP="00635903">
            <w:r w:rsidRPr="00A17195">
              <w:t>- с резьбовой шпилькой.</w:t>
            </w:r>
          </w:p>
          <w:p w:rsidR="00215E66" w:rsidRPr="00A17195" w:rsidRDefault="00215E66" w:rsidP="00635903">
            <w:r w:rsidRPr="00A17195">
              <w:t>Кисть:</w:t>
            </w:r>
          </w:p>
          <w:p w:rsidR="00215E66" w:rsidRPr="00A17195" w:rsidRDefault="00215E66" w:rsidP="00635903">
            <w:r w:rsidRPr="00A17195">
              <w:t xml:space="preserve">- оболочка </w:t>
            </w:r>
            <w:r w:rsidRPr="00A17195">
              <w:lastRenderedPageBreak/>
              <w:t>силиконовая с ярко выраженной косметичностью (детализированные паппилярные линии, вены и суставы, возможность подбора по тону).</w:t>
            </w:r>
          </w:p>
          <w:p w:rsidR="00215E66" w:rsidRPr="00A17195" w:rsidRDefault="00215E66" w:rsidP="00635903">
            <w:r w:rsidRPr="00A17195">
              <w:t>Тип изделия по уровню ампутации: протез после вычленения плеча.</w:t>
            </w:r>
          </w:p>
          <w:p w:rsidR="00215E66" w:rsidRPr="00A17195" w:rsidRDefault="00215E66" w:rsidP="00635903">
            <w:r w:rsidRPr="00A17195">
              <w:t>Тип изделия по назначению: косметический, постоянный.</w:t>
            </w:r>
          </w:p>
        </w:tc>
        <w:tc>
          <w:tcPr>
            <w:tcW w:w="859"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lastRenderedPageBreak/>
              <w:t>ГОСТ Р ИСО 22523-2007</w:t>
            </w:r>
          </w:p>
          <w:p w:rsidR="00215E66" w:rsidRPr="00A17195" w:rsidRDefault="00215E66" w:rsidP="00635903">
            <w:pPr>
              <w:jc w:val="center"/>
            </w:pPr>
            <w:r w:rsidRPr="00A17195">
              <w:t>Протезы конечностей и ортезы наружные. Требования и методы испытаний.</w:t>
            </w:r>
          </w:p>
          <w:p w:rsidR="00215E66" w:rsidRPr="00A17195" w:rsidRDefault="00215E66" w:rsidP="00635903">
            <w:pPr>
              <w:jc w:val="center"/>
            </w:pPr>
          </w:p>
          <w:p w:rsidR="00215E66" w:rsidRPr="00A17195" w:rsidRDefault="00215E66" w:rsidP="00635903">
            <w:pPr>
              <w:jc w:val="center"/>
            </w:pPr>
            <w:r w:rsidRPr="00A17195">
              <w:t>ГОСТ Р 56138-2014</w:t>
            </w:r>
          </w:p>
          <w:p w:rsidR="00215E66" w:rsidRPr="00A17195" w:rsidRDefault="00215E66" w:rsidP="00635903">
            <w:pPr>
              <w:jc w:val="center"/>
            </w:pPr>
            <w:r w:rsidRPr="00A17195">
              <w:t>Протезы верхних конечностей. Технические требования.</w:t>
            </w:r>
          </w:p>
          <w:p w:rsidR="00215E66" w:rsidRPr="00A17195" w:rsidRDefault="00215E66" w:rsidP="00635903">
            <w:pPr>
              <w:jc w:val="center"/>
            </w:pPr>
          </w:p>
        </w:tc>
        <w:tc>
          <w:tcPr>
            <w:tcW w:w="791"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12 месяцев</w:t>
            </w:r>
          </w:p>
          <w:p w:rsidR="00215E66" w:rsidRPr="00A17195" w:rsidRDefault="00215E66" w:rsidP="00635903">
            <w:pPr>
              <w:jc w:val="center"/>
            </w:pPr>
          </w:p>
          <w:p w:rsidR="00215E66" w:rsidRPr="00A17195" w:rsidRDefault="00215E66" w:rsidP="00635903">
            <w:pPr>
              <w:jc w:val="center"/>
            </w:pPr>
            <w:r w:rsidRPr="00A17195">
              <w:t xml:space="preserve">(не менее </w:t>
            </w:r>
          </w:p>
          <w:p w:rsidR="00215E66" w:rsidRPr="00A17195" w:rsidRDefault="00215E66" w:rsidP="00635903">
            <w:pPr>
              <w:jc w:val="center"/>
            </w:pPr>
            <w:r w:rsidRPr="00A17195">
              <w:t>7 месяцев на кожаные полуфабрикаты крепления)</w:t>
            </w:r>
          </w:p>
          <w:p w:rsidR="00215E66" w:rsidRPr="00A17195" w:rsidRDefault="00215E66" w:rsidP="00635903">
            <w:pPr>
              <w:jc w:val="center"/>
            </w:pPr>
          </w:p>
          <w:p w:rsidR="00215E66" w:rsidRPr="00A17195" w:rsidRDefault="00215E66" w:rsidP="00635903">
            <w:pPr>
              <w:jc w:val="center"/>
            </w:pPr>
          </w:p>
        </w:tc>
        <w:tc>
          <w:tcPr>
            <w:tcW w:w="464" w:type="pct"/>
            <w:tcBorders>
              <w:top w:val="single" w:sz="4" w:space="0" w:color="auto"/>
              <w:left w:val="single" w:sz="4" w:space="0" w:color="auto"/>
              <w:bottom w:val="single" w:sz="4" w:space="0" w:color="auto"/>
              <w:right w:val="single" w:sz="4" w:space="0" w:color="auto"/>
            </w:tcBorders>
          </w:tcPr>
          <w:p w:rsidR="00215E66" w:rsidRPr="00A17195" w:rsidRDefault="00215E66" w:rsidP="00635903">
            <w:pPr>
              <w:jc w:val="center"/>
            </w:pPr>
            <w:r w:rsidRPr="00784450">
              <w:t>145 182,81</w:t>
            </w:r>
          </w:p>
        </w:tc>
      </w:tr>
    </w:tbl>
    <w:p w:rsidR="00215E66" w:rsidRDefault="00215E66" w:rsidP="00215E66">
      <w:pPr>
        <w:pStyle w:val="af0"/>
        <w:widowControl w:val="0"/>
        <w:ind w:firstLine="709"/>
        <w:jc w:val="center"/>
        <w:rPr>
          <w:rFonts w:ascii="Times New Roman" w:hAnsi="Times New Roman" w:cs="Times New Roman"/>
          <w:sz w:val="26"/>
          <w:szCs w:val="26"/>
        </w:rPr>
      </w:pPr>
    </w:p>
    <w:p w:rsidR="00215E66" w:rsidRDefault="00215E66" w:rsidP="00215E66">
      <w:pPr>
        <w:pStyle w:val="af0"/>
        <w:widowControl w:val="0"/>
        <w:ind w:firstLine="709"/>
        <w:jc w:val="center"/>
        <w:rPr>
          <w:rFonts w:ascii="Times New Roman" w:hAnsi="Times New Roman" w:cs="Times New Roman"/>
          <w:sz w:val="26"/>
          <w:szCs w:val="26"/>
        </w:rPr>
      </w:pPr>
      <w:r>
        <w:rPr>
          <w:rFonts w:ascii="Times New Roman" w:hAnsi="Times New Roman" w:cs="Times New Roman"/>
          <w:sz w:val="26"/>
          <w:szCs w:val="26"/>
        </w:rPr>
        <w:t>4</w:t>
      </w:r>
      <w:r w:rsidRPr="00C761CC">
        <w:rPr>
          <w:rFonts w:ascii="Times New Roman" w:hAnsi="Times New Roman" w:cs="Times New Roman"/>
          <w:sz w:val="26"/>
          <w:szCs w:val="26"/>
        </w:rPr>
        <w:t>. Требования к объему предоставления гарантий качества.</w:t>
      </w:r>
    </w:p>
    <w:p w:rsidR="00215E66" w:rsidRDefault="00215E66" w:rsidP="00215E66">
      <w:pPr>
        <w:ind w:firstLine="709"/>
        <w:contextualSpacing/>
        <w:jc w:val="both"/>
        <w:rPr>
          <w:sz w:val="26"/>
          <w:szCs w:val="26"/>
        </w:rPr>
      </w:pPr>
      <w:r w:rsidRPr="000A6EA5">
        <w:rPr>
          <w:sz w:val="26"/>
          <w:szCs w:val="26"/>
        </w:rPr>
        <w:t xml:space="preserve">Поставщик гарантирует, что поставляемые изделия надлежащего качества, не имеют дефектов, связанных с разработкой, материалами или качеством его изготовления, проявляющихся при нормальном использовании в обычных условиях эксплуатации, в результате действия или упущения Поставщика. </w:t>
      </w:r>
    </w:p>
    <w:p w:rsidR="00215E66" w:rsidRPr="000A6EA5" w:rsidRDefault="00215E66" w:rsidP="00215E66">
      <w:pPr>
        <w:ind w:firstLine="709"/>
        <w:contextualSpacing/>
        <w:jc w:val="both"/>
        <w:rPr>
          <w:sz w:val="26"/>
          <w:szCs w:val="26"/>
        </w:rPr>
      </w:pPr>
      <w:r w:rsidRPr="000A6EA5">
        <w:rPr>
          <w:sz w:val="26"/>
          <w:szCs w:val="26"/>
        </w:rPr>
        <w:t>Гарантийный срок на изделия устанавливается со дня выдачи готовых изделий Получателям.</w:t>
      </w:r>
    </w:p>
    <w:p w:rsidR="00215E66" w:rsidRDefault="00215E66" w:rsidP="00215E66">
      <w:pPr>
        <w:ind w:firstLine="709"/>
        <w:jc w:val="both"/>
        <w:rPr>
          <w:sz w:val="26"/>
          <w:szCs w:val="26"/>
        </w:rPr>
      </w:pPr>
      <w:r w:rsidRPr="00B37F94">
        <w:rPr>
          <w:sz w:val="26"/>
          <w:szCs w:val="26"/>
        </w:rPr>
        <w:tab/>
        <w:t>Поставщик обеспечивает Получателя гарантийным талоном и информирует его об условиях проведения гарантийного обслуживания. Гарантийное обслуживание Поставщик осуществляет за счет собственных средств в период гарантийного срока эксплуатации изделия. Гарантия качества изделия распространяется на все его составляющие.</w:t>
      </w:r>
    </w:p>
    <w:p w:rsidR="00215E66" w:rsidRPr="00B37F94" w:rsidRDefault="00215E66" w:rsidP="00215E66">
      <w:pPr>
        <w:ind w:firstLine="709"/>
        <w:jc w:val="both"/>
        <w:rPr>
          <w:sz w:val="26"/>
          <w:szCs w:val="26"/>
        </w:rPr>
      </w:pPr>
      <w:r w:rsidRPr="00DB1F82">
        <w:rPr>
          <w:sz w:val="26"/>
          <w:szCs w:val="26"/>
        </w:rPr>
        <w:t>Поставщик при получении изделия на гарантийный ремонт обязан выдать Получателю документ, подтверждающий получение изделия. Поставщик обеспечивает возможность приемки изделия на гарантийный ремонт по фактическому месту проживания Получателя. Выдача изделия после гарантийного ремонта производится по месту нахождения Поставщика или осуществляется по адресу места жительства Получателей, с подъемом  на этаж.</w:t>
      </w:r>
    </w:p>
    <w:p w:rsidR="008D18B9" w:rsidRDefault="008D18B9">
      <w:bookmarkStart w:id="0" w:name="_GoBack"/>
      <w:bookmarkEnd w:id="0"/>
    </w:p>
    <w:sectPr w:rsidR="008D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DF"/>
    <w:rsid w:val="00215E66"/>
    <w:rsid w:val="00250EDF"/>
    <w:rsid w:val="008D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0"/>
    <w:uiPriority w:val="99"/>
    <w:qFormat/>
    <w:rsid w:val="00215E66"/>
    <w:pPr>
      <w:keepNext/>
      <w:numPr>
        <w:numId w:val="80"/>
      </w:numPr>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9"/>
    <w:rsid w:val="00215E66"/>
    <w:rPr>
      <w:rFonts w:ascii="Arial" w:eastAsia="Times New Roman" w:hAnsi="Arial" w:cs="Times New Roman"/>
      <w:b/>
      <w:bCs/>
      <w:kern w:val="32"/>
      <w:sz w:val="32"/>
      <w:szCs w:val="32"/>
      <w:lang w:eastAsia="ru-RU"/>
    </w:rPr>
  </w:style>
  <w:style w:type="paragraph" w:customStyle="1" w:styleId="af0">
    <w:name w:val="af0"/>
    <w:qFormat/>
    <w:rsid w:val="00215E66"/>
    <w:pPr>
      <w:autoSpaceDE w:val="0"/>
      <w:autoSpaceDN w:val="0"/>
      <w:spacing w:after="0" w:line="240" w:lineRule="auto"/>
      <w:jc w:val="both"/>
    </w:pPr>
    <w:rPr>
      <w:rFonts w:ascii="SchoolBookC" w:eastAsia="Times New Roman" w:hAnsi="SchoolBookC" w:cs="SchoolBookC"/>
      <w:color w:val="000000"/>
      <w:sz w:val="24"/>
      <w:szCs w:val="24"/>
      <w:lang w:eastAsia="ru-RU"/>
    </w:rPr>
  </w:style>
  <w:style w:type="numbering" w:customStyle="1" w:styleId="1111111">
    <w:name w:val="1 / 1.1 / 1.1.11"/>
    <w:basedOn w:val="a2"/>
    <w:next w:val="111111"/>
    <w:uiPriority w:val="99"/>
    <w:unhideWhenUsed/>
    <w:rsid w:val="00215E66"/>
    <w:pPr>
      <w:numPr>
        <w:numId w:val="1"/>
      </w:numPr>
    </w:pPr>
  </w:style>
  <w:style w:type="numbering" w:styleId="111111">
    <w:name w:val="Outline List 2"/>
    <w:basedOn w:val="a2"/>
    <w:uiPriority w:val="99"/>
    <w:semiHidden/>
    <w:unhideWhenUsed/>
    <w:rsid w:val="00215E6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0"/>
    <w:uiPriority w:val="99"/>
    <w:qFormat/>
    <w:rsid w:val="00215E66"/>
    <w:pPr>
      <w:keepNext/>
      <w:numPr>
        <w:numId w:val="80"/>
      </w:numPr>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9"/>
    <w:rsid w:val="00215E66"/>
    <w:rPr>
      <w:rFonts w:ascii="Arial" w:eastAsia="Times New Roman" w:hAnsi="Arial" w:cs="Times New Roman"/>
      <w:b/>
      <w:bCs/>
      <w:kern w:val="32"/>
      <w:sz w:val="32"/>
      <w:szCs w:val="32"/>
      <w:lang w:eastAsia="ru-RU"/>
    </w:rPr>
  </w:style>
  <w:style w:type="paragraph" w:customStyle="1" w:styleId="af0">
    <w:name w:val="af0"/>
    <w:qFormat/>
    <w:rsid w:val="00215E66"/>
    <w:pPr>
      <w:autoSpaceDE w:val="0"/>
      <w:autoSpaceDN w:val="0"/>
      <w:spacing w:after="0" w:line="240" w:lineRule="auto"/>
      <w:jc w:val="both"/>
    </w:pPr>
    <w:rPr>
      <w:rFonts w:ascii="SchoolBookC" w:eastAsia="Times New Roman" w:hAnsi="SchoolBookC" w:cs="SchoolBookC"/>
      <w:color w:val="000000"/>
      <w:sz w:val="24"/>
      <w:szCs w:val="24"/>
      <w:lang w:eastAsia="ru-RU"/>
    </w:rPr>
  </w:style>
  <w:style w:type="numbering" w:customStyle="1" w:styleId="1111111">
    <w:name w:val="1 / 1.1 / 1.1.11"/>
    <w:basedOn w:val="a2"/>
    <w:next w:val="111111"/>
    <w:uiPriority w:val="99"/>
    <w:unhideWhenUsed/>
    <w:rsid w:val="00215E66"/>
    <w:pPr>
      <w:numPr>
        <w:numId w:val="1"/>
      </w:numPr>
    </w:pPr>
  </w:style>
  <w:style w:type="numbering" w:styleId="111111">
    <w:name w:val="Outline List 2"/>
    <w:basedOn w:val="a2"/>
    <w:uiPriority w:val="99"/>
    <w:semiHidden/>
    <w:unhideWhenUsed/>
    <w:rsid w:val="00215E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3980</Words>
  <Characters>22687</Characters>
  <Application>Microsoft Office Word</Application>
  <DocSecurity>0</DocSecurity>
  <Lines>189</Lines>
  <Paragraphs>53</Paragraphs>
  <ScaleCrop>false</ScaleCrop>
  <Company/>
  <LinksUpToDate>false</LinksUpToDate>
  <CharactersWithSpaces>26614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Ирина Александровна</dc:creator>
  <cp:keywords/>
  <dc:description/>
  <cp:lastModifiedBy>Лыкова Ирина Александровна</cp:lastModifiedBy>
  <cp:revision>2</cp:revision>
  <dcterms:created xsi:type="dcterms:W3CDTF">2020-02-05T13:44:00Z</dcterms:created>
  <dcterms:modified xsi:type="dcterms:W3CDTF">2020-02-05T13:44:00Z</dcterms:modified>
</cp:coreProperties>
</file>