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0" w:rsidRPr="0026776F" w:rsidRDefault="00AD0BA0" w:rsidP="00AD0BA0">
      <w:pPr>
        <w:jc w:val="center"/>
        <w:rPr>
          <w:b/>
          <w:sz w:val="26"/>
          <w:szCs w:val="26"/>
        </w:rPr>
      </w:pPr>
      <w:r w:rsidRPr="0026776F">
        <w:rPr>
          <w:b/>
          <w:sz w:val="26"/>
          <w:szCs w:val="26"/>
        </w:rPr>
        <w:t xml:space="preserve">Техническое задание </w:t>
      </w:r>
    </w:p>
    <w:p w:rsidR="00AD0BA0" w:rsidRPr="0026776F" w:rsidRDefault="00AD0BA0" w:rsidP="00AD0BA0">
      <w:pPr>
        <w:jc w:val="center"/>
        <w:rPr>
          <w:b/>
          <w:sz w:val="26"/>
          <w:szCs w:val="26"/>
        </w:rPr>
      </w:pPr>
      <w:r w:rsidRPr="0026776F">
        <w:rPr>
          <w:b/>
          <w:sz w:val="26"/>
          <w:szCs w:val="26"/>
        </w:rPr>
        <w:t xml:space="preserve">на поставку технических средств реабилитации – впитывающих простыней (пеленок) </w:t>
      </w:r>
      <w:r w:rsidR="00070FD5" w:rsidRPr="0026776F">
        <w:rPr>
          <w:b/>
          <w:sz w:val="26"/>
          <w:szCs w:val="26"/>
        </w:rPr>
        <w:t>для обеспечения инвалидов в 20</w:t>
      </w:r>
      <w:r w:rsidR="003A77A4">
        <w:rPr>
          <w:b/>
          <w:sz w:val="26"/>
          <w:szCs w:val="26"/>
        </w:rPr>
        <w:t>20</w:t>
      </w:r>
      <w:r w:rsidRPr="0026776F">
        <w:rPr>
          <w:b/>
          <w:sz w:val="26"/>
          <w:szCs w:val="26"/>
        </w:rPr>
        <w:t xml:space="preserve"> году </w:t>
      </w:r>
    </w:p>
    <w:p w:rsidR="00AD0BA0" w:rsidRPr="0026776F" w:rsidRDefault="00AD0BA0" w:rsidP="00AD0BA0">
      <w:pPr>
        <w:jc w:val="center"/>
        <w:rPr>
          <w:sz w:val="26"/>
          <w:szCs w:val="26"/>
        </w:rPr>
      </w:pPr>
    </w:p>
    <w:p w:rsidR="00AD0BA0" w:rsidRPr="0026776F" w:rsidRDefault="00A83371" w:rsidP="00AD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товара</w:t>
      </w:r>
    </w:p>
    <w:p w:rsidR="00AD0BA0" w:rsidRPr="0026776F" w:rsidRDefault="00AD0BA0" w:rsidP="00AD0BA0">
      <w:pPr>
        <w:rPr>
          <w:sz w:val="26"/>
          <w:szCs w:val="26"/>
        </w:rPr>
      </w:pPr>
    </w:p>
    <w:p w:rsidR="00AD0BA0" w:rsidRPr="00D74574" w:rsidRDefault="00AD0BA0" w:rsidP="00AD0BA0">
      <w:pPr>
        <w:ind w:firstLine="720"/>
        <w:rPr>
          <w:sz w:val="26"/>
          <w:szCs w:val="26"/>
        </w:rPr>
      </w:pPr>
      <w:r w:rsidRPr="00D74574">
        <w:rPr>
          <w:sz w:val="26"/>
          <w:szCs w:val="26"/>
        </w:rPr>
        <w:t>Технические средства реабилитации – впитывающие простыни (пеленки)</w:t>
      </w:r>
    </w:p>
    <w:p w:rsidR="00AD0BA0" w:rsidRPr="00D74574" w:rsidRDefault="00AD0BA0" w:rsidP="00AD0BA0">
      <w:pPr>
        <w:rPr>
          <w:sz w:val="26"/>
          <w:szCs w:val="26"/>
        </w:rPr>
      </w:pPr>
    </w:p>
    <w:p w:rsidR="00AD0BA0" w:rsidRPr="00D74574" w:rsidRDefault="00AD0BA0" w:rsidP="00AD0BA0">
      <w:pPr>
        <w:ind w:firstLine="709"/>
        <w:jc w:val="both"/>
        <w:rPr>
          <w:bCs/>
          <w:sz w:val="26"/>
          <w:szCs w:val="26"/>
        </w:rPr>
      </w:pPr>
      <w:r w:rsidRPr="00D74574">
        <w:rPr>
          <w:bCs/>
          <w:sz w:val="26"/>
          <w:szCs w:val="26"/>
        </w:rPr>
        <w:t xml:space="preserve">Классификация впитывающих простыней (пеленок) представлена в Национальном стандарте Российской Федерации </w:t>
      </w:r>
      <w:r w:rsidR="004D4722">
        <w:rPr>
          <w:bCs/>
          <w:sz w:val="26"/>
          <w:szCs w:val="26"/>
        </w:rPr>
        <w:t xml:space="preserve">ГОСТ </w:t>
      </w:r>
      <w:proofErr w:type="gramStart"/>
      <w:r w:rsidR="004D4722">
        <w:rPr>
          <w:bCs/>
          <w:sz w:val="26"/>
          <w:szCs w:val="26"/>
        </w:rPr>
        <w:t>Р</w:t>
      </w:r>
      <w:proofErr w:type="gramEnd"/>
      <w:r w:rsidR="004D4722">
        <w:rPr>
          <w:bCs/>
          <w:sz w:val="26"/>
          <w:szCs w:val="26"/>
        </w:rPr>
        <w:t xml:space="preserve"> 57762-2017 б</w:t>
      </w:r>
      <w:r w:rsidR="00A126AA" w:rsidRPr="00D74574">
        <w:rPr>
          <w:bCs/>
          <w:sz w:val="26"/>
          <w:szCs w:val="26"/>
        </w:rPr>
        <w:t>елье абсорбирующее для инвалидов (далее - белье), предназначенное для впитывания и удерживания мочи и/или жидкого кала, используемого для ухода за больными, страдающими недержанием мочи легкой, средней и тяжелой степени, лежачими больными, а также в других случаях, и устанавливает требования к его качеству.</w:t>
      </w:r>
    </w:p>
    <w:p w:rsidR="00AD0BA0" w:rsidRPr="00D74574" w:rsidRDefault="00AD0BA0" w:rsidP="00AD0BA0">
      <w:pPr>
        <w:rPr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качественным и функциональным характеристикам товара</w:t>
      </w:r>
    </w:p>
    <w:p w:rsidR="00AD0BA0" w:rsidRPr="00D74574" w:rsidRDefault="00AD0BA0" w:rsidP="00AD0BA0">
      <w:pPr>
        <w:jc w:val="both"/>
        <w:rPr>
          <w:sz w:val="26"/>
          <w:szCs w:val="26"/>
        </w:rPr>
      </w:pPr>
    </w:p>
    <w:p w:rsidR="00AD0BA0" w:rsidRPr="00D74574" w:rsidRDefault="00AD0BA0" w:rsidP="00AD0BA0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2F07C3" w:rsidRPr="00D74574" w:rsidRDefault="00AD0BA0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 </w:t>
      </w:r>
      <w:r w:rsidR="002F07C3" w:rsidRPr="00D74574">
        <w:rPr>
          <w:sz w:val="26"/>
          <w:szCs w:val="26"/>
        </w:rPr>
        <w:t>Белье должно быть изготовлено по конструкторской документации предприятия-изготовителя.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Конструктивно белье должно состоять из следующих слоев (начиная от слоя, контактирующего с пользователем):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верхний покровный</w:t>
      </w:r>
      <w:r w:rsidR="00585FF8" w:rsidRPr="00D74574">
        <w:rPr>
          <w:sz w:val="26"/>
          <w:szCs w:val="26"/>
        </w:rPr>
        <w:t xml:space="preserve"> - слой, который непосредственно </w:t>
      </w:r>
      <w:proofErr w:type="gramStart"/>
      <w:r w:rsidR="00585FF8" w:rsidRPr="00D74574">
        <w:rPr>
          <w:sz w:val="26"/>
          <w:szCs w:val="26"/>
        </w:rPr>
        <w:t>соприкасается с кожей пользователя и пропускает</w:t>
      </w:r>
      <w:proofErr w:type="gramEnd"/>
      <w:r w:rsidR="00585FF8" w:rsidRPr="00D74574">
        <w:rPr>
          <w:sz w:val="26"/>
          <w:szCs w:val="26"/>
        </w:rPr>
        <w:t xml:space="preserve"> жидкость внутрь белья</w:t>
      </w:r>
      <w:r w:rsidRPr="00D74574">
        <w:rPr>
          <w:sz w:val="26"/>
          <w:szCs w:val="26"/>
        </w:rPr>
        <w:t>;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абсорбирующий</w:t>
      </w:r>
      <w:r w:rsidR="00585FF8" w:rsidRPr="00D74574">
        <w:rPr>
          <w:sz w:val="26"/>
          <w:szCs w:val="26"/>
        </w:rPr>
        <w:t xml:space="preserve"> </w:t>
      </w:r>
      <w:r w:rsidR="00F239EF" w:rsidRPr="00D74574">
        <w:rPr>
          <w:sz w:val="26"/>
          <w:szCs w:val="26"/>
        </w:rPr>
        <w:t>–</w:t>
      </w:r>
      <w:r w:rsidR="00585FF8" w:rsidRPr="00D74574">
        <w:rPr>
          <w:sz w:val="26"/>
          <w:szCs w:val="26"/>
        </w:rPr>
        <w:t xml:space="preserve"> </w:t>
      </w:r>
      <w:r w:rsidR="00F239EF" w:rsidRPr="00D74574">
        <w:rPr>
          <w:sz w:val="26"/>
          <w:szCs w:val="26"/>
        </w:rPr>
        <w:t xml:space="preserve">внутренний основной впитывающий слой белья, который </w:t>
      </w:r>
      <w:proofErr w:type="gramStart"/>
      <w:r w:rsidR="00F239EF" w:rsidRPr="00D74574">
        <w:rPr>
          <w:sz w:val="26"/>
          <w:szCs w:val="26"/>
        </w:rPr>
        <w:t>поглощает и удерживает</w:t>
      </w:r>
      <w:proofErr w:type="gramEnd"/>
      <w:r w:rsidR="00F239EF" w:rsidRPr="00D74574">
        <w:rPr>
          <w:sz w:val="26"/>
          <w:szCs w:val="26"/>
        </w:rPr>
        <w:t xml:space="preserve"> впитываемую жидкость внутри белья (целлюлозные волокна, целлюлозная вата, целлюлозное полотно, с добавлением химических волокон или без них)</w:t>
      </w:r>
      <w:r w:rsidRPr="00D74574">
        <w:rPr>
          <w:sz w:val="26"/>
          <w:szCs w:val="26"/>
        </w:rPr>
        <w:t>;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нижний покровный</w:t>
      </w:r>
      <w:r w:rsidR="00585FF8" w:rsidRPr="00D74574">
        <w:rPr>
          <w:sz w:val="26"/>
          <w:szCs w:val="26"/>
        </w:rPr>
        <w:t xml:space="preserve"> - слой, который </w:t>
      </w:r>
      <w:proofErr w:type="gramStart"/>
      <w:r w:rsidR="00585FF8" w:rsidRPr="00D74574">
        <w:rPr>
          <w:sz w:val="26"/>
          <w:szCs w:val="26"/>
        </w:rPr>
        <w:t>расположен после абсорбирующего слоя и предотвращает</w:t>
      </w:r>
      <w:proofErr w:type="gramEnd"/>
      <w:r w:rsidR="00585FF8" w:rsidRPr="00D74574">
        <w:rPr>
          <w:sz w:val="26"/>
          <w:szCs w:val="26"/>
        </w:rPr>
        <w:t xml:space="preserve"> проникновение жидкости наружу</w:t>
      </w:r>
      <w:r w:rsidRPr="00D74574">
        <w:rPr>
          <w:sz w:val="26"/>
          <w:szCs w:val="26"/>
        </w:rPr>
        <w:t>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Примечание - Допускается выпускать белье, состоящее из большего количества слоев, но не </w:t>
      </w:r>
      <w:proofErr w:type="gramStart"/>
      <w:r w:rsidRPr="00D74574">
        <w:rPr>
          <w:sz w:val="26"/>
          <w:szCs w:val="26"/>
        </w:rPr>
        <w:t>менее указанных</w:t>
      </w:r>
      <w:proofErr w:type="gramEnd"/>
      <w:r w:rsidRPr="00D74574">
        <w:rPr>
          <w:sz w:val="26"/>
          <w:szCs w:val="26"/>
        </w:rPr>
        <w:t xml:space="preserve"> раннее.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</w:p>
    <w:p w:rsidR="002F07C3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AD0BA0" w:rsidRPr="00D74574" w:rsidRDefault="002F07C3" w:rsidP="002F07C3">
      <w:pPr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D74574">
        <w:rPr>
          <w:sz w:val="26"/>
          <w:szCs w:val="26"/>
        </w:rPr>
        <w:t>выщипывания</w:t>
      </w:r>
      <w:proofErr w:type="spellEnd"/>
      <w:r w:rsidRPr="00D74574">
        <w:rPr>
          <w:sz w:val="26"/>
          <w:szCs w:val="26"/>
        </w:rPr>
        <w:t xml:space="preserve"> волокон с поверхности белья.</w:t>
      </w:r>
    </w:p>
    <w:p w:rsidR="002F07C3" w:rsidRPr="00D74574" w:rsidRDefault="002F07C3" w:rsidP="002F07C3">
      <w:pPr>
        <w:ind w:firstLine="709"/>
        <w:jc w:val="both"/>
        <w:rPr>
          <w:b/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упаковке, маркировке и транспортировке товара</w:t>
      </w:r>
    </w:p>
    <w:p w:rsidR="00AD0BA0" w:rsidRPr="00D74574" w:rsidRDefault="00AD0BA0" w:rsidP="00AD0BA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AD0BA0" w:rsidRPr="00D74574" w:rsidRDefault="00AD0BA0" w:rsidP="00AD0BA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Маркировка упаковки впитывающих простыней (пеленок) </w:t>
      </w:r>
      <w:r w:rsidR="00905468">
        <w:rPr>
          <w:sz w:val="26"/>
          <w:szCs w:val="26"/>
        </w:rPr>
        <w:t xml:space="preserve">должна </w:t>
      </w:r>
      <w:r w:rsidRPr="00D74574">
        <w:rPr>
          <w:sz w:val="26"/>
          <w:szCs w:val="26"/>
        </w:rPr>
        <w:t>включа</w:t>
      </w:r>
      <w:r w:rsidR="00905468">
        <w:rPr>
          <w:sz w:val="26"/>
          <w:szCs w:val="26"/>
        </w:rPr>
        <w:t>ть</w:t>
      </w:r>
      <w:r w:rsidRPr="00D74574">
        <w:rPr>
          <w:sz w:val="26"/>
          <w:szCs w:val="26"/>
        </w:rPr>
        <w:t xml:space="preserve"> следующую информацию в соответствии с Решением Комиссии Таможенного союза от 28.05.2010 № 299 и основыва</w:t>
      </w:r>
      <w:r w:rsidR="00905468">
        <w:rPr>
          <w:sz w:val="26"/>
          <w:szCs w:val="26"/>
        </w:rPr>
        <w:t>ться</w:t>
      </w:r>
      <w:bookmarkStart w:id="0" w:name="_GoBack"/>
      <w:bookmarkEnd w:id="0"/>
      <w:r w:rsidRPr="00D74574">
        <w:rPr>
          <w:sz w:val="26"/>
          <w:szCs w:val="26"/>
        </w:rPr>
        <w:t xml:space="preserve"> на символах (пиктограммах</w:t>
      </w:r>
      <w:r w:rsidR="004859C5" w:rsidRPr="00D74574">
        <w:rPr>
          <w:sz w:val="26"/>
          <w:szCs w:val="26"/>
        </w:rPr>
        <w:t xml:space="preserve">) ГОСТ </w:t>
      </w:r>
      <w:proofErr w:type="gramStart"/>
      <w:r w:rsidR="004859C5" w:rsidRPr="00D74574">
        <w:rPr>
          <w:sz w:val="26"/>
          <w:szCs w:val="26"/>
        </w:rPr>
        <w:t>Р</w:t>
      </w:r>
      <w:proofErr w:type="gramEnd"/>
      <w:r w:rsidR="004859C5" w:rsidRPr="00D74574">
        <w:rPr>
          <w:sz w:val="26"/>
          <w:szCs w:val="26"/>
        </w:rPr>
        <w:t xml:space="preserve"> ИСО 15223-1 </w:t>
      </w:r>
      <w:r w:rsidRPr="00D74574">
        <w:rPr>
          <w:sz w:val="26"/>
          <w:szCs w:val="26"/>
        </w:rPr>
        <w:t xml:space="preserve">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наименование предприятия-изготовителя и/или его товарный знак;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lastRenderedPageBreak/>
        <w:t>- наименование страны-изготовителя;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местонахождение производителя/изготовителя (продавца, поставщика), товарный знак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наименование белья;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правила по применению белья (в виде рисунков или текста);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наименование материал</w:t>
      </w:r>
      <w:proofErr w:type="gramStart"/>
      <w:r w:rsidRPr="00D74574">
        <w:rPr>
          <w:sz w:val="26"/>
          <w:szCs w:val="26"/>
        </w:rPr>
        <w:t>а(</w:t>
      </w:r>
      <w:proofErr w:type="gramEnd"/>
      <w:r w:rsidRPr="00D74574">
        <w:rPr>
          <w:sz w:val="26"/>
          <w:szCs w:val="26"/>
        </w:rPr>
        <w:t>-</w:t>
      </w:r>
      <w:proofErr w:type="spellStart"/>
      <w:r w:rsidRPr="00D74574">
        <w:rPr>
          <w:sz w:val="26"/>
          <w:szCs w:val="26"/>
        </w:rPr>
        <w:t>ов</w:t>
      </w:r>
      <w:proofErr w:type="spellEnd"/>
      <w:r w:rsidRPr="00D74574">
        <w:rPr>
          <w:sz w:val="26"/>
          <w:szCs w:val="26"/>
        </w:rPr>
        <w:t>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информацию о наличии специальных ингредиентов;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- отличительные характеристики белья в соответствии с </w:t>
      </w:r>
      <w:proofErr w:type="gramStart"/>
      <w:r w:rsidRPr="00D74574">
        <w:rPr>
          <w:sz w:val="26"/>
          <w:szCs w:val="26"/>
        </w:rPr>
        <w:t>техническим исполнением</w:t>
      </w:r>
      <w:proofErr w:type="gramEnd"/>
      <w:r w:rsidRPr="00D74574">
        <w:rPr>
          <w:sz w:val="26"/>
          <w:szCs w:val="26"/>
        </w:rPr>
        <w:t xml:space="preserve"> (в виде рисунков и/или текста);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номер артикула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количество белья в упаковке;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номер партии (серии);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слова "Для однократного применения";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слово "Нестерильно";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слово "Нетоксично";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дату (месяц, год) изготовления;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срок годности, устанавливаемый изготовителем;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штриховой код (при наличии);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обозначение стандартов и/или технической документации (технических условий);</w:t>
      </w:r>
    </w:p>
    <w:p w:rsidR="004859C5" w:rsidRPr="00D74574" w:rsidRDefault="004859C5" w:rsidP="00585FF8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- номер и дату регистрационного удостоверения.</w:t>
      </w:r>
    </w:p>
    <w:p w:rsidR="00AD0BA0" w:rsidRPr="00D74574" w:rsidRDefault="00AD0BA0" w:rsidP="004859C5">
      <w:pPr>
        <w:ind w:firstLine="720"/>
        <w:jc w:val="both"/>
        <w:rPr>
          <w:sz w:val="26"/>
          <w:szCs w:val="26"/>
        </w:rPr>
      </w:pPr>
      <w:proofErr w:type="gramStart"/>
      <w:r w:rsidRPr="00D74574">
        <w:rPr>
          <w:sz w:val="26"/>
          <w:szCs w:val="26"/>
        </w:rPr>
        <w:t>Впитывающие простыни (пеленки) по несколько штук упаковывают в пакеты из полимерной пленки или пачки</w:t>
      </w:r>
      <w:r w:rsidR="004859C5" w:rsidRPr="00D74574">
        <w:rPr>
          <w:sz w:val="26"/>
          <w:szCs w:val="26"/>
        </w:rPr>
        <w:t>, или коробки по ГОСТ 33781</w:t>
      </w:r>
      <w:r w:rsidRPr="00D74574">
        <w:rPr>
          <w:sz w:val="26"/>
          <w:szCs w:val="26"/>
        </w:rPr>
        <w:t xml:space="preserve"> (упаковка потребительская из картона, бумаги и комбинированных материалов.</w:t>
      </w:r>
      <w:proofErr w:type="gramEnd"/>
      <w:r w:rsidRPr="00D74574">
        <w:rPr>
          <w:sz w:val="26"/>
          <w:szCs w:val="26"/>
        </w:rPr>
        <w:t xml:space="preserve"> </w:t>
      </w:r>
      <w:proofErr w:type="gramStart"/>
      <w:r w:rsidRPr="00D74574">
        <w:rPr>
          <w:sz w:val="26"/>
          <w:szCs w:val="26"/>
        </w:rPr>
        <w:t>Общие технические условия), или другую тару, обеспечивающую их сохранность при транспортировании и хранении.</w:t>
      </w:r>
      <w:proofErr w:type="gramEnd"/>
      <w:r w:rsidRPr="00D74574">
        <w:rPr>
          <w:sz w:val="26"/>
          <w:szCs w:val="26"/>
        </w:rPr>
        <w:t xml:space="preserve"> Швы в пакетах из полимерной пленки должны быть заварены.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  <w:proofErr w:type="gramStart"/>
      <w:r w:rsidRPr="00D74574">
        <w:rPr>
          <w:sz w:val="26"/>
          <w:szCs w:val="26"/>
        </w:rPr>
        <w:t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(п. 4.11.5.</w:t>
      </w:r>
      <w:proofErr w:type="gramEnd"/>
      <w:r w:rsidRPr="00D74574">
        <w:rPr>
          <w:sz w:val="26"/>
          <w:szCs w:val="26"/>
        </w:rPr>
        <w:t xml:space="preserve"> ГОСТ </w:t>
      </w:r>
      <w:proofErr w:type="gramStart"/>
      <w:r w:rsidRPr="00D74574">
        <w:rPr>
          <w:sz w:val="26"/>
          <w:szCs w:val="26"/>
        </w:rPr>
        <w:t>Р</w:t>
      </w:r>
      <w:proofErr w:type="gramEnd"/>
      <w:r w:rsidRPr="00D74574">
        <w:rPr>
          <w:sz w:val="26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D74574">
        <w:rPr>
          <w:sz w:val="26"/>
          <w:szCs w:val="26"/>
        </w:rPr>
        <w:t xml:space="preserve">Общие технические требования и методы испытаний»). </w:t>
      </w:r>
      <w:proofErr w:type="gramEnd"/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Изделия должны быть новыми. Впитывающие простыни (пеленки) должны быть свободными от прав третьих лиц (ст. 460 Гражданского кодекса РФ). </w:t>
      </w:r>
    </w:p>
    <w:p w:rsidR="00AD0BA0" w:rsidRPr="00D74574" w:rsidRDefault="00AD0BA0" w:rsidP="00AD0BA0">
      <w:pPr>
        <w:pStyle w:val="21"/>
        <w:ind w:left="0" w:firstLine="567"/>
        <w:rPr>
          <w:i w:val="0"/>
          <w:sz w:val="26"/>
          <w:szCs w:val="26"/>
        </w:rPr>
      </w:pPr>
      <w:r w:rsidRPr="00D74574">
        <w:rPr>
          <w:i w:val="0"/>
          <w:sz w:val="26"/>
          <w:szCs w:val="26"/>
        </w:rPr>
        <w:t xml:space="preserve">Транспортирование – по </w:t>
      </w:r>
      <w:r w:rsidRPr="00D74574">
        <w:rPr>
          <w:bCs/>
          <w:i w:val="0"/>
          <w:iCs w:val="0"/>
          <w:sz w:val="26"/>
          <w:szCs w:val="26"/>
          <w:lang w:eastAsia="ru-RU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D74574">
        <w:rPr>
          <w:i w:val="0"/>
          <w:sz w:val="26"/>
          <w:szCs w:val="26"/>
        </w:rPr>
        <w:t xml:space="preserve">любым видом крытого транспорта в соответствии с правилами перевозки грузов, действующими на данном виде транспорта. </w:t>
      </w:r>
    </w:p>
    <w:p w:rsidR="00AD0BA0" w:rsidRPr="00D74574" w:rsidRDefault="00AD0BA0" w:rsidP="00AD0BA0">
      <w:pPr>
        <w:rPr>
          <w:b/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 xml:space="preserve">Требования к </w:t>
      </w:r>
      <w:r w:rsidR="005F579C" w:rsidRPr="00D74574">
        <w:rPr>
          <w:b/>
          <w:sz w:val="26"/>
          <w:szCs w:val="26"/>
        </w:rPr>
        <w:t xml:space="preserve">качеству и </w:t>
      </w:r>
      <w:r w:rsidRPr="00D74574">
        <w:rPr>
          <w:b/>
          <w:sz w:val="26"/>
          <w:szCs w:val="26"/>
        </w:rPr>
        <w:t>безопасности товара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</w:p>
    <w:p w:rsidR="00D74574" w:rsidRPr="00D74574" w:rsidRDefault="00D74574" w:rsidP="00D7457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Впитывающие простыни (пеленки) должны соответствовать требованиям с</w:t>
      </w:r>
      <w:r w:rsidRPr="00D74574">
        <w:rPr>
          <w:noProof/>
          <w:sz w:val="26"/>
          <w:szCs w:val="26"/>
        </w:rPr>
        <w:t xml:space="preserve">ерии </w:t>
      </w:r>
      <w:r w:rsidRPr="00D74574">
        <w:rPr>
          <w:sz w:val="26"/>
          <w:szCs w:val="26"/>
        </w:rPr>
        <w:t xml:space="preserve">ГОСТ ISO 10993-1-2011 «Изделия медицинские. Оценка биологического действия медицинских изделий. Часть 1. Оценка и исследования», </w:t>
      </w:r>
      <w:r w:rsidRPr="00D74574">
        <w:rPr>
          <w:color w:val="0E141A"/>
          <w:sz w:val="26"/>
          <w:szCs w:val="26"/>
        </w:rPr>
        <w:t>ГОСТ</w:t>
      </w:r>
      <w:r w:rsidRPr="00D74574">
        <w:rPr>
          <w:sz w:val="26"/>
          <w:szCs w:val="26"/>
        </w:rPr>
        <w:t xml:space="preserve"> ISO 10993-5-2011 «Изделия медицинские. Оценка биологического действия медицинских изделий. Часть 5. Исследования на </w:t>
      </w:r>
      <w:proofErr w:type="spellStart"/>
      <w:r w:rsidRPr="00D74574">
        <w:rPr>
          <w:sz w:val="26"/>
          <w:szCs w:val="26"/>
        </w:rPr>
        <w:t>цитотоксичность</w:t>
      </w:r>
      <w:proofErr w:type="spellEnd"/>
      <w:r w:rsidRPr="00D74574">
        <w:rPr>
          <w:sz w:val="26"/>
          <w:szCs w:val="26"/>
        </w:rPr>
        <w:t xml:space="preserve">: методы </w:t>
      </w:r>
      <w:proofErr w:type="spellStart"/>
      <w:r w:rsidRPr="00D74574">
        <w:rPr>
          <w:sz w:val="26"/>
          <w:szCs w:val="26"/>
        </w:rPr>
        <w:t>in</w:t>
      </w:r>
      <w:proofErr w:type="spellEnd"/>
      <w:r w:rsidRPr="00D74574">
        <w:rPr>
          <w:sz w:val="26"/>
          <w:szCs w:val="26"/>
        </w:rPr>
        <w:t xml:space="preserve"> </w:t>
      </w:r>
      <w:proofErr w:type="spellStart"/>
      <w:r w:rsidRPr="00D74574">
        <w:rPr>
          <w:sz w:val="26"/>
          <w:szCs w:val="26"/>
        </w:rPr>
        <w:t>vitro</w:t>
      </w:r>
      <w:proofErr w:type="spellEnd"/>
      <w:r w:rsidRPr="00D74574">
        <w:rPr>
          <w:sz w:val="26"/>
          <w:szCs w:val="26"/>
        </w:rPr>
        <w:t>»</w:t>
      </w:r>
      <w:r w:rsidRPr="00D74574">
        <w:rPr>
          <w:noProof/>
          <w:sz w:val="26"/>
          <w:szCs w:val="26"/>
        </w:rPr>
        <w:t xml:space="preserve">, </w:t>
      </w:r>
      <w:r w:rsidRPr="00D74574">
        <w:rPr>
          <w:sz w:val="26"/>
          <w:szCs w:val="26"/>
        </w:rPr>
        <w:t xml:space="preserve"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D74574">
        <w:rPr>
          <w:sz w:val="26"/>
          <w:szCs w:val="26"/>
        </w:rPr>
        <w:t>Р</w:t>
      </w:r>
      <w:proofErr w:type="gramEnd"/>
      <w:r w:rsidRPr="00D74574">
        <w:rPr>
          <w:sz w:val="26"/>
          <w:szCs w:val="26"/>
        </w:rPr>
        <w:t xml:space="preserve"> 52770-</w:t>
      </w:r>
      <w:r w:rsidRPr="00D74574">
        <w:rPr>
          <w:sz w:val="26"/>
          <w:szCs w:val="26"/>
        </w:rPr>
        <w:lastRenderedPageBreak/>
        <w:t>2016 «Изделия медицинские. Требования безопасности. Методы санитарно-химических и токсикологических испытаний».</w:t>
      </w:r>
    </w:p>
    <w:p w:rsidR="00D74574" w:rsidRPr="00D74574" w:rsidRDefault="00D74574" w:rsidP="00D7457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574">
        <w:rPr>
          <w:sz w:val="26"/>
          <w:szCs w:val="26"/>
        </w:rPr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№2300-1 «О защите прав потребителя»).</w:t>
      </w:r>
    </w:p>
    <w:p w:rsidR="006322BC" w:rsidRPr="006322BC" w:rsidRDefault="006322BC" w:rsidP="006322BC">
      <w:pPr>
        <w:ind w:firstLine="851"/>
        <w:jc w:val="both"/>
        <w:rPr>
          <w:sz w:val="26"/>
          <w:szCs w:val="26"/>
        </w:rPr>
      </w:pPr>
      <w:r w:rsidRPr="006322BC">
        <w:rPr>
          <w:sz w:val="26"/>
          <w:szCs w:val="26"/>
        </w:rPr>
        <w:t>Необходимое условие – наличие сертификата соответствия или декларации о соответствии в порядке, установленном Правительство РФ, регистрационное удостоверение (предоставляется в ходе исполнения контракта).</w:t>
      </w:r>
    </w:p>
    <w:p w:rsidR="005F579C" w:rsidRPr="00D74574" w:rsidRDefault="005F579C" w:rsidP="005F579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сроку и (или) объему предоставленных гарантий качества товара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</w:p>
    <w:p w:rsidR="00AD0BA0" w:rsidRDefault="00AD0BA0" w:rsidP="00AD0BA0">
      <w:pPr>
        <w:ind w:firstLine="720"/>
        <w:jc w:val="both"/>
        <w:rPr>
          <w:sz w:val="26"/>
          <w:szCs w:val="26"/>
        </w:rPr>
      </w:pPr>
      <w:r w:rsidRPr="00D74574">
        <w:rPr>
          <w:sz w:val="26"/>
          <w:szCs w:val="26"/>
        </w:rPr>
        <w:t xml:space="preserve">Впитывающие простыни (пеленки) являются продукцией одноразовой, в связи </w:t>
      </w:r>
      <w:proofErr w:type="gramStart"/>
      <w:r w:rsidRPr="00D74574">
        <w:rPr>
          <w:sz w:val="26"/>
          <w:szCs w:val="26"/>
        </w:rPr>
        <w:t>с</w:t>
      </w:r>
      <w:proofErr w:type="gramEnd"/>
      <w:r w:rsidRPr="00D74574">
        <w:rPr>
          <w:sz w:val="26"/>
          <w:szCs w:val="26"/>
        </w:rPr>
        <w:t xml:space="preserve">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4D4722" w:rsidRPr="004D4722" w:rsidRDefault="004D4722" w:rsidP="004D4722">
      <w:pPr>
        <w:ind w:left="-709" w:firstLine="283"/>
        <w:jc w:val="both"/>
        <w:rPr>
          <w:sz w:val="26"/>
          <w:szCs w:val="26"/>
        </w:rPr>
      </w:pPr>
      <w:r>
        <w:rPr>
          <w:sz w:val="21"/>
          <w:szCs w:val="21"/>
        </w:rPr>
        <w:t xml:space="preserve">                     </w:t>
      </w:r>
      <w:r w:rsidRPr="004D4722">
        <w:rPr>
          <w:sz w:val="26"/>
          <w:szCs w:val="26"/>
        </w:rPr>
        <w:t>Срок годности изделий и условия хранения должны быть указаны на упаковке.</w:t>
      </w:r>
    </w:p>
    <w:p w:rsidR="004D4722" w:rsidRPr="004D4722" w:rsidRDefault="004D4722" w:rsidP="004D4722">
      <w:pPr>
        <w:ind w:firstLine="720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Остаточный срок годности изделия на момент выдачи изделия конкретному инвалиду должен составлять не менее 1 года от указанного на упаковке срока годности товара.</w:t>
      </w:r>
    </w:p>
    <w:p w:rsidR="00AD7B5B" w:rsidRPr="00D74574" w:rsidRDefault="00AD7B5B" w:rsidP="00586357">
      <w:pPr>
        <w:rPr>
          <w:b/>
          <w:sz w:val="26"/>
          <w:szCs w:val="26"/>
        </w:rPr>
      </w:pPr>
    </w:p>
    <w:p w:rsidR="00AD0BA0" w:rsidRPr="00D74574" w:rsidRDefault="00AD0BA0" w:rsidP="00AD0BA0">
      <w:pPr>
        <w:jc w:val="center"/>
        <w:rPr>
          <w:b/>
          <w:sz w:val="26"/>
          <w:szCs w:val="26"/>
        </w:rPr>
      </w:pPr>
      <w:r w:rsidRPr="00D74574">
        <w:rPr>
          <w:b/>
          <w:sz w:val="26"/>
          <w:szCs w:val="26"/>
        </w:rPr>
        <w:t>Требования к месту, срокам и условиям поставки товара</w:t>
      </w:r>
    </w:p>
    <w:p w:rsidR="00AD0BA0" w:rsidRPr="00D74574" w:rsidRDefault="00AD0BA0" w:rsidP="00AD0BA0">
      <w:pPr>
        <w:ind w:firstLine="720"/>
        <w:jc w:val="both"/>
        <w:rPr>
          <w:sz w:val="26"/>
          <w:szCs w:val="26"/>
        </w:rPr>
      </w:pP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 xml:space="preserve">Поставка осуществляется </w:t>
      </w:r>
      <w:r w:rsidRPr="004D4722">
        <w:rPr>
          <w:color w:val="000000"/>
          <w:sz w:val="26"/>
          <w:szCs w:val="26"/>
        </w:rPr>
        <w:t xml:space="preserve">по месту проживания (нахождения)  </w:t>
      </w:r>
      <w:r w:rsidRPr="004D4722">
        <w:rPr>
          <w:sz w:val="26"/>
          <w:szCs w:val="26"/>
        </w:rPr>
        <w:t>Получателя</w:t>
      </w:r>
      <w:r w:rsidRPr="004D4722">
        <w:rPr>
          <w:color w:val="000000"/>
          <w:sz w:val="26"/>
          <w:szCs w:val="26"/>
        </w:rPr>
        <w:t xml:space="preserve">, </w:t>
      </w:r>
      <w:r w:rsidRPr="004D4722">
        <w:rPr>
          <w:sz w:val="26"/>
          <w:szCs w:val="26"/>
        </w:rPr>
        <w:t xml:space="preserve">а также </w:t>
      </w:r>
      <w:r w:rsidRPr="004D4722">
        <w:rPr>
          <w:color w:val="000000"/>
          <w:sz w:val="26"/>
          <w:szCs w:val="26"/>
        </w:rPr>
        <w:t>по месту нахождения пунктов выдачи изделий Поставщика</w:t>
      </w:r>
      <w:r w:rsidRPr="004D4722">
        <w:rPr>
          <w:sz w:val="26"/>
          <w:szCs w:val="26"/>
        </w:rPr>
        <w:t xml:space="preserve">, расположенных на территории Оренбургской области. 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 xml:space="preserve"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</w:t>
      </w:r>
      <w:proofErr w:type="gramStart"/>
      <w:r w:rsidRPr="004D4722">
        <w:rPr>
          <w:sz w:val="26"/>
          <w:szCs w:val="26"/>
        </w:rPr>
        <w:t>в месте</w:t>
      </w:r>
      <w:proofErr w:type="gramEnd"/>
      <w:r w:rsidRPr="004D4722">
        <w:rPr>
          <w:sz w:val="26"/>
          <w:szCs w:val="26"/>
        </w:rPr>
        <w:t xml:space="preserve"> их нахождения.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Пункты выдачи изделий должны соответствовать следующим требованиям: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- должны быть предназначены для обеспечения инвалидов техническими средствами реабилитации;</w:t>
      </w:r>
    </w:p>
    <w:p w:rsidR="004D4722" w:rsidRPr="004D4722" w:rsidRDefault="004D4722" w:rsidP="004D4722">
      <w:pPr>
        <w:tabs>
          <w:tab w:val="num" w:pos="0"/>
          <w:tab w:val="num" w:pos="18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D4722" w:rsidRPr="004D4722" w:rsidRDefault="004D4722" w:rsidP="004D4722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4D4722">
        <w:rPr>
          <w:sz w:val="26"/>
          <w:szCs w:val="26"/>
        </w:rPr>
        <w:t xml:space="preserve">Поставка товара Получателям осуществляется   в течение 30 дней, </w:t>
      </w:r>
      <w:r w:rsidRPr="004D4722">
        <w:rPr>
          <w:rStyle w:val="FontStyle28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F579C" w:rsidRPr="00D74574" w:rsidRDefault="005F579C" w:rsidP="005F579C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5F579C" w:rsidRPr="00D74574" w:rsidRDefault="005F579C" w:rsidP="005F579C">
      <w:pPr>
        <w:tabs>
          <w:tab w:val="num" w:pos="0"/>
        </w:tabs>
        <w:ind w:firstLine="720"/>
        <w:jc w:val="center"/>
        <w:rPr>
          <w:b/>
          <w:sz w:val="26"/>
          <w:szCs w:val="26"/>
        </w:rPr>
      </w:pPr>
    </w:p>
    <w:p w:rsidR="009361D5" w:rsidRPr="00D74574" w:rsidRDefault="009361D5" w:rsidP="0026776F">
      <w:pPr>
        <w:ind w:firstLine="720"/>
        <w:jc w:val="center"/>
        <w:rPr>
          <w:b/>
          <w:bCs/>
          <w:color w:val="000000"/>
          <w:sz w:val="26"/>
          <w:szCs w:val="26"/>
        </w:rPr>
      </w:pPr>
      <w:r w:rsidRPr="00D74574">
        <w:rPr>
          <w:b/>
          <w:bCs/>
          <w:color w:val="000000"/>
          <w:sz w:val="26"/>
          <w:szCs w:val="26"/>
        </w:rPr>
        <w:lastRenderedPageBreak/>
        <w:t>Обоснование использования показателей, требований, условных обозначений и терминологии</w:t>
      </w:r>
    </w:p>
    <w:p w:rsidR="009361D5" w:rsidRPr="00D74574" w:rsidRDefault="009361D5" w:rsidP="009361D5">
      <w:pPr>
        <w:tabs>
          <w:tab w:val="num" w:pos="0"/>
          <w:tab w:val="num" w:pos="180"/>
        </w:tabs>
        <w:ind w:firstLine="720"/>
        <w:jc w:val="center"/>
        <w:rPr>
          <w:b/>
          <w:bCs/>
          <w:color w:val="000000"/>
          <w:sz w:val="26"/>
          <w:szCs w:val="26"/>
        </w:rPr>
      </w:pPr>
    </w:p>
    <w:p w:rsidR="00732A0E" w:rsidRPr="00D74574" w:rsidRDefault="00732A0E" w:rsidP="00732A0E">
      <w:pPr>
        <w:tabs>
          <w:tab w:val="num" w:pos="0"/>
          <w:tab w:val="num" w:pos="180"/>
        </w:tabs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D74574">
        <w:rPr>
          <w:bCs/>
          <w:color w:val="000000"/>
          <w:sz w:val="26"/>
          <w:szCs w:val="26"/>
        </w:rPr>
        <w:t xml:space="preserve">Терминология в данной Документации приведена в соответствии с Приказом Министерства труда и социальной защиты Российской Федерации № </w:t>
      </w:r>
      <w:r w:rsidR="00C83ED7" w:rsidRPr="00D74574">
        <w:rPr>
          <w:bCs/>
          <w:color w:val="000000"/>
          <w:sz w:val="26"/>
          <w:szCs w:val="26"/>
        </w:rPr>
        <w:t>88</w:t>
      </w:r>
      <w:r w:rsidRPr="00D74574">
        <w:rPr>
          <w:bCs/>
          <w:color w:val="000000"/>
          <w:sz w:val="26"/>
          <w:szCs w:val="26"/>
        </w:rPr>
        <w:t xml:space="preserve">8н от </w:t>
      </w:r>
      <w:r w:rsidR="00C83ED7" w:rsidRPr="00D74574">
        <w:rPr>
          <w:bCs/>
          <w:color w:val="000000"/>
          <w:sz w:val="26"/>
          <w:szCs w:val="26"/>
        </w:rPr>
        <w:t>28</w:t>
      </w:r>
      <w:r w:rsidRPr="00D74574">
        <w:rPr>
          <w:bCs/>
          <w:color w:val="000000"/>
          <w:sz w:val="26"/>
          <w:szCs w:val="26"/>
        </w:rPr>
        <w:t xml:space="preserve"> декабря 201</w:t>
      </w:r>
      <w:r w:rsidR="00C83ED7" w:rsidRPr="00D74574">
        <w:rPr>
          <w:bCs/>
          <w:color w:val="000000"/>
          <w:sz w:val="26"/>
          <w:szCs w:val="26"/>
        </w:rPr>
        <w:t>7</w:t>
      </w:r>
      <w:r w:rsidRPr="00D74574">
        <w:rPr>
          <w:bCs/>
          <w:color w:val="000000"/>
          <w:sz w:val="26"/>
          <w:szCs w:val="26"/>
        </w:rPr>
        <w:t xml:space="preserve"> г.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</w:t>
      </w:r>
      <w:proofErr w:type="gramEnd"/>
      <w:r w:rsidRPr="00D74574">
        <w:rPr>
          <w:bCs/>
          <w:color w:val="000000"/>
          <w:sz w:val="26"/>
          <w:szCs w:val="26"/>
        </w:rPr>
        <w:t xml:space="preserve"> средств реабилитации и услуг, предоставляемых инвалиду, утвержденного Распоряжением Правительства Российской Федерации от 30 декабря 2005 г. N 2347-Р»  и ИПРА (ИПР).</w:t>
      </w:r>
    </w:p>
    <w:p w:rsidR="009361D5" w:rsidRPr="0026776F" w:rsidRDefault="009361D5" w:rsidP="008206C1">
      <w:pPr>
        <w:ind w:firstLine="720"/>
        <w:jc w:val="both"/>
        <w:rPr>
          <w:sz w:val="26"/>
          <w:szCs w:val="26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824"/>
        <w:gridCol w:w="1080"/>
      </w:tblGrid>
      <w:tr w:rsidR="008206C1" w:rsidRPr="0026776F" w:rsidTr="00A83371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8206C1" w:rsidRPr="0026776F" w:rsidRDefault="008206C1" w:rsidP="00A33BF6">
            <w:pPr>
              <w:jc w:val="center"/>
            </w:pPr>
            <w:r w:rsidRPr="0026776F">
              <w:t>Наименование изделия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206C1" w:rsidRPr="0026776F" w:rsidRDefault="008206C1" w:rsidP="00A33BF6">
            <w:pPr>
              <w:jc w:val="center"/>
            </w:pPr>
            <w:r w:rsidRPr="0026776F">
              <w:t xml:space="preserve">Размер </w:t>
            </w:r>
          </w:p>
          <w:p w:rsidR="008206C1" w:rsidRPr="0026776F" w:rsidRDefault="008206C1" w:rsidP="00A33BF6">
            <w:pPr>
              <w:jc w:val="center"/>
            </w:pPr>
            <w:r w:rsidRPr="0026776F">
              <w:t>(</w:t>
            </w:r>
            <w:proofErr w:type="spellStart"/>
            <w:r w:rsidRPr="0026776F">
              <w:t>впитываемость</w:t>
            </w:r>
            <w:proofErr w:type="spellEnd"/>
            <w:r w:rsidRPr="0026776F">
              <w:t>) изделия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06C1" w:rsidRPr="0026776F" w:rsidRDefault="008206C1" w:rsidP="00A33BF6">
            <w:pPr>
              <w:jc w:val="center"/>
            </w:pPr>
            <w:r w:rsidRPr="0026776F">
              <w:t>Кол-во (шт.)</w:t>
            </w:r>
          </w:p>
        </w:tc>
      </w:tr>
      <w:tr w:rsidR="008206C1" w:rsidRPr="0026776F" w:rsidTr="00A83371">
        <w:trPr>
          <w:trHeight w:val="530"/>
        </w:trPr>
        <w:tc>
          <w:tcPr>
            <w:tcW w:w="1908" w:type="dxa"/>
            <w:shd w:val="clear" w:color="auto" w:fill="auto"/>
            <w:vAlign w:val="center"/>
          </w:tcPr>
          <w:p w:rsidR="008206C1" w:rsidRPr="00A83371" w:rsidRDefault="00A83371" w:rsidP="00A33BF6">
            <w:pPr>
              <w:rPr>
                <w:sz w:val="22"/>
                <w:szCs w:val="22"/>
              </w:rPr>
            </w:pPr>
            <w:r w:rsidRPr="00A83371">
              <w:rPr>
                <w:sz w:val="22"/>
                <w:szCs w:val="22"/>
              </w:rPr>
              <w:t>Пеленка в</w:t>
            </w:r>
            <w:r>
              <w:rPr>
                <w:sz w:val="22"/>
                <w:szCs w:val="22"/>
              </w:rPr>
              <w:t>пи</w:t>
            </w:r>
            <w:r w:rsidRPr="00A83371">
              <w:rPr>
                <w:sz w:val="22"/>
                <w:szCs w:val="22"/>
              </w:rPr>
              <w:t xml:space="preserve">тывающая  </w:t>
            </w:r>
            <w:r>
              <w:rPr>
                <w:sz w:val="22"/>
                <w:szCs w:val="22"/>
              </w:rPr>
              <w:t>17.22.12.130-00000002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8206C1" w:rsidRPr="0026776F" w:rsidRDefault="00D74574" w:rsidP="00F239EF">
            <w:pPr>
              <w:jc w:val="both"/>
              <w:rPr>
                <w:sz w:val="26"/>
                <w:szCs w:val="26"/>
              </w:rPr>
            </w:pPr>
            <w:r>
              <w:t xml:space="preserve">22-01-03 </w:t>
            </w:r>
            <w:r w:rsidR="00A83371">
              <w:t>Впитывающие простыни (пеленки) размером не менее 60 x 90 см (</w:t>
            </w:r>
            <w:proofErr w:type="spellStart"/>
            <w:r w:rsidR="00A83371">
              <w:t>впитываемостью</w:t>
            </w:r>
            <w:proofErr w:type="spellEnd"/>
            <w:r w:rsidR="00A83371">
              <w:t xml:space="preserve"> от 1200 до 1900 мл</w:t>
            </w:r>
            <w:r w:rsidR="00D8052F"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06C1" w:rsidRPr="0026776F" w:rsidRDefault="00F41B9A" w:rsidP="00255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225000</w:t>
            </w:r>
          </w:p>
        </w:tc>
      </w:tr>
    </w:tbl>
    <w:p w:rsidR="00752525" w:rsidRDefault="00752525" w:rsidP="00F239EF"/>
    <w:sectPr w:rsidR="00752525" w:rsidSect="004D4722">
      <w:pgSz w:w="11907" w:h="16840" w:code="9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A8" w:rsidRDefault="00BF1CA8">
      <w:r>
        <w:separator/>
      </w:r>
    </w:p>
  </w:endnote>
  <w:endnote w:type="continuationSeparator" w:id="0">
    <w:p w:rsidR="00BF1CA8" w:rsidRDefault="00BF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A8" w:rsidRDefault="00BF1CA8">
      <w:r>
        <w:separator/>
      </w:r>
    </w:p>
  </w:footnote>
  <w:footnote w:type="continuationSeparator" w:id="0">
    <w:p w:rsidR="00BF1CA8" w:rsidRDefault="00BF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575A0"/>
    <w:rsid w:val="000600A4"/>
    <w:rsid w:val="00060F1B"/>
    <w:rsid w:val="00070FD5"/>
    <w:rsid w:val="000925FE"/>
    <w:rsid w:val="000A5DD2"/>
    <w:rsid w:val="000B1FA5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39FB"/>
    <w:rsid w:val="00125A77"/>
    <w:rsid w:val="00140989"/>
    <w:rsid w:val="0014201B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6AAD"/>
    <w:rsid w:val="0021391F"/>
    <w:rsid w:val="0023089A"/>
    <w:rsid w:val="00230CC2"/>
    <w:rsid w:val="002474A8"/>
    <w:rsid w:val="00252F7E"/>
    <w:rsid w:val="00255E7D"/>
    <w:rsid w:val="0026776F"/>
    <w:rsid w:val="00275CF4"/>
    <w:rsid w:val="00282B8C"/>
    <w:rsid w:val="0028307F"/>
    <w:rsid w:val="002967D7"/>
    <w:rsid w:val="002A0BF7"/>
    <w:rsid w:val="002B515E"/>
    <w:rsid w:val="002B5233"/>
    <w:rsid w:val="002C221F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604E"/>
    <w:rsid w:val="0036290C"/>
    <w:rsid w:val="00391776"/>
    <w:rsid w:val="003978B2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604F"/>
    <w:rsid w:val="00414113"/>
    <w:rsid w:val="00422432"/>
    <w:rsid w:val="0042678C"/>
    <w:rsid w:val="004461ED"/>
    <w:rsid w:val="00471341"/>
    <w:rsid w:val="004859C5"/>
    <w:rsid w:val="004A0A83"/>
    <w:rsid w:val="004A7838"/>
    <w:rsid w:val="004B1246"/>
    <w:rsid w:val="004B2C44"/>
    <w:rsid w:val="004B301E"/>
    <w:rsid w:val="004C1F6D"/>
    <w:rsid w:val="004C34F6"/>
    <w:rsid w:val="004D4722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C3310"/>
    <w:rsid w:val="005C3757"/>
    <w:rsid w:val="005C7F93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75D93"/>
    <w:rsid w:val="006837ED"/>
    <w:rsid w:val="00684048"/>
    <w:rsid w:val="006A38D0"/>
    <w:rsid w:val="006A7757"/>
    <w:rsid w:val="006A7B87"/>
    <w:rsid w:val="006B1361"/>
    <w:rsid w:val="006B25B3"/>
    <w:rsid w:val="006B62DC"/>
    <w:rsid w:val="006C14A0"/>
    <w:rsid w:val="006C1BEE"/>
    <w:rsid w:val="006C2A76"/>
    <w:rsid w:val="006C526A"/>
    <w:rsid w:val="006C7A5A"/>
    <w:rsid w:val="006D0E4B"/>
    <w:rsid w:val="006D7583"/>
    <w:rsid w:val="006E167D"/>
    <w:rsid w:val="00701CBB"/>
    <w:rsid w:val="007057CF"/>
    <w:rsid w:val="00712263"/>
    <w:rsid w:val="0071786B"/>
    <w:rsid w:val="00725143"/>
    <w:rsid w:val="00726635"/>
    <w:rsid w:val="00732A0E"/>
    <w:rsid w:val="00752525"/>
    <w:rsid w:val="00761822"/>
    <w:rsid w:val="00766226"/>
    <w:rsid w:val="0077308A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810526"/>
    <w:rsid w:val="008129D9"/>
    <w:rsid w:val="00813F94"/>
    <w:rsid w:val="008206C1"/>
    <w:rsid w:val="008254ED"/>
    <w:rsid w:val="00830331"/>
    <w:rsid w:val="008360B7"/>
    <w:rsid w:val="008362B4"/>
    <w:rsid w:val="008373E3"/>
    <w:rsid w:val="008438B7"/>
    <w:rsid w:val="0085632A"/>
    <w:rsid w:val="00875A9F"/>
    <w:rsid w:val="008779C9"/>
    <w:rsid w:val="00883343"/>
    <w:rsid w:val="00884ABC"/>
    <w:rsid w:val="008854C3"/>
    <w:rsid w:val="00891015"/>
    <w:rsid w:val="008923EE"/>
    <w:rsid w:val="00893663"/>
    <w:rsid w:val="00894413"/>
    <w:rsid w:val="00894CAE"/>
    <w:rsid w:val="008A1D8A"/>
    <w:rsid w:val="008B1937"/>
    <w:rsid w:val="008B311D"/>
    <w:rsid w:val="008B5E0A"/>
    <w:rsid w:val="008B5E1E"/>
    <w:rsid w:val="008C2C40"/>
    <w:rsid w:val="00903F8D"/>
    <w:rsid w:val="00904835"/>
    <w:rsid w:val="00905468"/>
    <w:rsid w:val="009079C8"/>
    <w:rsid w:val="00913D0F"/>
    <w:rsid w:val="009143D4"/>
    <w:rsid w:val="009361D5"/>
    <w:rsid w:val="0094115B"/>
    <w:rsid w:val="00950D76"/>
    <w:rsid w:val="00955DE3"/>
    <w:rsid w:val="00962E3A"/>
    <w:rsid w:val="009678F7"/>
    <w:rsid w:val="009772C2"/>
    <w:rsid w:val="009775CE"/>
    <w:rsid w:val="009828FB"/>
    <w:rsid w:val="009A352E"/>
    <w:rsid w:val="009D0CA3"/>
    <w:rsid w:val="009D7FC7"/>
    <w:rsid w:val="009F0D4A"/>
    <w:rsid w:val="009F1535"/>
    <w:rsid w:val="009F7E47"/>
    <w:rsid w:val="00A126AA"/>
    <w:rsid w:val="00A1443D"/>
    <w:rsid w:val="00A33BF6"/>
    <w:rsid w:val="00A33D96"/>
    <w:rsid w:val="00A37068"/>
    <w:rsid w:val="00A542B6"/>
    <w:rsid w:val="00A54A3C"/>
    <w:rsid w:val="00A57678"/>
    <w:rsid w:val="00A6435C"/>
    <w:rsid w:val="00A66409"/>
    <w:rsid w:val="00A7132D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7774"/>
    <w:rsid w:val="00BA4A5A"/>
    <w:rsid w:val="00BA649E"/>
    <w:rsid w:val="00BC62DE"/>
    <w:rsid w:val="00BF1CA8"/>
    <w:rsid w:val="00BF71ED"/>
    <w:rsid w:val="00C02206"/>
    <w:rsid w:val="00C06608"/>
    <w:rsid w:val="00C163DB"/>
    <w:rsid w:val="00C209AC"/>
    <w:rsid w:val="00C20D95"/>
    <w:rsid w:val="00C22450"/>
    <w:rsid w:val="00C2476B"/>
    <w:rsid w:val="00C25336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3ED7"/>
    <w:rsid w:val="00C87BDE"/>
    <w:rsid w:val="00C93AF1"/>
    <w:rsid w:val="00C97202"/>
    <w:rsid w:val="00CA1732"/>
    <w:rsid w:val="00CA3C54"/>
    <w:rsid w:val="00CA5A10"/>
    <w:rsid w:val="00CD5D0F"/>
    <w:rsid w:val="00CF020E"/>
    <w:rsid w:val="00CF51B7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31F0"/>
    <w:rsid w:val="00E04550"/>
    <w:rsid w:val="00E062D4"/>
    <w:rsid w:val="00E15E8D"/>
    <w:rsid w:val="00E33B4F"/>
    <w:rsid w:val="00E35BA7"/>
    <w:rsid w:val="00E37623"/>
    <w:rsid w:val="00E443B7"/>
    <w:rsid w:val="00E7708F"/>
    <w:rsid w:val="00E83CF6"/>
    <w:rsid w:val="00E90894"/>
    <w:rsid w:val="00E91AED"/>
    <w:rsid w:val="00EA1848"/>
    <w:rsid w:val="00EA2038"/>
    <w:rsid w:val="00ED36D4"/>
    <w:rsid w:val="00ED6902"/>
    <w:rsid w:val="00EE0CFF"/>
    <w:rsid w:val="00EE61B2"/>
    <w:rsid w:val="00F16512"/>
    <w:rsid w:val="00F239EF"/>
    <w:rsid w:val="00F24CB4"/>
    <w:rsid w:val="00F41B9A"/>
    <w:rsid w:val="00F43D16"/>
    <w:rsid w:val="00F512B7"/>
    <w:rsid w:val="00F55451"/>
    <w:rsid w:val="00F618D3"/>
    <w:rsid w:val="00F622DC"/>
    <w:rsid w:val="00F6706F"/>
    <w:rsid w:val="00F70E73"/>
    <w:rsid w:val="00F73B6E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D70BF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subject/>
  <dc:creator>User</dc:creator>
  <cp:keywords/>
  <dc:description/>
  <cp:lastModifiedBy>Чурей Александра Васильевна</cp:lastModifiedBy>
  <cp:revision>5</cp:revision>
  <cp:lastPrinted>2020-02-26T05:58:00Z</cp:lastPrinted>
  <dcterms:created xsi:type="dcterms:W3CDTF">2020-02-26T05:30:00Z</dcterms:created>
  <dcterms:modified xsi:type="dcterms:W3CDTF">2020-03-03T06:22:00Z</dcterms:modified>
</cp:coreProperties>
</file>