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76" w:rsidRPr="00426A76" w:rsidRDefault="00426A76" w:rsidP="00426A76">
      <w:pPr>
        <w:keepNext/>
        <w:keepLines/>
        <w:spacing w:after="0" w:line="240" w:lineRule="auto"/>
        <w:contextualSpacing/>
        <w:jc w:val="both"/>
        <w:rPr>
          <w:rFonts w:ascii="Times New Roman" w:hAnsi="Times New Roman" w:cs="Times New Roman"/>
          <w:b/>
          <w:spacing w:val="1"/>
        </w:rPr>
      </w:pPr>
      <w:r w:rsidRPr="00426A76">
        <w:rPr>
          <w:rFonts w:ascii="Times New Roman" w:hAnsi="Times New Roman" w:cs="Times New Roman"/>
          <w:b/>
          <w:spacing w:val="1"/>
        </w:rPr>
        <w:t xml:space="preserve">Выполнение работ в 2020 году по изготовлению протезов нижних конечностей </w:t>
      </w:r>
      <w:r w:rsidRPr="00426A76">
        <w:rPr>
          <w:rFonts w:ascii="Times New Roman" w:hAnsi="Times New Roman" w:cs="Times New Roman"/>
          <w:b/>
          <w:spacing w:val="1"/>
        </w:rPr>
        <w:br/>
        <w:t>(в индивидуальной комплектации) для обеспечения инвалидов, проживающих на территории Пермского края.</w:t>
      </w:r>
    </w:p>
    <w:p w:rsidR="00426A76" w:rsidRPr="00426A76" w:rsidRDefault="00426A76" w:rsidP="00426A76">
      <w:pPr>
        <w:keepNext/>
        <w:keepLines/>
        <w:spacing w:after="0" w:line="240" w:lineRule="auto"/>
        <w:contextualSpacing/>
        <w:jc w:val="both"/>
        <w:rPr>
          <w:rFonts w:ascii="Times New Roman" w:hAnsi="Times New Roman" w:cs="Times New Roman"/>
          <w:b/>
          <w:spacing w:val="1"/>
        </w:rPr>
      </w:pPr>
    </w:p>
    <w:tbl>
      <w:tblPr>
        <w:tblW w:w="9367" w:type="dxa"/>
        <w:tblInd w:w="108" w:type="dxa"/>
        <w:tblLayout w:type="fixed"/>
        <w:tblLook w:val="0000"/>
      </w:tblPr>
      <w:tblGrid>
        <w:gridCol w:w="540"/>
        <w:gridCol w:w="7257"/>
        <w:gridCol w:w="1570"/>
      </w:tblGrid>
      <w:tr w:rsidR="00426A76" w:rsidRPr="00426A76" w:rsidTr="00426A76">
        <w:trPr>
          <w:trHeight w:val="540"/>
        </w:trPr>
        <w:tc>
          <w:tcPr>
            <w:tcW w:w="540"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keepNext/>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 xml:space="preserve">№ </w:t>
            </w:r>
            <w:proofErr w:type="spellStart"/>
            <w:proofErr w:type="gramStart"/>
            <w:r w:rsidRPr="00426A76">
              <w:rPr>
                <w:rFonts w:ascii="Times New Roman" w:hAnsi="Times New Roman" w:cs="Times New Roman"/>
              </w:rPr>
              <w:t>п</w:t>
            </w:r>
            <w:proofErr w:type="spellEnd"/>
            <w:proofErr w:type="gramEnd"/>
            <w:r w:rsidRPr="00426A76">
              <w:rPr>
                <w:rFonts w:ascii="Times New Roman" w:hAnsi="Times New Roman" w:cs="Times New Roman"/>
              </w:rPr>
              <w:t>/</w:t>
            </w:r>
            <w:proofErr w:type="spellStart"/>
            <w:r w:rsidRPr="00426A76">
              <w:rPr>
                <w:rFonts w:ascii="Times New Roman" w:hAnsi="Times New Roman" w:cs="Times New Roman"/>
              </w:rPr>
              <w:t>п</w:t>
            </w:r>
            <w:proofErr w:type="spellEnd"/>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keepNext/>
              <w:keepLines/>
              <w:tabs>
                <w:tab w:val="left" w:pos="3960"/>
              </w:tabs>
              <w:snapToGrid w:val="0"/>
              <w:spacing w:after="0" w:line="240" w:lineRule="auto"/>
              <w:contextualSpacing/>
              <w:jc w:val="center"/>
              <w:rPr>
                <w:rFonts w:ascii="Times New Roman" w:hAnsi="Times New Roman" w:cs="Times New Roman"/>
                <w:b/>
                <w:bCs/>
              </w:rPr>
            </w:pPr>
            <w:r w:rsidRPr="00426A76">
              <w:rPr>
                <w:rFonts w:ascii="Times New Roman" w:hAnsi="Times New Roman" w:cs="Times New Roman"/>
                <w:b/>
                <w:bCs/>
              </w:rPr>
              <w:t>Наименование ПОИ</w:t>
            </w:r>
          </w:p>
          <w:p w:rsidR="00426A76" w:rsidRPr="00426A76" w:rsidRDefault="00426A76" w:rsidP="00426A76">
            <w:pPr>
              <w:keepNext/>
              <w:snapToGrid w:val="0"/>
              <w:spacing w:after="0" w:line="240" w:lineRule="auto"/>
              <w:contextualSpacing/>
              <w:jc w:val="center"/>
              <w:rPr>
                <w:rFonts w:ascii="Times New Roman" w:hAnsi="Times New Roman" w:cs="Times New Roman"/>
                <w:b/>
              </w:rPr>
            </w:pPr>
            <w:proofErr w:type="gramStart"/>
            <w:r w:rsidRPr="00426A76">
              <w:rPr>
                <w:rFonts w:ascii="Times New Roman" w:hAnsi="Times New Roman" w:cs="Times New Roman"/>
                <w:b/>
              </w:rPr>
              <w:t>Описание, требования к выполнению работ, их качеству, безопасности, результатам, месту, сроку выполнения работ, гарантийному сроку</w:t>
            </w:r>
            <w:proofErr w:type="gramEnd"/>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26A76" w:rsidRPr="00426A76" w:rsidRDefault="00426A76" w:rsidP="00426A76">
            <w:pPr>
              <w:keepNext/>
              <w:snapToGrid w:val="0"/>
              <w:spacing w:after="0" w:line="240" w:lineRule="auto"/>
              <w:contextualSpacing/>
              <w:jc w:val="center"/>
              <w:rPr>
                <w:rFonts w:ascii="Times New Roman" w:hAnsi="Times New Roman" w:cs="Times New Roman"/>
                <w:b/>
              </w:rPr>
            </w:pPr>
            <w:r w:rsidRPr="00426A76">
              <w:rPr>
                <w:rFonts w:ascii="Times New Roman" w:hAnsi="Times New Roman" w:cs="Times New Roman"/>
                <w:b/>
              </w:rPr>
              <w:t xml:space="preserve">Объем работ (количество </w:t>
            </w:r>
            <w:r w:rsidRPr="00426A76">
              <w:rPr>
                <w:rFonts w:ascii="Times New Roman" w:hAnsi="Times New Roman" w:cs="Times New Roman"/>
                <w:b/>
                <w:spacing w:val="-4"/>
              </w:rPr>
              <w:t>протезно-ортопедических изделий</w:t>
            </w:r>
            <w:r w:rsidRPr="00426A76">
              <w:rPr>
                <w:rFonts w:ascii="Times New Roman" w:hAnsi="Times New Roman" w:cs="Times New Roman"/>
                <w:b/>
              </w:rPr>
              <w:t>, шт.)</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Протез бедра модульный</w:t>
            </w:r>
            <w:r w:rsidRPr="00426A76">
              <w:rPr>
                <w:rFonts w:ascii="Times New Roman" w:hAnsi="Times New Roman" w:cs="Times New Roman"/>
                <w:color w:val="000000"/>
              </w:rPr>
              <w:t xml:space="preserve">. Протез бедра модульный с силиконовым чехлом. </w:t>
            </w:r>
            <w:r w:rsidRPr="00426A76">
              <w:rPr>
                <w:rFonts w:ascii="Times New Roman" w:hAnsi="Times New Roman" w:cs="Times New Roman"/>
                <w:bCs/>
              </w:rPr>
              <w:t xml:space="preserve">Формообразующая часть косметической облицовки – без облицовки. Постоянная приемная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В </w:t>
            </w:r>
            <w:proofErr w:type="gramStart"/>
            <w:r w:rsidRPr="00426A76">
              <w:rPr>
                <w:rFonts w:ascii="Times New Roman" w:hAnsi="Times New Roman" w:cs="Times New Roman"/>
                <w:bCs/>
              </w:rPr>
              <w:t>качестве</w:t>
            </w:r>
            <w:proofErr w:type="gramEnd"/>
            <w:r w:rsidRPr="00426A76">
              <w:rPr>
                <w:rFonts w:ascii="Times New Roman" w:hAnsi="Times New Roman" w:cs="Times New Roman"/>
                <w:bCs/>
              </w:rPr>
              <w:t xml:space="preserve"> вкладного элемента применяется чехол полимерный с дистальным креплением. Крепление с использованием замка. Регулировочно-соединительные устройства должны соответствовать весу инвалида. Стопа со средней степенью энергосбережения. Коленный шарнир с ручным замком одноосный. Поворотное устройство – присутствует. Тип протеза по назначению: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2</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 xml:space="preserve">Протез голени модульный. </w:t>
            </w:r>
            <w:r w:rsidRPr="00426A76">
              <w:rPr>
                <w:rFonts w:ascii="Times New Roman" w:hAnsi="Times New Roman" w:cs="Times New Roman"/>
                <w:color w:val="000000"/>
              </w:rPr>
              <w:t xml:space="preserve">Протез голени модульный с силиконовым чехлом. </w:t>
            </w:r>
            <w:r w:rsidRPr="00426A76">
              <w:rPr>
                <w:rFonts w:ascii="Times New Roman" w:hAnsi="Times New Roman" w:cs="Times New Roman"/>
                <w:bCs/>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426A76">
              <w:rPr>
                <w:rFonts w:ascii="Times New Roman" w:hAnsi="Times New Roman" w:cs="Times New Roman"/>
                <w:bCs/>
              </w:rPr>
              <w:t>перлоновые</w:t>
            </w:r>
            <w:proofErr w:type="spellEnd"/>
            <w:r w:rsidRPr="00426A76">
              <w:rPr>
                <w:rFonts w:ascii="Times New Roman" w:hAnsi="Times New Roman" w:cs="Times New Roman"/>
                <w:bCs/>
              </w:rPr>
              <w:t xml:space="preserve"> или силиконовые. Приемная гильза индивидуальная (одна пробная гильза). Материал индивидуальной постоянной гильзы: литьевой слоистый пластик на основе акриловых смол. В </w:t>
            </w:r>
            <w:proofErr w:type="gramStart"/>
            <w:r w:rsidRPr="00426A76">
              <w:rPr>
                <w:rFonts w:ascii="Times New Roman" w:hAnsi="Times New Roman" w:cs="Times New Roman"/>
                <w:bCs/>
              </w:rPr>
              <w:t>качестве</w:t>
            </w:r>
            <w:proofErr w:type="gramEnd"/>
            <w:r w:rsidRPr="00426A76">
              <w:rPr>
                <w:rFonts w:ascii="Times New Roman" w:hAnsi="Times New Roman" w:cs="Times New Roman"/>
                <w:bCs/>
              </w:rPr>
              <w:t xml:space="preserve"> вкладного элемента применяется чехол полимерный. Крепление с использованием замка и эластичного бандажа. Регулировочно-соединительное устройство соответствует весу инвалида (титан). Стопа с высокой степенью энергосбережения с функцией бесступенчатой регулировки высоты каблука от 0 до 7 см. Тип протеза по назначению: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3</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Протез бедра модульный.</w:t>
            </w:r>
            <w:r w:rsidRPr="00426A76">
              <w:rPr>
                <w:rFonts w:ascii="Times New Roman" w:hAnsi="Times New Roman" w:cs="Times New Roman"/>
                <w:color w:val="000000"/>
              </w:rPr>
              <w:t xml:space="preserve"> Протез бедра модульный с силиконовым чехлом. </w:t>
            </w:r>
            <w:r w:rsidRPr="00426A76">
              <w:rPr>
                <w:rFonts w:ascii="Times New Roman" w:hAnsi="Times New Roman" w:cs="Times New Roman"/>
                <w:bCs/>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426A76">
              <w:rPr>
                <w:rFonts w:ascii="Times New Roman" w:hAnsi="Times New Roman" w:cs="Times New Roman"/>
                <w:bCs/>
              </w:rPr>
              <w:t>перлоновые</w:t>
            </w:r>
            <w:proofErr w:type="spellEnd"/>
            <w:r w:rsidRPr="00426A76">
              <w:rPr>
                <w:rFonts w:ascii="Times New Roman" w:hAnsi="Times New Roman" w:cs="Times New Roman"/>
                <w:bCs/>
              </w:rPr>
              <w:t xml:space="preserve">. Постоянная приемная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В </w:t>
            </w:r>
            <w:proofErr w:type="gramStart"/>
            <w:r w:rsidRPr="00426A76">
              <w:rPr>
                <w:rFonts w:ascii="Times New Roman" w:hAnsi="Times New Roman" w:cs="Times New Roman"/>
                <w:bCs/>
              </w:rPr>
              <w:t>качестве</w:t>
            </w:r>
            <w:proofErr w:type="gramEnd"/>
            <w:r w:rsidRPr="00426A76">
              <w:rPr>
                <w:rFonts w:ascii="Times New Roman" w:hAnsi="Times New Roman" w:cs="Times New Roman"/>
                <w:bCs/>
              </w:rPr>
              <w:t xml:space="preserve"> вкладного элемента применяется чехол полимерный с дистальным креплением. Крепление с использованием замка. Регулировочно-соединительные устройства должны соответствовать весу инвалида. Стопа со средней степенью энергосбережения. Коленный шарнир одноосный пневматический с механизмом торможения, отключающимся при переходе на передний отдел стопы. Поворотное устройство – отсутствует. Тип протеза по назначению: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4</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Протез голени модульный.</w:t>
            </w:r>
            <w:r w:rsidRPr="00426A76">
              <w:rPr>
                <w:rFonts w:ascii="Times New Roman" w:hAnsi="Times New Roman" w:cs="Times New Roman"/>
                <w:color w:val="000000"/>
              </w:rPr>
              <w:t xml:space="preserve"> Протез голени модульный. </w:t>
            </w:r>
            <w:r w:rsidRPr="00426A76">
              <w:rPr>
                <w:rFonts w:ascii="Times New Roman" w:hAnsi="Times New Roman" w:cs="Times New Roman"/>
                <w:bCs/>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426A76">
              <w:rPr>
                <w:rFonts w:ascii="Times New Roman" w:hAnsi="Times New Roman" w:cs="Times New Roman"/>
                <w:bCs/>
              </w:rPr>
              <w:t>перлоновые</w:t>
            </w:r>
            <w:proofErr w:type="spellEnd"/>
            <w:r w:rsidRPr="00426A76">
              <w:rPr>
                <w:rFonts w:ascii="Times New Roman" w:hAnsi="Times New Roman" w:cs="Times New Roman"/>
                <w:bCs/>
              </w:rPr>
              <w:t xml:space="preserve">. Приемная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слоистый пластик на основе литьевых смол. Смягчающий вкладыш из вспененных материалов. Крепление протеза вакуумное с </w:t>
            </w:r>
            <w:r w:rsidRPr="00426A76">
              <w:rPr>
                <w:rFonts w:ascii="Times New Roman" w:hAnsi="Times New Roman" w:cs="Times New Roman"/>
                <w:bCs/>
              </w:rPr>
              <w:lastRenderedPageBreak/>
              <w:t>«герметизирующим» коленным бандажом. Регулировочно-соединительные устройства соответствуют весу инвалида. Стопа с высокой степенью энергосбережения. Тип протеза по назначению: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lastRenderedPageBreak/>
              <w:t>2</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lastRenderedPageBreak/>
              <w:t>5</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Протез голени модульный.</w:t>
            </w:r>
            <w:r w:rsidRPr="00426A76">
              <w:rPr>
                <w:rFonts w:ascii="Times New Roman" w:hAnsi="Times New Roman" w:cs="Times New Roman"/>
                <w:color w:val="000000"/>
              </w:rPr>
              <w:t xml:space="preserve"> Протез голени модульный с силиконовым чехлом. </w:t>
            </w:r>
            <w:r w:rsidRPr="00426A76">
              <w:rPr>
                <w:rFonts w:ascii="Times New Roman" w:hAnsi="Times New Roman" w:cs="Times New Roman"/>
                <w:bCs/>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426A76">
              <w:rPr>
                <w:rFonts w:ascii="Times New Roman" w:hAnsi="Times New Roman" w:cs="Times New Roman"/>
                <w:bCs/>
              </w:rPr>
              <w:t>перлоновые</w:t>
            </w:r>
            <w:proofErr w:type="spellEnd"/>
            <w:r w:rsidRPr="00426A76">
              <w:rPr>
                <w:rFonts w:ascii="Times New Roman" w:hAnsi="Times New Roman" w:cs="Times New Roman"/>
                <w:bCs/>
              </w:rPr>
              <w:t xml:space="preserve"> или силиконовые (</w:t>
            </w:r>
            <w:proofErr w:type="spellStart"/>
            <w:r w:rsidRPr="00426A76">
              <w:rPr>
                <w:rFonts w:ascii="Times New Roman" w:hAnsi="Times New Roman" w:cs="Times New Roman"/>
                <w:bCs/>
              </w:rPr>
              <w:t>силоновые</w:t>
            </w:r>
            <w:proofErr w:type="spellEnd"/>
            <w:r w:rsidRPr="00426A76">
              <w:rPr>
                <w:rFonts w:ascii="Times New Roman" w:hAnsi="Times New Roman" w:cs="Times New Roman"/>
                <w:bCs/>
              </w:rPr>
              <w:t xml:space="preserve">). Приемная гильза индивидуальная (одна примерочная (пробная) гильза). Материал индивидуальной постоянной гильзы: литьевой слоистый пластик на основе акриловых смол. В </w:t>
            </w:r>
            <w:proofErr w:type="gramStart"/>
            <w:r w:rsidRPr="00426A76">
              <w:rPr>
                <w:rFonts w:ascii="Times New Roman" w:hAnsi="Times New Roman" w:cs="Times New Roman"/>
                <w:bCs/>
              </w:rPr>
              <w:t>качестве</w:t>
            </w:r>
            <w:proofErr w:type="gramEnd"/>
            <w:r w:rsidRPr="00426A76">
              <w:rPr>
                <w:rFonts w:ascii="Times New Roman" w:hAnsi="Times New Roman" w:cs="Times New Roman"/>
                <w:bCs/>
              </w:rPr>
              <w:t xml:space="preserve"> вкладного элемента применяется чехол полимерный </w:t>
            </w:r>
            <w:proofErr w:type="spellStart"/>
            <w:r w:rsidRPr="00426A76">
              <w:rPr>
                <w:rFonts w:ascii="Times New Roman" w:hAnsi="Times New Roman" w:cs="Times New Roman"/>
                <w:bCs/>
              </w:rPr>
              <w:t>гелевый</w:t>
            </w:r>
            <w:proofErr w:type="spellEnd"/>
            <w:r w:rsidRPr="00426A76">
              <w:rPr>
                <w:rFonts w:ascii="Times New Roman" w:hAnsi="Times New Roman" w:cs="Times New Roman"/>
                <w:bCs/>
              </w:rPr>
              <w:t>. Крепление протеза с использованием замка и эластичного бандажа. Регулировочно-соединительные устройства соответствуют весу инвалида. Стопа с высокой степенью энергосбережения с расщепленной пяткой и носком. Тип протеза по назначению: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6</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Протез голени модульный.</w:t>
            </w:r>
            <w:r w:rsidRPr="00426A76">
              <w:rPr>
                <w:rFonts w:ascii="Times New Roman" w:hAnsi="Times New Roman" w:cs="Times New Roman"/>
                <w:color w:val="000000"/>
              </w:rPr>
              <w:t xml:space="preserve"> Протез голени модульный с силиконовым чехлом. </w:t>
            </w:r>
            <w:r w:rsidRPr="00426A76">
              <w:rPr>
                <w:rFonts w:ascii="Times New Roman" w:hAnsi="Times New Roman" w:cs="Times New Roman"/>
                <w:bCs/>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426A76">
              <w:rPr>
                <w:rFonts w:ascii="Times New Roman" w:hAnsi="Times New Roman" w:cs="Times New Roman"/>
                <w:bCs/>
              </w:rPr>
              <w:t>перлоновые</w:t>
            </w:r>
            <w:proofErr w:type="spellEnd"/>
            <w:r w:rsidRPr="00426A76">
              <w:rPr>
                <w:rFonts w:ascii="Times New Roman" w:hAnsi="Times New Roman" w:cs="Times New Roman"/>
                <w:bCs/>
              </w:rPr>
              <w:t xml:space="preserve">. Приемная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литьевой слоистый пластик на основе акриловых смол. В </w:t>
            </w:r>
            <w:proofErr w:type="gramStart"/>
            <w:r w:rsidRPr="00426A76">
              <w:rPr>
                <w:rFonts w:ascii="Times New Roman" w:hAnsi="Times New Roman" w:cs="Times New Roman"/>
                <w:bCs/>
              </w:rPr>
              <w:t>качестве</w:t>
            </w:r>
            <w:proofErr w:type="gramEnd"/>
            <w:r w:rsidRPr="00426A76">
              <w:rPr>
                <w:rFonts w:ascii="Times New Roman" w:hAnsi="Times New Roman" w:cs="Times New Roman"/>
                <w:bCs/>
              </w:rPr>
              <w:t xml:space="preserve"> вкладного элемента применяется чехол полимерный </w:t>
            </w:r>
            <w:proofErr w:type="spellStart"/>
            <w:r w:rsidRPr="00426A76">
              <w:rPr>
                <w:rFonts w:ascii="Times New Roman" w:hAnsi="Times New Roman" w:cs="Times New Roman"/>
                <w:bCs/>
              </w:rPr>
              <w:t>гелевый</w:t>
            </w:r>
            <w:proofErr w:type="spellEnd"/>
            <w:r w:rsidRPr="00426A76">
              <w:rPr>
                <w:rFonts w:ascii="Times New Roman" w:hAnsi="Times New Roman" w:cs="Times New Roman"/>
                <w:bCs/>
              </w:rPr>
              <w:t xml:space="preserve">. Крепление протеза с использованием замка. Регулировочно-соединительные устройства соответствуют весу инвалида. Стопа энергосберегающая с </w:t>
            </w:r>
            <w:proofErr w:type="spellStart"/>
            <w:r w:rsidRPr="00426A76">
              <w:rPr>
                <w:rFonts w:ascii="Times New Roman" w:hAnsi="Times New Roman" w:cs="Times New Roman"/>
                <w:bCs/>
              </w:rPr>
              <w:t>углепластиковым</w:t>
            </w:r>
            <w:proofErr w:type="spellEnd"/>
            <w:r w:rsidRPr="00426A76">
              <w:rPr>
                <w:rFonts w:ascii="Times New Roman" w:hAnsi="Times New Roman" w:cs="Times New Roman"/>
                <w:bCs/>
              </w:rPr>
              <w:t xml:space="preserve"> опорным модулем. Тип протеза по назначению: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7</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Протез бедра модульный.</w:t>
            </w:r>
            <w:r w:rsidRPr="00426A76">
              <w:rPr>
                <w:rFonts w:ascii="Times New Roman" w:hAnsi="Times New Roman" w:cs="Times New Roman"/>
                <w:color w:val="000000"/>
              </w:rPr>
              <w:t xml:space="preserve"> Протез бедра модульный с силиконовым чехлом. </w:t>
            </w:r>
            <w:r w:rsidRPr="00426A76">
              <w:rPr>
                <w:rFonts w:ascii="Times New Roman" w:hAnsi="Times New Roman" w:cs="Times New Roman"/>
                <w:bCs/>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426A76">
              <w:rPr>
                <w:rFonts w:ascii="Times New Roman" w:hAnsi="Times New Roman" w:cs="Times New Roman"/>
                <w:bCs/>
              </w:rPr>
              <w:t>перлоновые</w:t>
            </w:r>
            <w:proofErr w:type="spellEnd"/>
            <w:r w:rsidRPr="00426A76">
              <w:rPr>
                <w:rFonts w:ascii="Times New Roman" w:hAnsi="Times New Roman" w:cs="Times New Roman"/>
                <w:bCs/>
              </w:rPr>
              <w:t xml:space="preserve">. Приемная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слоистый пластик на основе литьевых смол. В </w:t>
            </w:r>
            <w:proofErr w:type="gramStart"/>
            <w:r w:rsidRPr="00426A76">
              <w:rPr>
                <w:rFonts w:ascii="Times New Roman" w:hAnsi="Times New Roman" w:cs="Times New Roman"/>
                <w:bCs/>
              </w:rPr>
              <w:t>качестве</w:t>
            </w:r>
            <w:proofErr w:type="gramEnd"/>
            <w:r w:rsidRPr="00426A76">
              <w:rPr>
                <w:rFonts w:ascii="Times New Roman" w:hAnsi="Times New Roman" w:cs="Times New Roman"/>
                <w:bCs/>
              </w:rPr>
              <w:t xml:space="preserve"> вкладного элемента применяется чехол полимерный с дистальным креплением. Крепление протеза замковое с использованием бедренного бандажа. Регулировочно-соединительные устройства соответствуют весу инвалида. Стопа энергосберегающая с </w:t>
            </w:r>
            <w:proofErr w:type="spellStart"/>
            <w:r w:rsidRPr="00426A76">
              <w:rPr>
                <w:rFonts w:ascii="Times New Roman" w:hAnsi="Times New Roman" w:cs="Times New Roman"/>
                <w:bCs/>
              </w:rPr>
              <w:t>углепластиковым</w:t>
            </w:r>
            <w:proofErr w:type="spellEnd"/>
            <w:r w:rsidRPr="00426A76">
              <w:rPr>
                <w:rFonts w:ascii="Times New Roman" w:hAnsi="Times New Roman" w:cs="Times New Roman"/>
                <w:bCs/>
              </w:rPr>
              <w:t xml:space="preserve"> опорным модулем. Коленный шарнир пневматический полицентрический с раздельным регулированием сгибания и разгибания, геометрическим замком и размыканием через передний отдел стопы, угол сгибания 150 градусов (алюминий-сталь, до 125 кг). Присутствует поворотное устройство. Тип протеза по назначению: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r>
      <w:tr w:rsidR="00426A76" w:rsidRPr="00426A76" w:rsidTr="00426A7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426A76" w:rsidRPr="00426A76" w:rsidRDefault="00426A76" w:rsidP="00426A76">
            <w:pPr>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8</w:t>
            </w:r>
          </w:p>
        </w:tc>
        <w:tc>
          <w:tcPr>
            <w:tcW w:w="7257" w:type="dxa"/>
            <w:tcBorders>
              <w:top w:val="single" w:sz="4" w:space="0" w:color="000000"/>
              <w:left w:val="single" w:sz="4" w:space="0" w:color="000000"/>
              <w:bottom w:val="single" w:sz="4" w:space="0" w:color="000000"/>
            </w:tcBorders>
            <w:shd w:val="clear" w:color="auto" w:fill="auto"/>
          </w:tcPr>
          <w:p w:rsidR="00426A76" w:rsidRPr="00426A76" w:rsidRDefault="00426A76" w:rsidP="00426A76">
            <w:pPr>
              <w:snapToGrid w:val="0"/>
              <w:spacing w:after="0" w:line="240" w:lineRule="auto"/>
              <w:contextualSpacing/>
              <w:jc w:val="both"/>
              <w:rPr>
                <w:rFonts w:ascii="Times New Roman" w:hAnsi="Times New Roman" w:cs="Times New Roman"/>
                <w:b/>
                <w:color w:val="000000"/>
              </w:rPr>
            </w:pPr>
            <w:r w:rsidRPr="00426A76">
              <w:rPr>
                <w:rFonts w:ascii="Times New Roman" w:hAnsi="Times New Roman" w:cs="Times New Roman"/>
                <w:b/>
                <w:color w:val="000000"/>
              </w:rPr>
              <w:t>Протез стопы.</w:t>
            </w:r>
          </w:p>
          <w:p w:rsidR="00426A76" w:rsidRPr="00426A76" w:rsidRDefault="00426A76" w:rsidP="00426A76">
            <w:pPr>
              <w:spacing w:after="0" w:line="240" w:lineRule="auto"/>
              <w:contextualSpacing/>
              <w:jc w:val="both"/>
              <w:rPr>
                <w:rFonts w:ascii="Times New Roman" w:hAnsi="Times New Roman" w:cs="Times New Roman"/>
                <w:bCs/>
              </w:rPr>
            </w:pPr>
            <w:r w:rsidRPr="00426A76">
              <w:rPr>
                <w:rFonts w:ascii="Times New Roman" w:hAnsi="Times New Roman" w:cs="Times New Roman"/>
                <w:color w:val="000000"/>
              </w:rPr>
              <w:t xml:space="preserve">Протез стопы. Без косметической облицовки. </w:t>
            </w:r>
            <w:r w:rsidRPr="00426A76">
              <w:rPr>
                <w:rFonts w:ascii="Times New Roman" w:hAnsi="Times New Roman" w:cs="Times New Roman"/>
                <w:bCs/>
              </w:rPr>
              <w:t xml:space="preserve">Гильза индивидуальная, изготовленная по индивидуальному слепку с культи инвалида, количество приемных (пробных) гильз – 2. Постоянная гильза из карбона. Вкладная гильза из вспененных материалов. Крепление протеза за счет формы приемной гильзы, без использования дополнительных элементов. Стопа энергосберегающая 3-4 активности для протезов при ампутации по </w:t>
            </w:r>
            <w:proofErr w:type="spellStart"/>
            <w:r w:rsidRPr="00426A76">
              <w:rPr>
                <w:rFonts w:ascii="Times New Roman" w:hAnsi="Times New Roman" w:cs="Times New Roman"/>
                <w:bCs/>
              </w:rPr>
              <w:t>Шопару</w:t>
            </w:r>
            <w:proofErr w:type="spellEnd"/>
            <w:r w:rsidRPr="00426A76">
              <w:rPr>
                <w:rFonts w:ascii="Times New Roman" w:hAnsi="Times New Roman" w:cs="Times New Roman"/>
                <w:bCs/>
              </w:rPr>
              <w:t>. Тип протеза по назначению –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76" w:rsidRPr="00426A76" w:rsidRDefault="00426A76" w:rsidP="00426A76">
            <w:pPr>
              <w:keepLines/>
              <w:tabs>
                <w:tab w:val="left" w:pos="3132"/>
              </w:tabs>
              <w:snapToGrid w:val="0"/>
              <w:spacing w:after="0" w:line="240" w:lineRule="auto"/>
              <w:contextualSpacing/>
              <w:jc w:val="center"/>
              <w:rPr>
                <w:rFonts w:ascii="Times New Roman" w:hAnsi="Times New Roman" w:cs="Times New Roman"/>
              </w:rPr>
            </w:pPr>
            <w:r w:rsidRPr="00426A76">
              <w:rPr>
                <w:rFonts w:ascii="Times New Roman" w:hAnsi="Times New Roman" w:cs="Times New Roman"/>
              </w:rPr>
              <w:t>1</w:t>
            </w:r>
          </w:p>
        </w:tc>
      </w:tr>
      <w:tr w:rsidR="00426A76" w:rsidRPr="00426A76" w:rsidTr="00426A76">
        <w:trPr>
          <w:trHeight w:val="331"/>
        </w:trPr>
        <w:tc>
          <w:tcPr>
            <w:tcW w:w="9367" w:type="dxa"/>
            <w:gridSpan w:val="3"/>
            <w:tcBorders>
              <w:top w:val="single" w:sz="4" w:space="0" w:color="000000"/>
              <w:left w:val="single" w:sz="4" w:space="0" w:color="000000"/>
              <w:bottom w:val="single" w:sz="4" w:space="0" w:color="000000"/>
              <w:right w:val="single" w:sz="4" w:space="0" w:color="000000"/>
            </w:tcBorders>
            <w:shd w:val="clear" w:color="auto" w:fill="auto"/>
          </w:tcPr>
          <w:p w:rsidR="00426A76" w:rsidRDefault="00426A76" w:rsidP="00426A76">
            <w:pPr>
              <w:snapToGrid w:val="0"/>
              <w:spacing w:after="0" w:line="240" w:lineRule="auto"/>
              <w:contextualSpacing/>
              <w:jc w:val="both"/>
              <w:rPr>
                <w:rFonts w:ascii="Times New Roman" w:hAnsi="Times New Roman" w:cs="Times New Roman"/>
                <w:b/>
                <w:lang w:val="en-US"/>
              </w:rPr>
            </w:pPr>
          </w:p>
          <w:p w:rsidR="00426A76" w:rsidRDefault="00426A76" w:rsidP="00426A76">
            <w:pPr>
              <w:snapToGrid w:val="0"/>
              <w:spacing w:after="0" w:line="240" w:lineRule="auto"/>
              <w:contextualSpacing/>
              <w:jc w:val="center"/>
              <w:rPr>
                <w:rFonts w:ascii="Times New Roman" w:hAnsi="Times New Roman" w:cs="Times New Roman"/>
                <w:b/>
                <w:lang w:val="en-US"/>
              </w:rPr>
            </w:pPr>
            <w:r w:rsidRPr="00426A76">
              <w:rPr>
                <w:rFonts w:ascii="Times New Roman" w:hAnsi="Times New Roman" w:cs="Times New Roman"/>
                <w:b/>
              </w:rPr>
              <w:t>Требования к выполнению работ, их качеству, безопасности, результатам.</w:t>
            </w:r>
          </w:p>
          <w:p w:rsidR="00426A76" w:rsidRPr="00426A76" w:rsidRDefault="00426A76" w:rsidP="00426A76">
            <w:pPr>
              <w:snapToGrid w:val="0"/>
              <w:spacing w:after="0" w:line="240" w:lineRule="auto"/>
              <w:contextualSpacing/>
              <w:jc w:val="center"/>
              <w:rPr>
                <w:rFonts w:ascii="Times New Roman" w:hAnsi="Times New Roman" w:cs="Times New Roman"/>
                <w:b/>
                <w:lang w:val="en-US"/>
              </w:rPr>
            </w:pPr>
          </w:p>
          <w:p w:rsidR="00426A76" w:rsidRPr="00426A76" w:rsidRDefault="00426A76" w:rsidP="00426A76">
            <w:pPr>
              <w:snapToGrid w:val="0"/>
              <w:spacing w:after="0" w:line="240" w:lineRule="auto"/>
              <w:contextualSpacing/>
              <w:jc w:val="both"/>
              <w:rPr>
                <w:rFonts w:ascii="Times New Roman" w:hAnsi="Times New Roman" w:cs="Times New Roman"/>
              </w:rPr>
            </w:pPr>
            <w:r w:rsidRPr="00426A76">
              <w:rPr>
                <w:rFonts w:ascii="Times New Roman" w:hAnsi="Times New Roman" w:cs="Times New Roman"/>
              </w:rPr>
              <w:t xml:space="preserve">Протезы нижних конечностей должны соответствовать требованиям ГОСТ </w:t>
            </w:r>
            <w:r w:rsidRPr="00426A76">
              <w:rPr>
                <w:rFonts w:ascii="Times New Roman" w:hAnsi="Times New Roman" w:cs="Times New Roman"/>
                <w:lang w:val="en-US"/>
              </w:rPr>
              <w:t>ISO</w:t>
            </w:r>
            <w:r w:rsidRPr="00426A76">
              <w:rPr>
                <w:rFonts w:ascii="Times New Roman" w:hAnsi="Times New Roman" w:cs="Times New Roman"/>
              </w:rPr>
              <w:t xml:space="preserve"> 10993-1-2011, ГОСТ </w:t>
            </w:r>
            <w:r w:rsidRPr="00426A76">
              <w:rPr>
                <w:rFonts w:ascii="Times New Roman" w:hAnsi="Times New Roman" w:cs="Times New Roman"/>
                <w:lang w:val="en-US"/>
              </w:rPr>
              <w:t>ISO</w:t>
            </w:r>
            <w:r w:rsidRPr="00426A76">
              <w:rPr>
                <w:rFonts w:ascii="Times New Roman" w:hAnsi="Times New Roman" w:cs="Times New Roman"/>
              </w:rPr>
              <w:t xml:space="preserve"> 10993-5-2011, ГОСТ </w:t>
            </w:r>
            <w:r w:rsidRPr="00426A76">
              <w:rPr>
                <w:rFonts w:ascii="Times New Roman" w:hAnsi="Times New Roman" w:cs="Times New Roman"/>
                <w:lang w:val="en-US"/>
              </w:rPr>
              <w:t>ISO</w:t>
            </w:r>
            <w:r w:rsidRPr="00426A76">
              <w:rPr>
                <w:rFonts w:ascii="Times New Roman" w:hAnsi="Times New Roman" w:cs="Times New Roman"/>
              </w:rPr>
              <w:t xml:space="preserve"> 10993-10-2011, ГОСТ </w:t>
            </w:r>
            <w:proofErr w:type="gramStart"/>
            <w:r w:rsidRPr="00426A76">
              <w:rPr>
                <w:rFonts w:ascii="Times New Roman" w:hAnsi="Times New Roman" w:cs="Times New Roman"/>
              </w:rPr>
              <w:t>Р</w:t>
            </w:r>
            <w:proofErr w:type="gramEnd"/>
            <w:r w:rsidRPr="00426A76">
              <w:rPr>
                <w:rFonts w:ascii="Times New Roman" w:hAnsi="Times New Roman" w:cs="Times New Roman"/>
              </w:rPr>
              <w:t xml:space="preserve"> 52770-2016, ГОСТ Р ИСО 22523-</w:t>
            </w:r>
            <w:r w:rsidRPr="00426A76">
              <w:rPr>
                <w:rFonts w:ascii="Times New Roman" w:hAnsi="Times New Roman" w:cs="Times New Roman"/>
              </w:rPr>
              <w:lastRenderedPageBreak/>
              <w:t xml:space="preserve">2007. </w:t>
            </w:r>
          </w:p>
          <w:p w:rsidR="00426A76" w:rsidRPr="00426A76" w:rsidRDefault="00426A76" w:rsidP="00426A76">
            <w:pPr>
              <w:keepNext/>
              <w:spacing w:after="0" w:line="240" w:lineRule="auto"/>
              <w:contextualSpacing/>
              <w:jc w:val="both"/>
              <w:rPr>
                <w:rFonts w:ascii="Times New Roman" w:hAnsi="Times New Roman" w:cs="Times New Roman"/>
              </w:rPr>
            </w:pPr>
            <w:r w:rsidRPr="00426A76">
              <w:rPr>
                <w:rFonts w:ascii="Times New Roman" w:hAnsi="Times New Roman" w:cs="Times New Roman"/>
              </w:rPr>
              <w:t>Выполнение работ по изготовлению для инвалидов протезов нижних конечностей должно</w:t>
            </w:r>
            <w:r w:rsidRPr="00426A76">
              <w:rPr>
                <w:rFonts w:ascii="Times New Roman" w:hAnsi="Times New Roman" w:cs="Times New Roman"/>
                <w:b/>
              </w:rPr>
              <w:t xml:space="preserve"> </w:t>
            </w:r>
            <w:r w:rsidRPr="00426A76">
              <w:rPr>
                <w:rFonts w:ascii="Times New Roman" w:hAnsi="Times New Roman" w:cs="Times New Roman"/>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rsidRPr="00426A76">
              <w:rPr>
                <w:rFonts w:ascii="Times New Roman" w:hAnsi="Times New Roman" w:cs="Times New Roman"/>
              </w:rPr>
              <w:t>форму</w:t>
            </w:r>
            <w:proofErr w:type="gramEnd"/>
            <w:r w:rsidRPr="00426A76">
              <w:rPr>
                <w:rFonts w:ascii="Times New Roman" w:hAnsi="Times New Roman" w:cs="Times New Roman"/>
              </w:rPr>
              <w:t xml:space="preserve"> и внешний вид отсутствующей ее части. В комплект протеза, позиция № 4 ТЗ, должны входить 2 (две) штуки шерстяных и 2 (две) штуки хлопчатобумажных чехлов. Выполнение работ по изготовлению протезов нижних конечностей для инвалидов должно осуществляться </w:t>
            </w:r>
            <w:r w:rsidRPr="00426A76">
              <w:rPr>
                <w:rFonts w:ascii="Times New Roman" w:hAnsi="Times New Roman" w:cs="Times New Roman"/>
                <w:u w:val="single"/>
              </w:rPr>
              <w:t>при наличии  сертификатов соответствий на изделия или деклараций о соответствии изделий</w:t>
            </w:r>
            <w:r w:rsidRPr="00426A76">
              <w:rPr>
                <w:rFonts w:ascii="Times New Roman" w:hAnsi="Times New Roman" w:cs="Times New Roman"/>
              </w:rPr>
              <w:t>, выданных на имя Участника закупки.</w:t>
            </w:r>
          </w:p>
          <w:p w:rsidR="00426A76" w:rsidRDefault="00426A76" w:rsidP="00426A76">
            <w:pPr>
              <w:snapToGrid w:val="0"/>
              <w:spacing w:after="0" w:line="240" w:lineRule="auto"/>
              <w:contextualSpacing/>
              <w:jc w:val="both"/>
              <w:rPr>
                <w:rFonts w:ascii="Times New Roman" w:hAnsi="Times New Roman" w:cs="Times New Roman"/>
                <w:lang w:val="en-US"/>
              </w:rPr>
            </w:pPr>
            <w:r w:rsidRPr="00426A76">
              <w:rPr>
                <w:rFonts w:ascii="Times New Roman" w:hAnsi="Times New Roman" w:cs="Times New Roman"/>
              </w:rPr>
              <w:t>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Работы по обеспечению инвалидов протезами нижних конечностей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426A76" w:rsidRPr="00426A76" w:rsidRDefault="00426A76" w:rsidP="00426A76">
            <w:pPr>
              <w:snapToGrid w:val="0"/>
              <w:spacing w:after="0" w:line="240" w:lineRule="auto"/>
              <w:contextualSpacing/>
              <w:jc w:val="both"/>
              <w:rPr>
                <w:rFonts w:ascii="Times New Roman" w:hAnsi="Times New Roman" w:cs="Times New Roman"/>
                <w:lang w:val="en-US"/>
              </w:rPr>
            </w:pPr>
          </w:p>
          <w:p w:rsidR="00426A76" w:rsidRDefault="00426A76" w:rsidP="00426A76">
            <w:pPr>
              <w:snapToGrid w:val="0"/>
              <w:spacing w:after="0" w:line="240" w:lineRule="auto"/>
              <w:contextualSpacing/>
              <w:jc w:val="center"/>
              <w:rPr>
                <w:rFonts w:ascii="Times New Roman" w:hAnsi="Times New Roman" w:cs="Times New Roman"/>
                <w:b/>
                <w:lang w:val="en-US"/>
              </w:rPr>
            </w:pPr>
            <w:r w:rsidRPr="00426A76">
              <w:rPr>
                <w:rFonts w:ascii="Times New Roman" w:hAnsi="Times New Roman" w:cs="Times New Roman"/>
                <w:b/>
              </w:rPr>
              <w:t>Требования к гарантийному сроку</w:t>
            </w:r>
          </w:p>
          <w:p w:rsidR="00426A76" w:rsidRPr="00426A76" w:rsidRDefault="00426A76" w:rsidP="00426A76">
            <w:pPr>
              <w:snapToGrid w:val="0"/>
              <w:spacing w:after="0" w:line="240" w:lineRule="auto"/>
              <w:contextualSpacing/>
              <w:jc w:val="center"/>
              <w:rPr>
                <w:rFonts w:ascii="Times New Roman" w:hAnsi="Times New Roman" w:cs="Times New Roman"/>
                <w:b/>
                <w:lang w:val="en-US"/>
              </w:rPr>
            </w:pPr>
          </w:p>
          <w:p w:rsidR="00426A76" w:rsidRPr="00426A76" w:rsidRDefault="00426A76" w:rsidP="00426A76">
            <w:pPr>
              <w:keepLines/>
              <w:tabs>
                <w:tab w:val="left" w:pos="3960"/>
              </w:tabs>
              <w:snapToGrid w:val="0"/>
              <w:spacing w:after="0" w:line="240" w:lineRule="auto"/>
              <w:contextualSpacing/>
              <w:jc w:val="both"/>
              <w:rPr>
                <w:rFonts w:ascii="Times New Roman" w:hAnsi="Times New Roman" w:cs="Times New Roman"/>
              </w:rPr>
            </w:pPr>
            <w:r w:rsidRPr="00426A76">
              <w:rPr>
                <w:rFonts w:ascii="Times New Roman" w:hAnsi="Times New Roman" w:cs="Times New Roman"/>
              </w:rP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должен составлять 12 (Двенадцать) месяцев со дня выдачи готового изделия инвалиду.</w:t>
            </w:r>
          </w:p>
          <w:p w:rsidR="00426A76" w:rsidRPr="00426A76" w:rsidRDefault="00426A76" w:rsidP="00426A76">
            <w:pPr>
              <w:pStyle w:val="21"/>
              <w:keepNext/>
              <w:keepLines/>
              <w:spacing w:before="0" w:line="240" w:lineRule="auto"/>
              <w:contextualSpacing/>
              <w:rPr>
                <w:sz w:val="22"/>
                <w:szCs w:val="22"/>
              </w:rPr>
            </w:pPr>
            <w:r w:rsidRPr="00426A76">
              <w:rPr>
                <w:sz w:val="22"/>
                <w:szCs w:val="22"/>
                <w:u w:val="single"/>
              </w:rPr>
              <w:t>Место выполнения работ</w:t>
            </w:r>
            <w:r w:rsidRPr="00426A76">
              <w:rPr>
                <w:sz w:val="22"/>
                <w:szCs w:val="22"/>
              </w:rPr>
              <w:t xml:space="preserve">: Российская Федерация. Снятие мерок, примерка и выдача протезов нижних конечностей должны осуществляться в специализированном помещении на территории </w:t>
            </w:r>
            <w:proofErr w:type="gramStart"/>
            <w:r w:rsidRPr="00426A76">
              <w:rPr>
                <w:sz w:val="22"/>
                <w:szCs w:val="22"/>
              </w:rPr>
              <w:t>г</w:t>
            </w:r>
            <w:proofErr w:type="gramEnd"/>
            <w:r w:rsidRPr="00426A76">
              <w:rPr>
                <w:sz w:val="22"/>
                <w:szCs w:val="22"/>
              </w:rPr>
              <w:t xml:space="preserve">. Перми, либо по месту жительства Получателя (по согласованию с Получателем).  </w:t>
            </w:r>
          </w:p>
          <w:p w:rsidR="00426A76" w:rsidRPr="00426A76" w:rsidRDefault="00426A76" w:rsidP="00426A76">
            <w:pPr>
              <w:keepNext/>
              <w:keepLines/>
              <w:spacing w:after="0" w:line="240" w:lineRule="auto"/>
              <w:contextualSpacing/>
              <w:jc w:val="both"/>
              <w:rPr>
                <w:rFonts w:ascii="Times New Roman" w:hAnsi="Times New Roman" w:cs="Times New Roman"/>
              </w:rPr>
            </w:pPr>
            <w:r w:rsidRPr="00426A76">
              <w:rPr>
                <w:rFonts w:ascii="Times New Roman" w:hAnsi="Times New Roman" w:cs="Times New Roman"/>
                <w:u w:val="single"/>
              </w:rPr>
              <w:t>Срок выполнения работ</w:t>
            </w:r>
            <w:r w:rsidRPr="00426A76">
              <w:rPr>
                <w:rFonts w:ascii="Times New Roman" w:hAnsi="Times New Roman" w:cs="Times New Roman"/>
              </w:rPr>
              <w:t xml:space="preserve"> с момента обращения Получателя к Исполнителю с направлением Заказчика в течение 30-ти (Тридцати) календарных дней. </w:t>
            </w:r>
          </w:p>
          <w:p w:rsidR="00426A76" w:rsidRPr="00426A76" w:rsidRDefault="00426A76" w:rsidP="00426A76">
            <w:pPr>
              <w:keepLines/>
              <w:tabs>
                <w:tab w:val="left" w:pos="3960"/>
              </w:tabs>
              <w:snapToGrid w:val="0"/>
              <w:spacing w:after="0" w:line="240" w:lineRule="auto"/>
              <w:contextualSpacing/>
              <w:jc w:val="both"/>
              <w:rPr>
                <w:rFonts w:ascii="Times New Roman" w:hAnsi="Times New Roman" w:cs="Times New Roman"/>
              </w:rPr>
            </w:pPr>
            <w:proofErr w:type="gramStart"/>
            <w:r w:rsidRPr="00426A76">
              <w:rPr>
                <w:rFonts w:ascii="Times New Roman" w:eastAsia="Times New Roman" w:hAnsi="Times New Roman" w:cs="Times New Roman"/>
              </w:rPr>
              <w:t>Срок службы изготовленных протезов голени модульных, протезов бедра модульных и протеза стопы должен составлять не менее 2 (Двух)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D85172" w:rsidRPr="00426A76" w:rsidRDefault="00D85172" w:rsidP="00426A76">
      <w:pPr>
        <w:spacing w:after="0" w:line="240" w:lineRule="auto"/>
        <w:contextualSpacing/>
        <w:rPr>
          <w:rFonts w:ascii="Times New Roman" w:hAnsi="Times New Roman" w:cs="Times New Roman"/>
        </w:rPr>
      </w:pPr>
    </w:p>
    <w:sectPr w:rsidR="00D85172" w:rsidRPr="00426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26A76"/>
    <w:rsid w:val="00426A76"/>
    <w:rsid w:val="00D85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426A76"/>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dn.gorbunov.59</dc:creator>
  <cp:keywords/>
  <dc:description/>
  <cp:lastModifiedBy>dn.gorbunov.59</cp:lastModifiedBy>
  <cp:revision>2</cp:revision>
  <dcterms:created xsi:type="dcterms:W3CDTF">2020-03-03T11:15:00Z</dcterms:created>
  <dcterms:modified xsi:type="dcterms:W3CDTF">2020-03-03T11:16:00Z</dcterms:modified>
</cp:coreProperties>
</file>