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C" w:rsidRPr="002E40F2" w:rsidRDefault="002A0E7C" w:rsidP="002A0E7C">
      <w:pPr>
        <w:pStyle w:val="ConsPlusNormal"/>
        <w:ind w:firstLine="0"/>
        <w:jc w:val="center"/>
        <w:rPr>
          <w:rFonts w:ascii="Times New Roman" w:hAnsi="Times New Roman" w:cs="Times New Roman"/>
          <w:sz w:val="24"/>
          <w:szCs w:val="24"/>
        </w:rPr>
      </w:pPr>
      <w:r w:rsidRPr="002E40F2">
        <w:rPr>
          <w:rFonts w:ascii="Times New Roman" w:hAnsi="Times New Roman" w:cs="Times New Roman"/>
          <w:sz w:val="24"/>
          <w:szCs w:val="24"/>
        </w:rPr>
        <w:t>Техническое задание</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3827"/>
        <w:gridCol w:w="1276"/>
        <w:gridCol w:w="1417"/>
      </w:tblGrid>
      <w:tr w:rsidR="007D6C7C" w:rsidRPr="002E40F2" w:rsidTr="00821D2F">
        <w:trPr>
          <w:jc w:val="center"/>
        </w:trPr>
        <w:tc>
          <w:tcPr>
            <w:tcW w:w="3114" w:type="dxa"/>
          </w:tcPr>
          <w:p w:rsidR="007D6C7C" w:rsidRPr="002E40F2" w:rsidRDefault="007D6C7C" w:rsidP="00BA66DC">
            <w:pPr>
              <w:pStyle w:val="ConsPlusNormal"/>
              <w:ind w:firstLine="0"/>
              <w:jc w:val="center"/>
              <w:rPr>
                <w:rFonts w:ascii="Times New Roman" w:hAnsi="Times New Roman" w:cs="Times New Roman"/>
                <w:sz w:val="24"/>
                <w:szCs w:val="24"/>
              </w:rPr>
            </w:pPr>
            <w:r w:rsidRPr="002E40F2">
              <w:rPr>
                <w:rFonts w:ascii="Times New Roman" w:hAnsi="Times New Roman" w:cs="Times New Roman"/>
                <w:sz w:val="24"/>
                <w:szCs w:val="24"/>
              </w:rPr>
              <w:t xml:space="preserve">Наименование Товара </w:t>
            </w:r>
          </w:p>
        </w:tc>
        <w:tc>
          <w:tcPr>
            <w:tcW w:w="3827" w:type="dxa"/>
          </w:tcPr>
          <w:p w:rsidR="007D6C7C" w:rsidRPr="002E40F2" w:rsidRDefault="007D6C7C" w:rsidP="00BA66DC">
            <w:pPr>
              <w:pStyle w:val="ConsPlusNormal"/>
              <w:jc w:val="center"/>
              <w:rPr>
                <w:rFonts w:ascii="Times New Roman" w:hAnsi="Times New Roman" w:cs="Times New Roman"/>
                <w:sz w:val="24"/>
                <w:szCs w:val="24"/>
              </w:rPr>
            </w:pPr>
            <w:r w:rsidRPr="002E40F2">
              <w:rPr>
                <w:rFonts w:ascii="Times New Roman" w:hAnsi="Times New Roman" w:cs="Times New Roman"/>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1276" w:type="dxa"/>
          </w:tcPr>
          <w:p w:rsidR="007D6C7C" w:rsidRPr="002E40F2" w:rsidRDefault="007D6C7C" w:rsidP="007D6C7C">
            <w:pPr>
              <w:pStyle w:val="ConsPlusNormal"/>
              <w:ind w:firstLine="0"/>
              <w:rPr>
                <w:rFonts w:ascii="Times New Roman" w:hAnsi="Times New Roman" w:cs="Times New Roman"/>
                <w:sz w:val="24"/>
                <w:szCs w:val="24"/>
              </w:rPr>
            </w:pPr>
            <w:r>
              <w:rPr>
                <w:rFonts w:ascii="Times New Roman" w:hAnsi="Times New Roman" w:cs="Times New Roman"/>
                <w:sz w:val="24"/>
                <w:szCs w:val="24"/>
              </w:rPr>
              <w:t>Цена за ед.</w:t>
            </w:r>
          </w:p>
        </w:tc>
        <w:tc>
          <w:tcPr>
            <w:tcW w:w="1417" w:type="dxa"/>
          </w:tcPr>
          <w:p w:rsidR="007D6C7C" w:rsidRPr="002E40F2" w:rsidRDefault="007D6C7C" w:rsidP="007D6C7C">
            <w:pPr>
              <w:pStyle w:val="ConsPlusNormal"/>
              <w:ind w:firstLine="0"/>
              <w:rPr>
                <w:rFonts w:ascii="Times New Roman" w:hAnsi="Times New Roman" w:cs="Times New Roman"/>
                <w:sz w:val="24"/>
                <w:szCs w:val="24"/>
              </w:rPr>
            </w:pPr>
            <w:r>
              <w:rPr>
                <w:rFonts w:ascii="Times New Roman" w:hAnsi="Times New Roman" w:cs="Times New Roman"/>
                <w:sz w:val="24"/>
                <w:szCs w:val="24"/>
              </w:rPr>
              <w:t>Общая стоимость</w:t>
            </w:r>
          </w:p>
        </w:tc>
      </w:tr>
      <w:tr w:rsidR="007D6C7C" w:rsidRPr="002E40F2" w:rsidTr="00821D2F">
        <w:trPr>
          <w:jc w:val="center"/>
        </w:trPr>
        <w:tc>
          <w:tcPr>
            <w:tcW w:w="3114" w:type="dxa"/>
          </w:tcPr>
          <w:p w:rsidR="007D6C7C" w:rsidRDefault="007D6C7C" w:rsidP="002A0E7C">
            <w:pPr>
              <w:pStyle w:val="Standard"/>
              <w:ind w:left="4" w:right="4"/>
              <w:jc w:val="both"/>
              <w:rPr>
                <w:rFonts w:ascii="Times New Roman" w:hAnsi="Times New Roman"/>
              </w:rPr>
            </w:pPr>
            <w:r>
              <w:rPr>
                <w:rFonts w:ascii="Times New Roman" w:hAnsi="Times New Roman"/>
              </w:rPr>
              <w:t>Впитывающие простыни (пеленки)</w:t>
            </w:r>
          </w:p>
          <w:p w:rsidR="007D6C7C" w:rsidRDefault="007D6C7C" w:rsidP="002A0E7C">
            <w:pPr>
              <w:pStyle w:val="Standard"/>
              <w:ind w:left="4" w:right="4"/>
              <w:jc w:val="both"/>
              <w:rPr>
                <w:rFonts w:ascii="Times New Roman" w:hAnsi="Times New Roman"/>
              </w:rPr>
            </w:pPr>
            <w:r>
              <w:rPr>
                <w:rFonts w:ascii="Times New Roman" w:hAnsi="Times New Roman"/>
              </w:rPr>
              <w:t>- Размер - не менее 40*60 см;</w:t>
            </w:r>
          </w:p>
          <w:p w:rsidR="007D6C7C" w:rsidRPr="002E40F2" w:rsidRDefault="007D6C7C" w:rsidP="002A0E7C">
            <w:pPr>
              <w:pStyle w:val="Standard"/>
              <w:ind w:left="4" w:right="4"/>
              <w:jc w:val="both"/>
              <w:rPr>
                <w:rFonts w:ascii="Times New Roman" w:hAnsi="Times New Roman" w:cs="Times New Roman"/>
              </w:rPr>
            </w:pPr>
            <w:r>
              <w:rPr>
                <w:rFonts w:ascii="Times New Roman" w:hAnsi="Times New Roman"/>
              </w:rPr>
              <w:t>- Впитываемостью – (от 400 до 500 мл)</w:t>
            </w:r>
          </w:p>
        </w:tc>
        <w:tc>
          <w:tcPr>
            <w:tcW w:w="3827" w:type="dxa"/>
            <w:vMerge w:val="restart"/>
            <w:vAlign w:val="center"/>
          </w:tcPr>
          <w:p w:rsidR="007D6C7C" w:rsidRDefault="00821D2F" w:rsidP="002A0E7C">
            <w:pPr>
              <w:pStyle w:val="Standard"/>
              <w:ind w:left="4" w:right="4"/>
              <w:jc w:val="both"/>
              <w:rPr>
                <w:rFonts w:ascii="Times New Roman" w:hAnsi="Times New Roman" w:cs="Times New Roman"/>
              </w:rPr>
            </w:pPr>
            <w:r>
              <w:rPr>
                <w:rFonts w:ascii="Times New Roman" w:hAnsi="Times New Roman" w:cs="Times New Roman"/>
              </w:rPr>
              <w:t>-</w:t>
            </w:r>
            <w:r w:rsidR="007D6C7C">
              <w:rPr>
                <w:rFonts w:ascii="Times New Roman" w:hAnsi="Times New Roman" w:cs="Times New Roman"/>
              </w:rPr>
              <w:t>Многослойная с впитывающим слоем из абсорбента и (или) распушенной целлюлозы, которые позволяют впитанной жидкости равномерно распределяться по всей площади.</w:t>
            </w:r>
          </w:p>
          <w:p w:rsidR="007D6C7C" w:rsidRDefault="00821D2F" w:rsidP="002A0E7C">
            <w:pPr>
              <w:pStyle w:val="Standard"/>
              <w:ind w:left="4" w:right="4"/>
              <w:jc w:val="both"/>
              <w:rPr>
                <w:rFonts w:ascii="Times New Roman" w:hAnsi="Times New Roman" w:cs="Times New Roman"/>
              </w:rPr>
            </w:pPr>
            <w:r>
              <w:rPr>
                <w:rFonts w:ascii="Times New Roman" w:hAnsi="Times New Roman" w:cs="Times New Roman"/>
              </w:rPr>
              <w:t>-</w:t>
            </w:r>
            <w:r w:rsidR="007D6C7C">
              <w:rPr>
                <w:rFonts w:ascii="Times New Roman" w:hAnsi="Times New Roman" w:cs="Times New Roman"/>
              </w:rPr>
              <w:t>Нижний слой выполнен из водонепроницаемой нескользящей пленки, верхний слой - из тонкого нетканого материала, подобного текстилю.</w:t>
            </w:r>
          </w:p>
        </w:tc>
        <w:tc>
          <w:tcPr>
            <w:tcW w:w="1276" w:type="dxa"/>
          </w:tcPr>
          <w:p w:rsidR="007D6C7C" w:rsidRDefault="007D6C7C" w:rsidP="007D6C7C">
            <w:pPr>
              <w:pStyle w:val="Standard"/>
              <w:ind w:left="4" w:right="4"/>
              <w:jc w:val="center"/>
              <w:rPr>
                <w:rFonts w:ascii="Times New Roman" w:hAnsi="Times New Roman" w:cs="Times New Roman"/>
              </w:rPr>
            </w:pPr>
            <w:r>
              <w:rPr>
                <w:rFonts w:ascii="Times New Roman" w:hAnsi="Times New Roman" w:cs="Times New Roman"/>
              </w:rPr>
              <w:t>8,50</w:t>
            </w:r>
          </w:p>
        </w:tc>
        <w:tc>
          <w:tcPr>
            <w:tcW w:w="1417" w:type="dxa"/>
          </w:tcPr>
          <w:p w:rsidR="007D6C7C" w:rsidRDefault="007D6C7C" w:rsidP="007D6C7C">
            <w:pPr>
              <w:pStyle w:val="Standard"/>
              <w:ind w:left="4" w:right="4"/>
              <w:jc w:val="center"/>
              <w:rPr>
                <w:rFonts w:ascii="Times New Roman" w:hAnsi="Times New Roman" w:cs="Times New Roman"/>
              </w:rPr>
            </w:pPr>
            <w:r>
              <w:rPr>
                <w:rFonts w:ascii="Times New Roman" w:hAnsi="Times New Roman" w:cs="Times New Roman"/>
              </w:rPr>
              <w:t>30090,00</w:t>
            </w:r>
          </w:p>
        </w:tc>
      </w:tr>
      <w:tr w:rsidR="007D6C7C" w:rsidRPr="002E40F2" w:rsidTr="00821D2F">
        <w:trPr>
          <w:jc w:val="center"/>
        </w:trPr>
        <w:tc>
          <w:tcPr>
            <w:tcW w:w="3114" w:type="dxa"/>
          </w:tcPr>
          <w:p w:rsidR="007D6C7C" w:rsidRDefault="007D6C7C" w:rsidP="002A0E7C">
            <w:pPr>
              <w:pStyle w:val="Standard"/>
              <w:ind w:left="4" w:right="4"/>
              <w:jc w:val="both"/>
              <w:rPr>
                <w:rFonts w:ascii="Times New Roman" w:hAnsi="Times New Roman"/>
              </w:rPr>
            </w:pPr>
            <w:r>
              <w:rPr>
                <w:rFonts w:ascii="Times New Roman" w:hAnsi="Times New Roman"/>
              </w:rPr>
              <w:t>Впитывающие простыни (пеленки)</w:t>
            </w:r>
          </w:p>
          <w:p w:rsidR="007D6C7C" w:rsidRDefault="007D6C7C" w:rsidP="002A0E7C">
            <w:pPr>
              <w:pStyle w:val="Standard"/>
              <w:ind w:left="4" w:right="4"/>
              <w:jc w:val="both"/>
              <w:rPr>
                <w:rFonts w:ascii="Times New Roman" w:hAnsi="Times New Roman"/>
              </w:rPr>
            </w:pPr>
            <w:r>
              <w:rPr>
                <w:rFonts w:ascii="Times New Roman" w:hAnsi="Times New Roman"/>
              </w:rPr>
              <w:t>- Размер - не менее 60*60 см;</w:t>
            </w:r>
          </w:p>
          <w:p w:rsidR="007D6C7C" w:rsidRPr="002E40F2" w:rsidRDefault="007D6C7C" w:rsidP="002A0E7C">
            <w:pPr>
              <w:pStyle w:val="Standard"/>
              <w:ind w:left="4" w:right="4"/>
              <w:jc w:val="both"/>
              <w:rPr>
                <w:rFonts w:ascii="Times New Roman" w:hAnsi="Times New Roman" w:cs="Times New Roman"/>
              </w:rPr>
            </w:pPr>
            <w:r>
              <w:rPr>
                <w:rFonts w:ascii="Times New Roman" w:hAnsi="Times New Roman"/>
              </w:rPr>
              <w:t>- Впитываемостью – (от 800 до 1200 мл)</w:t>
            </w:r>
          </w:p>
        </w:tc>
        <w:tc>
          <w:tcPr>
            <w:tcW w:w="3827" w:type="dxa"/>
            <w:vMerge/>
          </w:tcPr>
          <w:p w:rsidR="007D6C7C" w:rsidRDefault="007D6C7C" w:rsidP="002A0E7C">
            <w:pPr>
              <w:pStyle w:val="Standard"/>
            </w:pPr>
          </w:p>
        </w:tc>
        <w:tc>
          <w:tcPr>
            <w:tcW w:w="1276" w:type="dxa"/>
          </w:tcPr>
          <w:p w:rsidR="007D6C7C" w:rsidRPr="007D6C7C" w:rsidRDefault="007D6C7C" w:rsidP="007D6C7C">
            <w:pPr>
              <w:pStyle w:val="Standard"/>
              <w:jc w:val="center"/>
              <w:rPr>
                <w:rFonts w:ascii="Times New Roman" w:hAnsi="Times New Roman" w:cs="Times New Roman"/>
              </w:rPr>
            </w:pPr>
            <w:r w:rsidRPr="007D6C7C">
              <w:rPr>
                <w:rFonts w:ascii="Times New Roman" w:hAnsi="Times New Roman" w:cs="Times New Roman"/>
              </w:rPr>
              <w:t>10,50</w:t>
            </w:r>
          </w:p>
        </w:tc>
        <w:tc>
          <w:tcPr>
            <w:tcW w:w="1417" w:type="dxa"/>
          </w:tcPr>
          <w:p w:rsidR="007D6C7C" w:rsidRPr="007D6C7C" w:rsidRDefault="007D6C7C" w:rsidP="007D6C7C">
            <w:pPr>
              <w:pStyle w:val="Standard"/>
              <w:jc w:val="center"/>
              <w:rPr>
                <w:rFonts w:ascii="Times New Roman" w:hAnsi="Times New Roman" w:cs="Times New Roman"/>
              </w:rPr>
            </w:pPr>
            <w:r w:rsidRPr="007D6C7C">
              <w:rPr>
                <w:rFonts w:ascii="Times New Roman" w:hAnsi="Times New Roman" w:cs="Times New Roman"/>
              </w:rPr>
              <w:t>327600,00</w:t>
            </w:r>
          </w:p>
        </w:tc>
      </w:tr>
      <w:tr w:rsidR="007D6C7C" w:rsidRPr="002E40F2" w:rsidTr="00821D2F">
        <w:trPr>
          <w:jc w:val="center"/>
        </w:trPr>
        <w:tc>
          <w:tcPr>
            <w:tcW w:w="3114" w:type="dxa"/>
          </w:tcPr>
          <w:p w:rsidR="007D6C7C" w:rsidRDefault="007D6C7C" w:rsidP="002A0E7C">
            <w:pPr>
              <w:pStyle w:val="Standard"/>
              <w:ind w:left="4" w:right="4"/>
              <w:jc w:val="both"/>
              <w:rPr>
                <w:rFonts w:ascii="Times New Roman" w:hAnsi="Times New Roman"/>
              </w:rPr>
            </w:pPr>
            <w:r>
              <w:rPr>
                <w:rFonts w:ascii="Times New Roman" w:hAnsi="Times New Roman"/>
              </w:rPr>
              <w:t>Впитывающие простыни (пеленки)</w:t>
            </w:r>
          </w:p>
          <w:p w:rsidR="007D6C7C" w:rsidRDefault="007D6C7C" w:rsidP="002A0E7C">
            <w:pPr>
              <w:pStyle w:val="Standard"/>
              <w:ind w:left="4" w:right="4"/>
              <w:jc w:val="both"/>
              <w:rPr>
                <w:rFonts w:ascii="Times New Roman" w:hAnsi="Times New Roman"/>
              </w:rPr>
            </w:pPr>
            <w:r>
              <w:rPr>
                <w:rFonts w:ascii="Times New Roman" w:hAnsi="Times New Roman"/>
              </w:rPr>
              <w:t>- Размер - не менее 60*90 см;</w:t>
            </w:r>
          </w:p>
          <w:p w:rsidR="007D6C7C" w:rsidRPr="002E40F2" w:rsidRDefault="007D6C7C" w:rsidP="002A0E7C">
            <w:pPr>
              <w:pStyle w:val="Standard"/>
              <w:ind w:left="4" w:right="4"/>
              <w:jc w:val="both"/>
              <w:rPr>
                <w:rFonts w:ascii="Times New Roman" w:hAnsi="Times New Roman" w:cs="Times New Roman"/>
              </w:rPr>
            </w:pPr>
            <w:r>
              <w:rPr>
                <w:rFonts w:ascii="Times New Roman" w:hAnsi="Times New Roman"/>
              </w:rPr>
              <w:t>- Впитываемостью – (от 1200 до 1900 мл)</w:t>
            </w:r>
          </w:p>
        </w:tc>
        <w:tc>
          <w:tcPr>
            <w:tcW w:w="3827" w:type="dxa"/>
            <w:vMerge/>
          </w:tcPr>
          <w:p w:rsidR="007D6C7C" w:rsidRDefault="007D6C7C" w:rsidP="002A0E7C">
            <w:pPr>
              <w:pStyle w:val="Standard"/>
              <w:ind w:left="4" w:right="4"/>
              <w:jc w:val="both"/>
              <w:rPr>
                <w:rFonts w:ascii="Times New Roman" w:hAnsi="Times New Roman" w:cs="Times New Roman"/>
              </w:rPr>
            </w:pPr>
          </w:p>
        </w:tc>
        <w:tc>
          <w:tcPr>
            <w:tcW w:w="1276" w:type="dxa"/>
          </w:tcPr>
          <w:p w:rsidR="007D6C7C" w:rsidRDefault="007D6C7C" w:rsidP="007D6C7C">
            <w:pPr>
              <w:pStyle w:val="Standard"/>
              <w:ind w:left="4" w:right="4"/>
              <w:jc w:val="center"/>
              <w:rPr>
                <w:rFonts w:ascii="Times New Roman" w:hAnsi="Times New Roman" w:cs="Times New Roman"/>
              </w:rPr>
            </w:pPr>
            <w:r>
              <w:rPr>
                <w:rFonts w:ascii="Times New Roman" w:hAnsi="Times New Roman" w:cs="Times New Roman"/>
              </w:rPr>
              <w:t>11,99</w:t>
            </w:r>
          </w:p>
        </w:tc>
        <w:tc>
          <w:tcPr>
            <w:tcW w:w="1417" w:type="dxa"/>
          </w:tcPr>
          <w:p w:rsidR="007D6C7C" w:rsidRDefault="007D6C7C" w:rsidP="007D6C7C">
            <w:pPr>
              <w:pStyle w:val="Standard"/>
              <w:ind w:left="4" w:right="4"/>
              <w:jc w:val="center"/>
              <w:rPr>
                <w:rFonts w:ascii="Times New Roman" w:hAnsi="Times New Roman" w:cs="Times New Roman"/>
              </w:rPr>
            </w:pPr>
            <w:r>
              <w:rPr>
                <w:rFonts w:ascii="Times New Roman" w:hAnsi="Times New Roman" w:cs="Times New Roman"/>
              </w:rPr>
              <w:t>1413261,30</w:t>
            </w:r>
          </w:p>
        </w:tc>
      </w:tr>
    </w:tbl>
    <w:p w:rsidR="002A0E7C" w:rsidRDefault="002A0E7C">
      <w:pPr>
        <w:pStyle w:val="Standard"/>
        <w:jc w:val="center"/>
        <w:rPr>
          <w:rFonts w:ascii="Times New Roman" w:hAnsi="Times New Roman" w:cs="Times New Roman"/>
        </w:rPr>
      </w:pPr>
    </w:p>
    <w:p w:rsidR="00ED7764" w:rsidRDefault="001225E5" w:rsidP="006A3FCB">
      <w:pPr>
        <w:pStyle w:val="Standard"/>
        <w:ind w:right="-427"/>
        <w:jc w:val="both"/>
        <w:rPr>
          <w:rFonts w:ascii="Times New Roman" w:hAnsi="Times New Roman"/>
          <w:b/>
          <w:bCs/>
          <w:u w:val="single"/>
        </w:rPr>
      </w:pPr>
      <w:r>
        <w:rPr>
          <w:rFonts w:ascii="Times New Roman" w:hAnsi="Times New Roman"/>
          <w:b/>
          <w:bCs/>
          <w:u w:val="single"/>
        </w:rPr>
        <w:t>Требования к качеству Товара:</w:t>
      </w:r>
    </w:p>
    <w:p w:rsidR="00ED7764" w:rsidRDefault="001225E5" w:rsidP="006A3FCB">
      <w:pPr>
        <w:pStyle w:val="Standard"/>
        <w:ind w:right="-427"/>
        <w:jc w:val="both"/>
        <w:rPr>
          <w:rFonts w:ascii="Times New Roman" w:hAnsi="Times New Roman"/>
        </w:rPr>
      </w:pPr>
      <w:r>
        <w:rPr>
          <w:rFonts w:ascii="Times New Roman" w:hAnsi="Times New Roman"/>
        </w:rPr>
        <w:tab/>
        <w:t>Впитывающие простыни (пеленки) должны обеспечивать соблюдение санитарно-гигиенических условий для инвалидов с нарушениями функций выделения.</w:t>
      </w:r>
    </w:p>
    <w:p w:rsidR="00ED7764" w:rsidRDefault="001225E5" w:rsidP="006A3FCB">
      <w:pPr>
        <w:pStyle w:val="Standard"/>
        <w:ind w:right="-427"/>
        <w:jc w:val="both"/>
      </w:pPr>
      <w:r>
        <w:rPr>
          <w:rFonts w:ascii="Times New Roman" w:hAnsi="Times New Roman" w:cs="Times New Roman"/>
        </w:rPr>
        <w:tab/>
      </w:r>
      <w:r>
        <w:rPr>
          <w:rFonts w:ascii="Times New Roman" w:hAnsi="Times New Roman"/>
        </w:rPr>
        <w:t>Функциональным предназначением впитывающей пеленки является обеспечение впитывания мочи и защиты постели от протекания. Рабочая поверхность пеленки остается сухой на протяжении всего периода использования, впитанная жидкость не выделяется наружу. Верхний слой пеленки из мягкого на ощупь материала, обеспечивающего комфорт.</w:t>
      </w:r>
      <w:r>
        <w:t xml:space="preserve"> </w:t>
      </w:r>
    </w:p>
    <w:p w:rsidR="00ED7764" w:rsidRDefault="00ED7764" w:rsidP="006A3FCB">
      <w:pPr>
        <w:pStyle w:val="Standard"/>
        <w:ind w:right="-427"/>
        <w:jc w:val="both"/>
        <w:rPr>
          <w:rFonts w:ascii="Times New Roman" w:hAnsi="Times New Roman"/>
          <w:b/>
        </w:rPr>
      </w:pPr>
    </w:p>
    <w:p w:rsidR="00ED7764" w:rsidRDefault="001225E5" w:rsidP="006A3FCB">
      <w:pPr>
        <w:pStyle w:val="Standard"/>
        <w:keepNext/>
        <w:tabs>
          <w:tab w:val="left" w:pos="708"/>
        </w:tabs>
        <w:ind w:right="-427"/>
        <w:jc w:val="both"/>
        <w:rPr>
          <w:rFonts w:ascii="Times New Roman" w:hAnsi="Times New Roman"/>
          <w:b/>
          <w:bCs/>
          <w:u w:val="single"/>
        </w:rPr>
      </w:pPr>
      <w:r>
        <w:rPr>
          <w:rFonts w:ascii="Times New Roman" w:hAnsi="Times New Roman"/>
          <w:b/>
          <w:bCs/>
          <w:u w:val="single"/>
        </w:rPr>
        <w:t>Требования к маркировке, упаковке и отгрузке Товара:</w:t>
      </w:r>
    </w:p>
    <w:p w:rsidR="00ED7764" w:rsidRDefault="001225E5" w:rsidP="006A3FCB">
      <w:pPr>
        <w:pStyle w:val="Standard"/>
        <w:tabs>
          <w:tab w:val="left" w:pos="708"/>
        </w:tabs>
        <w:ind w:right="-427"/>
        <w:jc w:val="both"/>
      </w:pPr>
      <w:r>
        <w:rPr>
          <w:rFonts w:ascii="Times New Roman" w:hAnsi="Times New Roman"/>
        </w:rPr>
        <w:t>Маркировка упаковки впитывающих простыней (пеленок)</w:t>
      </w:r>
      <w:r>
        <w:rPr>
          <w:rFonts w:ascii="Times New Roman" w:hAnsi="Times New Roman"/>
          <w:b/>
        </w:rPr>
        <w:t xml:space="preserve"> </w:t>
      </w:r>
      <w:r>
        <w:rPr>
          <w:rFonts w:ascii="Times New Roman" w:hAnsi="Times New Roman"/>
        </w:rPr>
        <w:t>должна включать:</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условное обозначение группы впитывающих пеленок;</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товарную марку (при наличии);</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обозначение размера изделия;</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обозначение впитываемости изделия;</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страну-изготовителя;</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наименование предприятия-изготовителя;</w:t>
      </w:r>
    </w:p>
    <w:p w:rsidR="00ED7764" w:rsidRDefault="001225E5" w:rsidP="006A3FCB">
      <w:pPr>
        <w:pStyle w:val="Standard"/>
        <w:numPr>
          <w:ilvl w:val="0"/>
          <w:numId w:val="1"/>
        </w:numPr>
        <w:tabs>
          <w:tab w:val="left" w:pos="-7572"/>
        </w:tabs>
        <w:ind w:right="-427"/>
        <w:rPr>
          <w:rFonts w:ascii="Times New Roman" w:hAnsi="Times New Roman"/>
        </w:rPr>
      </w:pPr>
      <w:r>
        <w:rPr>
          <w:rFonts w:ascii="Times New Roman" w:hAnsi="Times New Roman"/>
        </w:rPr>
        <w:t>юридический адрес, товарный знак (при наличии);</w:t>
      </w:r>
    </w:p>
    <w:p w:rsidR="00ED7764" w:rsidRDefault="001225E5" w:rsidP="006A3FCB">
      <w:pPr>
        <w:pStyle w:val="Standard"/>
        <w:numPr>
          <w:ilvl w:val="0"/>
          <w:numId w:val="1"/>
        </w:numPr>
        <w:tabs>
          <w:tab w:val="left" w:pos="-7572"/>
        </w:tabs>
        <w:ind w:right="-427"/>
        <w:rPr>
          <w:rFonts w:ascii="Times New Roman" w:hAnsi="Times New Roman"/>
        </w:rPr>
      </w:pPr>
      <w:r>
        <w:rPr>
          <w:rFonts w:ascii="Times New Roman" w:hAnsi="Times New Roman"/>
        </w:rPr>
        <w:t>номер артикула (при наличии);</w:t>
      </w:r>
    </w:p>
    <w:p w:rsidR="00ED7764" w:rsidRDefault="001225E5" w:rsidP="006A3FCB">
      <w:pPr>
        <w:pStyle w:val="Standard"/>
        <w:numPr>
          <w:ilvl w:val="0"/>
          <w:numId w:val="1"/>
        </w:numPr>
        <w:tabs>
          <w:tab w:val="left" w:pos="-7572"/>
        </w:tabs>
        <w:ind w:right="-427"/>
        <w:rPr>
          <w:rFonts w:ascii="Times New Roman" w:hAnsi="Times New Roman"/>
        </w:rPr>
      </w:pPr>
      <w:r>
        <w:rPr>
          <w:rFonts w:ascii="Times New Roman" w:hAnsi="Times New Roman"/>
        </w:rPr>
        <w:t>количество изделий в упаковке;</w:t>
      </w:r>
    </w:p>
    <w:p w:rsidR="00ED7764" w:rsidRDefault="001225E5" w:rsidP="006A3FCB">
      <w:pPr>
        <w:pStyle w:val="Standard"/>
        <w:numPr>
          <w:ilvl w:val="0"/>
          <w:numId w:val="1"/>
        </w:numPr>
        <w:tabs>
          <w:tab w:val="left" w:pos="-7572"/>
        </w:tabs>
        <w:ind w:right="-427"/>
        <w:rPr>
          <w:rFonts w:ascii="Times New Roman" w:hAnsi="Times New Roman"/>
        </w:rPr>
      </w:pPr>
      <w:r>
        <w:rPr>
          <w:rFonts w:ascii="Times New Roman" w:hAnsi="Times New Roman"/>
        </w:rPr>
        <w:t>дату (месяц, год) изготовления;</w:t>
      </w:r>
    </w:p>
    <w:p w:rsidR="00ED7764" w:rsidRDefault="001225E5" w:rsidP="006A3FCB">
      <w:pPr>
        <w:pStyle w:val="Standard"/>
        <w:numPr>
          <w:ilvl w:val="0"/>
          <w:numId w:val="1"/>
        </w:numPr>
        <w:tabs>
          <w:tab w:val="left" w:pos="-7572"/>
        </w:tabs>
        <w:ind w:right="-427"/>
        <w:rPr>
          <w:rFonts w:ascii="Times New Roman" w:hAnsi="Times New Roman"/>
        </w:rPr>
      </w:pPr>
      <w:r>
        <w:rPr>
          <w:rFonts w:ascii="Times New Roman" w:hAnsi="Times New Roman"/>
        </w:rPr>
        <w:t>срок годности;</w:t>
      </w:r>
    </w:p>
    <w:p w:rsidR="00ED7764" w:rsidRDefault="001225E5" w:rsidP="006A3FCB">
      <w:pPr>
        <w:pStyle w:val="Standard"/>
        <w:numPr>
          <w:ilvl w:val="0"/>
          <w:numId w:val="1"/>
        </w:numPr>
        <w:tabs>
          <w:tab w:val="left" w:pos="-7572"/>
        </w:tabs>
        <w:ind w:right="-427"/>
        <w:rPr>
          <w:rFonts w:ascii="Times New Roman" w:hAnsi="Times New Roman"/>
        </w:rPr>
      </w:pPr>
      <w:r>
        <w:rPr>
          <w:rFonts w:ascii="Times New Roman" w:hAnsi="Times New Roman"/>
        </w:rPr>
        <w:t>указания по утилизации: «Не бросать в канализацию»;</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правила использования (при необходимости);</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штриховой код изделия (при наличии);</w:t>
      </w:r>
    </w:p>
    <w:p w:rsidR="00ED7764" w:rsidRDefault="001225E5" w:rsidP="006A3FCB">
      <w:pPr>
        <w:pStyle w:val="Standard"/>
        <w:numPr>
          <w:ilvl w:val="0"/>
          <w:numId w:val="1"/>
        </w:numPr>
        <w:tabs>
          <w:tab w:val="left" w:pos="-7572"/>
        </w:tabs>
        <w:ind w:right="-427"/>
        <w:jc w:val="both"/>
        <w:rPr>
          <w:rFonts w:ascii="Times New Roman" w:hAnsi="Times New Roman"/>
        </w:rPr>
      </w:pPr>
      <w:r>
        <w:rPr>
          <w:rFonts w:ascii="Times New Roman" w:hAnsi="Times New Roman"/>
        </w:rPr>
        <w:t>информацию о сертификации (при наличии).</w:t>
      </w:r>
    </w:p>
    <w:p w:rsidR="00ED7764" w:rsidRDefault="001225E5" w:rsidP="006A3FCB">
      <w:pPr>
        <w:pStyle w:val="Standard"/>
        <w:tabs>
          <w:tab w:val="left" w:pos="708"/>
        </w:tabs>
        <w:ind w:right="-427"/>
        <w:jc w:val="both"/>
        <w:rPr>
          <w:rFonts w:ascii="Times New Roman" w:hAnsi="Times New Roman"/>
        </w:rPr>
      </w:pPr>
      <w:r>
        <w:rPr>
          <w:rFonts w:ascii="Times New Roman" w:hAnsi="Times New Roman"/>
        </w:rPr>
        <w:tab/>
        <w:t>Впитывающие простыни (пеленки)</w:t>
      </w:r>
      <w:r>
        <w:rPr>
          <w:rFonts w:ascii="Times New Roman" w:hAnsi="Times New Roman"/>
          <w:b/>
        </w:rPr>
        <w:t xml:space="preserve"> </w:t>
      </w:r>
      <w:r>
        <w:rPr>
          <w:rFonts w:ascii="Times New Roman" w:hAnsi="Times New Roman"/>
        </w:rPr>
        <w:t>по несколько штук упаковывают в пакеты из полимерной пленки, пачки, коробки или другую тару, обеспечивающую их сохранность при транспортировании и хранении. Швы в пакетах из полимерной пленки должны быть заварены.</w:t>
      </w:r>
      <w:r>
        <w:rPr>
          <w:rFonts w:ascii="Times New Roman" w:hAnsi="Times New Roman"/>
        </w:rPr>
        <w:lastRenderedPageBreak/>
        <w:tab/>
        <w:t>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w:t>
      </w:r>
    </w:p>
    <w:p w:rsidR="00ED7764" w:rsidRDefault="001225E5" w:rsidP="006A3FCB">
      <w:pPr>
        <w:pStyle w:val="Standard"/>
        <w:keepNext/>
        <w:tabs>
          <w:tab w:val="left" w:pos="708"/>
        </w:tabs>
        <w:ind w:right="-427"/>
        <w:jc w:val="both"/>
        <w:rPr>
          <w:rFonts w:ascii="Times New Roman" w:hAnsi="Times New Roman"/>
        </w:rPr>
      </w:pPr>
      <w:r>
        <w:rPr>
          <w:rFonts w:ascii="Times New Roman" w:hAnsi="Times New Roman"/>
        </w:rPr>
        <w:t>Упаковка впитывающих простыней (пеленок) должна обеспечивать их защиту от повреждений,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w:t>
      </w:r>
    </w:p>
    <w:p w:rsidR="00ED7764" w:rsidRDefault="001225E5" w:rsidP="006A3FCB">
      <w:pPr>
        <w:pStyle w:val="Standard"/>
        <w:keepNext/>
        <w:tabs>
          <w:tab w:val="left" w:pos="708"/>
        </w:tabs>
        <w:ind w:right="-427"/>
        <w:jc w:val="both"/>
        <w:rPr>
          <w:rFonts w:ascii="Times New Roman" w:hAnsi="Times New Roman"/>
        </w:rPr>
      </w:pPr>
      <w:r>
        <w:rPr>
          <w:rFonts w:ascii="Times New Roman" w:hAnsi="Times New Roman"/>
        </w:rPr>
        <w:t>При проведении погрузо-разгрузочных работ не допускается повреждение упаковки Товара.</w:t>
      </w:r>
    </w:p>
    <w:p w:rsidR="00ED7764" w:rsidRDefault="00ED7764" w:rsidP="006A3FCB">
      <w:pPr>
        <w:pStyle w:val="Standard"/>
        <w:keepNext/>
        <w:tabs>
          <w:tab w:val="left" w:pos="708"/>
        </w:tabs>
        <w:ind w:right="-427"/>
        <w:jc w:val="both"/>
        <w:rPr>
          <w:rFonts w:ascii="Times New Roman" w:hAnsi="Times New Roman"/>
        </w:rPr>
      </w:pPr>
    </w:p>
    <w:p w:rsidR="00ED7764" w:rsidRDefault="001225E5" w:rsidP="006A3FCB">
      <w:pPr>
        <w:pStyle w:val="Standard"/>
        <w:keepNext/>
        <w:tabs>
          <w:tab w:val="left" w:pos="708"/>
        </w:tabs>
        <w:ind w:right="-427"/>
        <w:jc w:val="both"/>
        <w:rPr>
          <w:rFonts w:ascii="Times New Roman" w:hAnsi="Times New Roman"/>
          <w:b/>
          <w:bCs/>
          <w:u w:val="single"/>
        </w:rPr>
      </w:pPr>
      <w:r>
        <w:rPr>
          <w:rFonts w:ascii="Times New Roman" w:hAnsi="Times New Roman"/>
          <w:b/>
          <w:bCs/>
          <w:u w:val="single"/>
        </w:rPr>
        <w:t>Требования к безопасности Товара:</w:t>
      </w:r>
    </w:p>
    <w:p w:rsidR="00ED7764" w:rsidRDefault="001225E5" w:rsidP="006A3FCB">
      <w:pPr>
        <w:ind w:right="-427" w:firstLine="709"/>
        <w:jc w:val="both"/>
        <w:rPr>
          <w:rFonts w:ascii="Times New Roman" w:hAnsi="Times New Roman" w:cs="Times New Roman"/>
        </w:rPr>
      </w:pPr>
      <w:r>
        <w:rPr>
          <w:rFonts w:ascii="Times New Roman" w:hAnsi="Times New Roman" w:cs="Times New Roman"/>
        </w:rPr>
        <w:t>Поверхность пеленок должна быть из гипоаллергенного нетканого материала.</w:t>
      </w:r>
    </w:p>
    <w:p w:rsidR="00ED7764" w:rsidRDefault="00ED7764" w:rsidP="006A3FCB">
      <w:pPr>
        <w:ind w:right="-427" w:firstLine="709"/>
        <w:jc w:val="both"/>
        <w:rPr>
          <w:rFonts w:ascii="Times New Roman" w:hAnsi="Times New Roman" w:cs="Times New Roman"/>
        </w:rPr>
      </w:pPr>
    </w:p>
    <w:p w:rsidR="00ED7764" w:rsidRDefault="001225E5" w:rsidP="006A3FCB">
      <w:pPr>
        <w:pStyle w:val="Standard"/>
        <w:tabs>
          <w:tab w:val="left" w:pos="708"/>
        </w:tabs>
        <w:ind w:right="-427"/>
        <w:jc w:val="both"/>
        <w:rPr>
          <w:rFonts w:ascii="Times New Roman" w:hAnsi="Times New Roman"/>
          <w:b/>
          <w:bCs/>
          <w:u w:val="single"/>
        </w:rPr>
      </w:pPr>
      <w:r>
        <w:rPr>
          <w:rFonts w:ascii="Times New Roman" w:hAnsi="Times New Roman"/>
          <w:b/>
          <w:bCs/>
          <w:u w:val="single"/>
        </w:rPr>
        <w:t>Требования к гарантии качества Товара:</w:t>
      </w:r>
    </w:p>
    <w:p w:rsidR="00ED7764" w:rsidRDefault="001225E5" w:rsidP="006A3FCB">
      <w:pPr>
        <w:pStyle w:val="Standard"/>
        <w:tabs>
          <w:tab w:val="left" w:pos="708"/>
        </w:tabs>
        <w:ind w:right="-427"/>
        <w:jc w:val="both"/>
        <w:rPr>
          <w:rFonts w:ascii="Times New Roman" w:hAnsi="Times New Roman"/>
        </w:rPr>
      </w:pPr>
      <w:r>
        <w:rPr>
          <w:rFonts w:ascii="Times New Roman" w:hAnsi="Times New Roman"/>
        </w:rPr>
        <w:tab/>
        <w:t>Абсорбирующее белье — впитывающие простыни (пеленки) являются продукцией одноразовой, в связи с чем срок предоставления гарантии качества не устанавливается, но должен быть указан срок годности.</w:t>
      </w:r>
    </w:p>
    <w:p w:rsidR="00ED7764" w:rsidRDefault="001225E5" w:rsidP="006A3FCB">
      <w:pPr>
        <w:pStyle w:val="Standard"/>
        <w:tabs>
          <w:tab w:val="left" w:pos="708"/>
        </w:tabs>
        <w:ind w:right="-427"/>
        <w:jc w:val="both"/>
        <w:rPr>
          <w:rFonts w:ascii="Times New Roman" w:hAnsi="Times New Roman"/>
        </w:rPr>
      </w:pPr>
      <w:r>
        <w:rPr>
          <w:rFonts w:ascii="Times New Roman" w:hAnsi="Times New Roman"/>
        </w:rPr>
        <w:tab/>
        <w:t>Остаточный срок годности впитывающих простыней (пеленок)- на момент выдачи Получателю должен быть не менее 70 % от установленного начала срока годности.</w:t>
      </w:r>
    </w:p>
    <w:p w:rsidR="00ED7764" w:rsidRDefault="001225E5" w:rsidP="006A3FCB">
      <w:pPr>
        <w:pStyle w:val="Standard"/>
        <w:ind w:right="-427"/>
        <w:jc w:val="both"/>
        <w:rPr>
          <w:rFonts w:ascii="Times New Roman" w:hAnsi="Times New Roman"/>
        </w:rPr>
      </w:pPr>
      <w:r>
        <w:rPr>
          <w:rFonts w:ascii="Times New Roman" w:hAnsi="Times New Roman"/>
        </w:rPr>
        <w:tab/>
      </w:r>
    </w:p>
    <w:p w:rsidR="00ED7764" w:rsidRDefault="001225E5" w:rsidP="006A3FCB">
      <w:pPr>
        <w:pStyle w:val="Standard"/>
        <w:ind w:right="-427"/>
        <w:jc w:val="both"/>
        <w:rPr>
          <w:rFonts w:ascii="Times New Roman" w:hAnsi="Times New Roman"/>
          <w:b/>
        </w:rPr>
      </w:pPr>
      <w:r>
        <w:rPr>
          <w:rFonts w:ascii="Times New Roman" w:hAnsi="Times New Roman"/>
          <w:b/>
        </w:rPr>
        <w:t>Требования к месту, услови</w:t>
      </w:r>
      <w:r w:rsidR="002A0E7C">
        <w:rPr>
          <w:rFonts w:ascii="Times New Roman" w:hAnsi="Times New Roman"/>
          <w:b/>
        </w:rPr>
        <w:t>ям и срокам (периодам) поставки</w:t>
      </w:r>
      <w:r>
        <w:rPr>
          <w:rFonts w:ascii="Times New Roman" w:hAnsi="Times New Roman"/>
          <w:b/>
        </w:rPr>
        <w:t xml:space="preserve">: </w:t>
      </w:r>
    </w:p>
    <w:p w:rsidR="00ED7764" w:rsidRDefault="001225E5" w:rsidP="006A3FCB">
      <w:pPr>
        <w:pStyle w:val="Standard"/>
        <w:ind w:right="-427"/>
        <w:jc w:val="both"/>
      </w:pPr>
      <w:r>
        <w:rPr>
          <w:rFonts w:ascii="Times New Roman" w:hAnsi="Times New Roman"/>
          <w:i/>
        </w:rPr>
        <w:t xml:space="preserve">           </w:t>
      </w:r>
      <w:r>
        <w:rPr>
          <w:rFonts w:ascii="Times New Roman" w:hAnsi="Times New Roman"/>
          <w:b/>
          <w:i/>
        </w:rPr>
        <w:t xml:space="preserve">- </w:t>
      </w:r>
      <w:r>
        <w:rPr>
          <w:rFonts w:ascii="Times New Roman" w:hAnsi="Times New Roman"/>
        </w:rPr>
        <w:t>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ED7764" w:rsidRDefault="001225E5" w:rsidP="006A3FCB">
      <w:pPr>
        <w:pStyle w:val="Standard"/>
        <w:ind w:right="-427"/>
        <w:jc w:val="both"/>
        <w:rPr>
          <w:rFonts w:ascii="Times New Roman" w:hAnsi="Times New Roman"/>
        </w:rPr>
      </w:pPr>
      <w:r>
        <w:rPr>
          <w:rFonts w:ascii="Times New Roman" w:hAnsi="Times New Roman"/>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ED7764" w:rsidRDefault="001225E5" w:rsidP="006A3FCB">
      <w:pPr>
        <w:pStyle w:val="Standard"/>
        <w:ind w:right="-427"/>
        <w:jc w:val="both"/>
        <w:rPr>
          <w:rFonts w:ascii="Times New Roman" w:hAnsi="Times New Roman"/>
        </w:rPr>
      </w:pPr>
      <w:r>
        <w:rPr>
          <w:rFonts w:ascii="Times New Roman" w:hAnsi="Times New Roman"/>
        </w:rPr>
        <w:t>- ведение аудиозаписи телефонных разговоров с инвалидами по вопросам получения технического средства реабилитации;</w:t>
      </w:r>
    </w:p>
    <w:p w:rsidR="00ED7764" w:rsidRDefault="001225E5" w:rsidP="006A3FCB">
      <w:pPr>
        <w:pStyle w:val="Standard"/>
        <w:ind w:right="-427"/>
        <w:jc w:val="both"/>
        <w:rPr>
          <w:rFonts w:ascii="Times New Roman" w:hAnsi="Times New Roman"/>
        </w:rPr>
      </w:pPr>
      <w:r>
        <w:rPr>
          <w:rFonts w:ascii="Times New Roman" w:hAnsi="Times New Roman"/>
        </w:rPr>
        <w:t>- предоставление Заказчику в рамках подтверждения исполнения государственного контракта журнала телефонных звонков;</w:t>
      </w:r>
    </w:p>
    <w:p w:rsidR="00ED7764" w:rsidRDefault="001225E5" w:rsidP="006A3FCB">
      <w:pPr>
        <w:pStyle w:val="Standard"/>
        <w:ind w:right="-427"/>
        <w:jc w:val="both"/>
        <w:rPr>
          <w:rFonts w:ascii="Times New Roman" w:hAnsi="Times New Roman"/>
        </w:rPr>
      </w:pPr>
      <w:r>
        <w:rPr>
          <w:rFonts w:ascii="Times New Roman" w:hAnsi="Times New Roman"/>
        </w:rPr>
        <w:t>- информирование не позднее дня, следующего за датой доставки (датой окончания периода доставки), указанной в реестре поставки территориального органа Фонда о невозможности предоставления технического средства реабилитации инвалидам;</w:t>
      </w:r>
    </w:p>
    <w:p w:rsidR="00ED7764" w:rsidRDefault="001225E5" w:rsidP="006A3FCB">
      <w:pPr>
        <w:pStyle w:val="Standard"/>
        <w:ind w:right="-427"/>
        <w:jc w:val="both"/>
        <w:rPr>
          <w:rFonts w:ascii="Times New Roman" w:hAnsi="Times New Roman"/>
        </w:rPr>
      </w:pPr>
      <w:r>
        <w:rPr>
          <w:rFonts w:ascii="Times New Roman" w:hAnsi="Times New Roman"/>
        </w:rPr>
        <w:t>- отражение в акте передачи инвалидам технического средства реабилитации реквизитов документа, удостоверяющего личность получателя;</w:t>
      </w:r>
    </w:p>
    <w:p w:rsidR="00ED7764" w:rsidRDefault="001225E5" w:rsidP="006A3FCB">
      <w:pPr>
        <w:pStyle w:val="Standard"/>
        <w:ind w:right="-427"/>
        <w:jc w:val="both"/>
        <w:rPr>
          <w:rFonts w:ascii="Times New Roman" w:hAnsi="Times New Roman"/>
        </w:rPr>
      </w:pPr>
      <w:r>
        <w:rPr>
          <w:rFonts w:ascii="Times New Roman" w:hAnsi="Times New Roman"/>
        </w:rPr>
        <w:t>- исключение длительного ожидания и обслуживания инвалидов,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w:t>
      </w:r>
    </w:p>
    <w:p w:rsidR="00A46CAE" w:rsidRDefault="00040E9B" w:rsidP="006A3FCB">
      <w:pPr>
        <w:pStyle w:val="Standard"/>
        <w:ind w:right="-427"/>
        <w:rPr>
          <w:rFonts w:ascii="Times New Roman" w:hAnsi="Times New Roman"/>
        </w:rPr>
      </w:pPr>
      <w:r w:rsidRPr="00040E9B">
        <w:rPr>
          <w:rFonts w:ascii="Times New Roman" w:hAnsi="Times New Roman"/>
        </w:rPr>
        <w:t>- после подписания Государственного контракта, в течени</w:t>
      </w:r>
      <w:r>
        <w:rPr>
          <w:rFonts w:ascii="Times New Roman" w:hAnsi="Times New Roman"/>
        </w:rPr>
        <w:t>е</w:t>
      </w:r>
      <w:r w:rsidRPr="00040E9B">
        <w:rPr>
          <w:rFonts w:ascii="Times New Roman" w:hAnsi="Times New Roman"/>
        </w:rPr>
        <w:t xml:space="preserve"> 10 дней предоставить Заказчику </w:t>
      </w:r>
    </w:p>
    <w:p w:rsidR="00040E9B" w:rsidRPr="00040E9B" w:rsidRDefault="00A46CAE" w:rsidP="006A3FCB">
      <w:pPr>
        <w:pStyle w:val="Standard"/>
        <w:ind w:right="-427"/>
        <w:rPr>
          <w:rFonts w:ascii="Times New Roman" w:hAnsi="Times New Roman"/>
        </w:rPr>
      </w:pPr>
      <w:r>
        <w:rPr>
          <w:rFonts w:ascii="Times New Roman" w:hAnsi="Times New Roman"/>
        </w:rPr>
        <w:t xml:space="preserve">- </w:t>
      </w:r>
      <w:r w:rsidR="00040E9B" w:rsidRPr="00040E9B">
        <w:rPr>
          <w:rFonts w:ascii="Times New Roman" w:hAnsi="Times New Roman"/>
        </w:rPr>
        <w:t>график поставки инвалидам технических средств реабилитации;</w:t>
      </w:r>
    </w:p>
    <w:p w:rsidR="00040E9B" w:rsidRPr="00040E9B" w:rsidRDefault="00040E9B" w:rsidP="006A3FCB">
      <w:pPr>
        <w:pStyle w:val="Standard"/>
        <w:ind w:right="-427"/>
        <w:rPr>
          <w:rFonts w:ascii="Times New Roman" w:hAnsi="Times New Roman"/>
        </w:rPr>
      </w:pPr>
      <w:r w:rsidRPr="00040E9B">
        <w:rPr>
          <w:rFonts w:ascii="Times New Roman" w:hAnsi="Times New Roman"/>
        </w:rPr>
        <w:t>- предоставление территориальному органу Фонда к</w:t>
      </w:r>
      <w:r w:rsidR="00A46CAE">
        <w:rPr>
          <w:rFonts w:ascii="Times New Roman" w:hAnsi="Times New Roman"/>
        </w:rPr>
        <w:t xml:space="preserve">опии графика поставки инвалидам </w:t>
      </w:r>
      <w:r w:rsidRPr="00040E9B">
        <w:rPr>
          <w:rFonts w:ascii="Times New Roman" w:hAnsi="Times New Roman"/>
        </w:rPr>
        <w:t>технических средств реабилитации в электронном виде;</w:t>
      </w:r>
    </w:p>
    <w:p w:rsidR="00ED7764" w:rsidRDefault="001225E5" w:rsidP="006A3FCB">
      <w:pPr>
        <w:pStyle w:val="Standard"/>
        <w:ind w:right="-427"/>
        <w:jc w:val="both"/>
        <w:rPr>
          <w:rFonts w:ascii="Times New Roman" w:hAnsi="Times New Roman"/>
        </w:rPr>
      </w:pPr>
      <w:r>
        <w:rPr>
          <w:rFonts w:ascii="Times New Roman" w:hAnsi="Times New Roman"/>
        </w:rPr>
        <w:t>- информирование инвалидов о дате, времени и месте поставки.</w:t>
      </w:r>
    </w:p>
    <w:p w:rsidR="00297F38" w:rsidRDefault="00297F38" w:rsidP="006A3FCB">
      <w:pPr>
        <w:pStyle w:val="Standard"/>
        <w:ind w:right="-427"/>
        <w:jc w:val="both"/>
        <w:rPr>
          <w:rFonts w:ascii="Times New Roman" w:hAnsi="Times New Roman"/>
        </w:rPr>
      </w:pPr>
    </w:p>
    <w:p w:rsidR="00ED7764" w:rsidRDefault="001225E5" w:rsidP="006A3FCB">
      <w:pPr>
        <w:pStyle w:val="Standard"/>
        <w:ind w:right="-427"/>
        <w:jc w:val="both"/>
      </w:pPr>
      <w:r>
        <w:rPr>
          <w:rFonts w:ascii="Times New Roman" w:hAnsi="Times New Roman"/>
          <w:b/>
          <w:bCs/>
          <w:u w:val="single"/>
        </w:rPr>
        <w:t>Требования к месту, условиям и срокам (периодам) поставки:</w:t>
      </w:r>
    </w:p>
    <w:p w:rsidR="00ED7764" w:rsidRDefault="001225E5" w:rsidP="006A3FCB">
      <w:pPr>
        <w:ind w:right="-427"/>
        <w:jc w:val="both"/>
      </w:pPr>
      <w:r>
        <w:rPr>
          <w:rFonts w:ascii="Times New Roman" w:eastAsia="Andale Sans UI" w:hAnsi="Times New Roman"/>
          <w:b/>
          <w:lang w:val="de-DE" w:eastAsia="ja-JP" w:bidi="fa-IR"/>
        </w:rPr>
        <w:t>Место  поставки товара</w:t>
      </w:r>
      <w:r>
        <w:rPr>
          <w:rFonts w:ascii="Times New Roman" w:eastAsia="Andale Sans UI" w:hAnsi="Times New Roman"/>
          <w:lang w:val="de-DE" w:eastAsia="ja-JP" w:bidi="fa-IR"/>
        </w:rPr>
        <w:t>: по месту нахождения Поставщика</w:t>
      </w:r>
      <w:r>
        <w:rPr>
          <w:rFonts w:ascii="Times New Roman" w:eastAsia="Andale Sans UI" w:hAnsi="Times New Roman"/>
          <w:lang w:eastAsia="ja-JP" w:bidi="fa-IR"/>
        </w:rPr>
        <w:t>, либо</w:t>
      </w:r>
      <w:r>
        <w:rPr>
          <w:rFonts w:ascii="Times New Roman" w:eastAsia="Andale Sans UI" w:hAnsi="Times New Roman"/>
          <w:lang w:val="de-DE" w:eastAsia="ja-JP" w:bidi="fa-IR"/>
        </w:rPr>
        <w:t xml:space="preserve"> по месту жительства  (Получателя)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r>
        <w:rPr>
          <w:rFonts w:ascii="Times New Roman" w:eastAsia="Andale Sans UI" w:hAnsi="Times New Roman"/>
          <w:lang w:eastAsia="ja-JP" w:bidi="fa-IR"/>
        </w:rPr>
        <w:t>.</w:t>
      </w:r>
    </w:p>
    <w:p w:rsidR="00DB3EF4" w:rsidRDefault="00DB3EF4" w:rsidP="006A3FCB">
      <w:pPr>
        <w:ind w:right="-427"/>
        <w:jc w:val="both"/>
        <w:rPr>
          <w:rFonts w:ascii="Times New Roman" w:eastAsia="Andale Sans UI" w:hAnsi="Times New Roman"/>
          <w:b/>
          <w:bCs/>
          <w:lang w:val="de-DE" w:eastAsia="ja-JP" w:bidi="fa-IR"/>
        </w:rPr>
      </w:pPr>
    </w:p>
    <w:p w:rsidR="00ED7764" w:rsidRDefault="001225E5" w:rsidP="006A3FCB">
      <w:pPr>
        <w:ind w:right="-427"/>
        <w:jc w:val="both"/>
      </w:pPr>
      <w:r>
        <w:rPr>
          <w:rFonts w:ascii="Times New Roman" w:eastAsia="Andale Sans UI" w:hAnsi="Times New Roman"/>
          <w:b/>
          <w:bCs/>
          <w:lang w:val="de-DE" w:eastAsia="ja-JP" w:bidi="fa-IR"/>
        </w:rPr>
        <w:t>Поставка товара Получателям</w:t>
      </w:r>
      <w:r>
        <w:rPr>
          <w:rFonts w:ascii="Times New Roman" w:eastAsia="Andale Sans UI" w:hAnsi="Times New Roman"/>
          <w:b/>
          <w:bCs/>
          <w:lang w:eastAsia="ja-JP" w:bidi="fa-IR"/>
        </w:rPr>
        <w:t>:</w:t>
      </w:r>
      <w:r>
        <w:rPr>
          <w:rFonts w:ascii="Times New Roman" w:eastAsia="Andale Sans UI" w:hAnsi="Times New Roman"/>
          <w:b/>
          <w:bCs/>
          <w:lang w:val="de-DE" w:eastAsia="ja-JP" w:bidi="fa-IR"/>
        </w:rPr>
        <w:t xml:space="preserve"> </w:t>
      </w:r>
      <w:r>
        <w:rPr>
          <w:rFonts w:ascii="Times New Roman" w:eastAsia="Andale Sans UI" w:hAnsi="Times New Roman"/>
          <w:lang w:val="de-DE" w:eastAsia="ja-JP" w:bidi="fa-IR"/>
        </w:rPr>
        <w:t xml:space="preserve">с даты подписания Контракта </w:t>
      </w:r>
      <w:r>
        <w:rPr>
          <w:rFonts w:ascii="Times New Roman" w:hAnsi="Times New Roman" w:cs="Times New Roman"/>
        </w:rPr>
        <w:t xml:space="preserve">до </w:t>
      </w:r>
      <w:r w:rsidR="003B048B">
        <w:rPr>
          <w:rFonts w:ascii="Times New Roman" w:hAnsi="Times New Roman" w:cs="Times New Roman"/>
        </w:rPr>
        <w:t>15</w:t>
      </w:r>
      <w:r>
        <w:rPr>
          <w:rFonts w:ascii="Times New Roman" w:hAnsi="Times New Roman" w:cs="Times New Roman"/>
        </w:rPr>
        <w:t xml:space="preserve"> </w:t>
      </w:r>
      <w:r w:rsidR="002A0E7C">
        <w:rPr>
          <w:rFonts w:ascii="Times New Roman" w:hAnsi="Times New Roman" w:cs="Times New Roman"/>
        </w:rPr>
        <w:t>июля</w:t>
      </w:r>
      <w:r>
        <w:rPr>
          <w:rFonts w:ascii="Times New Roman" w:hAnsi="Times New Roman" w:cs="Times New Roman"/>
        </w:rPr>
        <w:t xml:space="preserve"> 20</w:t>
      </w:r>
      <w:r w:rsidR="002A0E7C">
        <w:rPr>
          <w:rFonts w:ascii="Times New Roman" w:hAnsi="Times New Roman" w:cs="Times New Roman"/>
        </w:rPr>
        <w:t>20</w:t>
      </w:r>
      <w:r>
        <w:rPr>
          <w:rFonts w:ascii="Times New Roman" w:hAnsi="Times New Roman" w:cs="Times New Roman"/>
        </w:rPr>
        <w:t xml:space="preserve"> должно быть поставлено - </w:t>
      </w:r>
      <w:r w:rsidR="003B048B">
        <w:rPr>
          <w:rFonts w:ascii="Times New Roman" w:hAnsi="Times New Roman" w:cs="Times New Roman"/>
        </w:rPr>
        <w:t>10</w:t>
      </w:r>
      <w:r>
        <w:rPr>
          <w:rFonts w:ascii="Times New Roman" w:hAnsi="Times New Roman" w:cs="Times New Roman"/>
        </w:rPr>
        <w:t>0% Товара.</w:t>
      </w:r>
      <w:bookmarkStart w:id="0" w:name="_GoBack"/>
      <w:bookmarkEnd w:id="0"/>
    </w:p>
    <w:sectPr w:rsidR="00ED7764">
      <w:pgSz w:w="11906" w:h="16838"/>
      <w:pgMar w:top="850" w:right="1134" w:bottom="8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7B" w:rsidRDefault="00ED357B">
      <w:r>
        <w:separator/>
      </w:r>
    </w:p>
  </w:endnote>
  <w:endnote w:type="continuationSeparator" w:id="0">
    <w:p w:rsidR="00ED357B" w:rsidRDefault="00ED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7B" w:rsidRDefault="00ED357B">
      <w:r>
        <w:rPr>
          <w:color w:val="000000"/>
        </w:rPr>
        <w:separator/>
      </w:r>
    </w:p>
  </w:footnote>
  <w:footnote w:type="continuationSeparator" w:id="0">
    <w:p w:rsidR="00ED357B" w:rsidRDefault="00ED3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040E9B"/>
    <w:rsid w:val="001225E5"/>
    <w:rsid w:val="001D1F38"/>
    <w:rsid w:val="00297F38"/>
    <w:rsid w:val="002A0E7C"/>
    <w:rsid w:val="003B048B"/>
    <w:rsid w:val="004E7310"/>
    <w:rsid w:val="005E2D8E"/>
    <w:rsid w:val="006A3FCB"/>
    <w:rsid w:val="006D1079"/>
    <w:rsid w:val="007D6C7C"/>
    <w:rsid w:val="00821D2F"/>
    <w:rsid w:val="00A46CAE"/>
    <w:rsid w:val="00A97185"/>
    <w:rsid w:val="00B7597F"/>
    <w:rsid w:val="00C16CA8"/>
    <w:rsid w:val="00DB3EF4"/>
    <w:rsid w:val="00DC6E4C"/>
    <w:rsid w:val="00EC7346"/>
    <w:rsid w:val="00ED357B"/>
    <w:rsid w:val="00ED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DFEA-7547-498A-85D4-D894F41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autoSpaceDN/>
      <w:ind w:firstLine="720"/>
      <w:textAlignment w:val="auto"/>
    </w:pPr>
    <w:rPr>
      <w:rFonts w:eastAsia="Arial" w:cs="Arial"/>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Анастасия Геннадьевна Жданова</cp:lastModifiedBy>
  <cp:revision>13</cp:revision>
  <cp:lastPrinted>2020-03-03T02:08:00Z</cp:lastPrinted>
  <dcterms:created xsi:type="dcterms:W3CDTF">2020-01-18T04:57:00Z</dcterms:created>
  <dcterms:modified xsi:type="dcterms:W3CDTF">2020-03-25T01:35:00Z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