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4A" w:rsidRPr="004B624C" w:rsidRDefault="009A1A4A" w:rsidP="009A1A4A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4B624C">
        <w:rPr>
          <w:b/>
        </w:rPr>
        <w:t>ТЕХНИЧЕСКОЕ ЗАДАНИЕ</w:t>
      </w:r>
    </w:p>
    <w:p w:rsidR="009A1A4A" w:rsidRPr="004B624C" w:rsidRDefault="009A1A4A" w:rsidP="009A1A4A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9A1A4A" w:rsidRPr="004063F5" w:rsidRDefault="009A1A4A" w:rsidP="009A1A4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color w:val="000000"/>
        </w:rPr>
      </w:pPr>
      <w:proofErr w:type="gramStart"/>
      <w:r w:rsidRPr="004063F5">
        <w:rPr>
          <w:color w:val="000000"/>
        </w:rPr>
        <w:t>Наименование объекта закупки: поставка технических средств реабилитации (специальные средства при нарушениях функций выделения)) для обеспечения в 2020 году инвалидов  (для субъектов малого предпринимательства и социально ориентированных некоммерческих организаций).</w:t>
      </w:r>
      <w:proofErr w:type="gramEnd"/>
    </w:p>
    <w:p w:rsidR="009A1A4A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tbl>
      <w:tblPr>
        <w:tblW w:w="9565" w:type="dxa"/>
        <w:jc w:val="center"/>
        <w:tblInd w:w="-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5708"/>
        <w:gridCol w:w="1206"/>
      </w:tblGrid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>Наименование закупаемого товара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>Количество закупаемого товара (штук)</w:t>
            </w:r>
          </w:p>
        </w:tc>
      </w:tr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64" w:right="-72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>Крем защитный в тубе, не менее 60 мл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Защитные увлажняющие или восстанавливающие средства для ухода за кожей вокруг </w:t>
            </w:r>
            <w:proofErr w:type="spellStart"/>
            <w:r w:rsidRPr="00641466">
              <w:rPr>
                <w:sz w:val="18"/>
                <w:szCs w:val="18"/>
              </w:rPr>
              <w:t>стомы</w:t>
            </w:r>
            <w:proofErr w:type="spellEnd"/>
            <w:r w:rsidRPr="00641466">
              <w:rPr>
                <w:sz w:val="18"/>
                <w:szCs w:val="18"/>
              </w:rPr>
              <w:t xml:space="preserve"> или промежности.</w:t>
            </w:r>
          </w:p>
          <w:p w:rsidR="009A1A4A" w:rsidRPr="00641466" w:rsidRDefault="009A1A4A" w:rsidP="00EB0EFE">
            <w:pPr>
              <w:keepNext/>
              <w:widowControl w:val="0"/>
              <w:suppressAutoHyphens w:val="0"/>
              <w:ind w:left="-70" w:right="-87" w:hanging="2"/>
              <w:jc w:val="center"/>
              <w:rPr>
                <w:i/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>Объем не менее 60 мл</w:t>
            </w:r>
            <w:proofErr w:type="gramStart"/>
            <w:r w:rsidRPr="00641466">
              <w:rPr>
                <w:sz w:val="18"/>
                <w:szCs w:val="18"/>
              </w:rPr>
              <w:t>.</w:t>
            </w:r>
            <w:proofErr w:type="gramEnd"/>
            <w:r w:rsidRPr="00641466">
              <w:rPr>
                <w:i/>
                <w:sz w:val="18"/>
                <w:szCs w:val="18"/>
              </w:rPr>
              <w:t xml:space="preserve"> (</w:t>
            </w:r>
            <w:proofErr w:type="gramStart"/>
            <w:r w:rsidRPr="00641466">
              <w:rPr>
                <w:i/>
                <w:sz w:val="18"/>
                <w:szCs w:val="18"/>
              </w:rPr>
              <w:t>у</w:t>
            </w:r>
            <w:proofErr w:type="gramEnd"/>
            <w:r w:rsidRPr="00641466">
              <w:rPr>
                <w:i/>
                <w:sz w:val="18"/>
                <w:szCs w:val="18"/>
              </w:rPr>
              <w:t>частник закупки в своей заявке должен конкретизировать данный показатель).</w:t>
            </w:r>
          </w:p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9A1A4A" w:rsidRPr="00641466" w:rsidTr="00EB0EFE">
        <w:trPr>
          <w:trHeight w:val="7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64" w:right="-72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Адгезивная пластина-полукольцо для дополнительной фиксации пластин </w:t>
            </w:r>
            <w:proofErr w:type="spellStart"/>
            <w:r w:rsidRPr="00641466">
              <w:rPr>
                <w:sz w:val="18"/>
                <w:szCs w:val="18"/>
              </w:rPr>
              <w:t>калоприемников</w:t>
            </w:r>
            <w:proofErr w:type="spellEnd"/>
            <w:r w:rsidRPr="00641466">
              <w:rPr>
                <w:sz w:val="18"/>
                <w:szCs w:val="18"/>
              </w:rPr>
              <w:t xml:space="preserve"> и </w:t>
            </w:r>
            <w:proofErr w:type="spellStart"/>
            <w:r w:rsidRPr="00641466">
              <w:rPr>
                <w:sz w:val="18"/>
                <w:szCs w:val="18"/>
              </w:rPr>
              <w:t>уроприемников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Эластичные адгезивные пластины различных форм для дополнительной фиксации пластин </w:t>
            </w:r>
            <w:proofErr w:type="spellStart"/>
            <w:r w:rsidRPr="00641466">
              <w:rPr>
                <w:sz w:val="18"/>
                <w:szCs w:val="18"/>
              </w:rPr>
              <w:t>калоприемников</w:t>
            </w:r>
            <w:proofErr w:type="spellEnd"/>
            <w:r w:rsidRPr="00641466">
              <w:rPr>
                <w:sz w:val="18"/>
                <w:szCs w:val="18"/>
              </w:rPr>
              <w:t xml:space="preserve"> и </w:t>
            </w:r>
            <w:proofErr w:type="spellStart"/>
            <w:r w:rsidRPr="00641466">
              <w:rPr>
                <w:sz w:val="18"/>
                <w:szCs w:val="18"/>
              </w:rPr>
              <w:t>уроприемников</w:t>
            </w:r>
            <w:proofErr w:type="spellEnd"/>
            <w:r w:rsidRPr="00641466">
              <w:rPr>
                <w:sz w:val="18"/>
                <w:szCs w:val="18"/>
              </w:rPr>
              <w:t xml:space="preserve"> на теле.  </w:t>
            </w:r>
          </w:p>
          <w:p w:rsidR="009A1A4A" w:rsidRPr="00641466" w:rsidRDefault="009A1A4A" w:rsidP="00EB0EFE">
            <w:pPr>
              <w:keepNext/>
              <w:widowControl w:val="0"/>
              <w:suppressAutoHyphens w:val="0"/>
              <w:ind w:left="-70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По составу </w:t>
            </w:r>
            <w:proofErr w:type="spellStart"/>
            <w:r w:rsidRPr="00641466">
              <w:rPr>
                <w:sz w:val="18"/>
                <w:szCs w:val="18"/>
              </w:rPr>
              <w:t>адгезива</w:t>
            </w:r>
            <w:proofErr w:type="spellEnd"/>
            <w:r w:rsidRPr="00641466">
              <w:rPr>
                <w:sz w:val="18"/>
                <w:szCs w:val="18"/>
              </w:rPr>
              <w:t>:</w:t>
            </w:r>
          </w:p>
          <w:p w:rsidR="009A1A4A" w:rsidRPr="00641466" w:rsidRDefault="009A1A4A" w:rsidP="00EB0EFE">
            <w:pPr>
              <w:keepNext/>
              <w:widowControl w:val="0"/>
              <w:suppressAutoHyphens w:val="0"/>
              <w:ind w:left="-70" w:right="-87" w:hanging="2"/>
              <w:jc w:val="center"/>
              <w:rPr>
                <w:b/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>Гидроколлоидный или другой</w:t>
            </w:r>
            <w:r w:rsidRPr="00641466">
              <w:rPr>
                <w:i/>
                <w:sz w:val="18"/>
                <w:szCs w:val="18"/>
              </w:rPr>
              <w:t xml:space="preserve"> (участник закупки в своей заявке должен конкретизировать данный показатель)</w:t>
            </w:r>
          </w:p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i/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По форме: полукольцо или полукольцо с ушками под пояс </w:t>
            </w:r>
            <w:r w:rsidRPr="00641466">
              <w:rPr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</w:t>
            </w:r>
          </w:p>
        </w:tc>
      </w:tr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pStyle w:val="a3"/>
              <w:keepNext/>
              <w:widowControl w:val="0"/>
              <w:suppressLineNumbers w:val="0"/>
              <w:suppressAutoHyphens w:val="0"/>
              <w:ind w:left="-64" w:right="-72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Однокомпонентный дренируемый </w:t>
            </w:r>
            <w:proofErr w:type="spellStart"/>
            <w:r w:rsidRPr="00641466">
              <w:rPr>
                <w:sz w:val="18"/>
                <w:szCs w:val="18"/>
              </w:rPr>
              <w:t>калоприемник</w:t>
            </w:r>
            <w:proofErr w:type="spellEnd"/>
            <w:r w:rsidRPr="00641466">
              <w:rPr>
                <w:sz w:val="18"/>
                <w:szCs w:val="18"/>
              </w:rPr>
              <w:t xml:space="preserve"> со встроенной плоской пластиной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rFonts w:eastAsia="Arial"/>
                <w:sz w:val="18"/>
                <w:szCs w:val="18"/>
              </w:rPr>
            </w:pPr>
            <w:r w:rsidRPr="00641466">
              <w:rPr>
                <w:rFonts w:eastAsia="Arial"/>
                <w:sz w:val="18"/>
                <w:szCs w:val="18"/>
              </w:rPr>
              <w:t xml:space="preserve">Однокомпонентный дренируемый </w:t>
            </w:r>
            <w:proofErr w:type="spellStart"/>
            <w:r w:rsidRPr="00641466">
              <w:rPr>
                <w:rFonts w:eastAsia="Arial"/>
                <w:sz w:val="18"/>
                <w:szCs w:val="18"/>
              </w:rPr>
              <w:t>калоприемник</w:t>
            </w:r>
            <w:proofErr w:type="spellEnd"/>
            <w:r w:rsidRPr="00641466">
              <w:rPr>
                <w:rFonts w:eastAsia="Arial"/>
                <w:sz w:val="18"/>
                <w:szCs w:val="18"/>
              </w:rPr>
              <w:t xml:space="preserve"> со встроенной плоской пластиной, дренируемый </w:t>
            </w:r>
            <w:proofErr w:type="spellStart"/>
            <w:r w:rsidRPr="00641466">
              <w:rPr>
                <w:rFonts w:eastAsia="Arial"/>
                <w:sz w:val="18"/>
                <w:szCs w:val="18"/>
              </w:rPr>
              <w:t>стомный</w:t>
            </w:r>
            <w:proofErr w:type="spellEnd"/>
            <w:r w:rsidRPr="00641466">
              <w:rPr>
                <w:rFonts w:eastAsia="Arial"/>
                <w:sz w:val="18"/>
                <w:szCs w:val="18"/>
              </w:rPr>
              <w:t xml:space="preserve"> мешок со встроенной овальной адгезивной пластиной </w:t>
            </w:r>
            <w:proofErr w:type="spellStart"/>
            <w:r w:rsidRPr="00641466">
              <w:rPr>
                <w:rFonts w:eastAsia="Arial"/>
                <w:sz w:val="18"/>
                <w:szCs w:val="18"/>
              </w:rPr>
              <w:t>тисневой</w:t>
            </w:r>
            <w:proofErr w:type="spellEnd"/>
            <w:r w:rsidRPr="00641466">
              <w:rPr>
                <w:rFonts w:eastAsia="Arial"/>
                <w:sz w:val="18"/>
                <w:szCs w:val="18"/>
              </w:rPr>
              <w:t xml:space="preserve"> текстуры с </w:t>
            </w:r>
            <w:proofErr w:type="gramStart"/>
            <w:r w:rsidRPr="00641466">
              <w:rPr>
                <w:rFonts w:eastAsia="Arial"/>
                <w:sz w:val="18"/>
                <w:szCs w:val="18"/>
              </w:rPr>
              <w:t>двухслойным</w:t>
            </w:r>
            <w:proofErr w:type="gramEnd"/>
            <w:r w:rsidRPr="0064146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rFonts w:eastAsia="Arial"/>
                <w:sz w:val="18"/>
                <w:szCs w:val="18"/>
              </w:rPr>
              <w:t>гипоаллергенным</w:t>
            </w:r>
            <w:proofErr w:type="spellEnd"/>
            <w:r w:rsidRPr="00641466">
              <w:rPr>
                <w:rFonts w:eastAsia="Arial"/>
                <w:sz w:val="18"/>
                <w:szCs w:val="18"/>
              </w:rPr>
              <w:t xml:space="preserve"> гидроколлоидным </w:t>
            </w:r>
            <w:proofErr w:type="spellStart"/>
            <w:r w:rsidRPr="00641466">
              <w:rPr>
                <w:rFonts w:eastAsia="Arial"/>
                <w:sz w:val="18"/>
                <w:szCs w:val="18"/>
              </w:rPr>
              <w:t>адгезивом</w:t>
            </w:r>
            <w:proofErr w:type="spellEnd"/>
            <w:r w:rsidRPr="0064146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rFonts w:eastAsia="Arial"/>
                <w:sz w:val="18"/>
                <w:szCs w:val="18"/>
              </w:rPr>
              <w:t>импрессионной</w:t>
            </w:r>
            <w:proofErr w:type="spellEnd"/>
            <w:r w:rsidRPr="00641466">
              <w:rPr>
                <w:rFonts w:eastAsia="Arial"/>
                <w:sz w:val="18"/>
                <w:szCs w:val="18"/>
              </w:rPr>
              <w:t xml:space="preserve"> структуры. Мешок анатомической формы, с двусторонним мягким </w:t>
            </w:r>
            <w:proofErr w:type="spellStart"/>
            <w:r w:rsidRPr="00641466">
              <w:rPr>
                <w:rFonts w:eastAsia="Arial"/>
                <w:sz w:val="18"/>
                <w:szCs w:val="18"/>
              </w:rPr>
              <w:t>нетканным</w:t>
            </w:r>
            <w:proofErr w:type="spellEnd"/>
            <w:r w:rsidRPr="00641466">
              <w:rPr>
                <w:rFonts w:eastAsia="Arial"/>
                <w:sz w:val="18"/>
                <w:szCs w:val="18"/>
              </w:rPr>
              <w:t xml:space="preserve"> покрытием, со встроенной скрытой </w:t>
            </w:r>
            <w:proofErr w:type="spellStart"/>
            <w:r w:rsidRPr="00641466">
              <w:rPr>
                <w:rFonts w:eastAsia="Arial"/>
                <w:sz w:val="18"/>
                <w:szCs w:val="18"/>
              </w:rPr>
              <w:t>застежкой</w:t>
            </w:r>
            <w:proofErr w:type="spellEnd"/>
            <w:r w:rsidRPr="00641466">
              <w:rPr>
                <w:rFonts w:eastAsia="Arial"/>
                <w:sz w:val="18"/>
                <w:szCs w:val="18"/>
              </w:rPr>
              <w:t xml:space="preserve"> на дренажном конце мешка, с фильтром. Вырезаемое отверстие адгезивной пластины 10 мм.  – 76 мм.</w:t>
            </w:r>
          </w:p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64" w:right="-72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641466">
              <w:rPr>
                <w:sz w:val="18"/>
                <w:szCs w:val="18"/>
              </w:rPr>
              <w:t>калоприемника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>Пластина адгезивная прозрачная,</w:t>
            </w:r>
          </w:p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спиралевидной структуры, обладающей повышенной устойчивостью к эрозии, памятью материала и цветовой индикацией смены пластины, с защитным покрытием, с фланцем соответствующим фланцу мешка. Диаметр фланца пластины 60 мм. Вырезаемое отверстие под </w:t>
            </w:r>
            <w:proofErr w:type="spellStart"/>
            <w:r w:rsidRPr="00641466">
              <w:rPr>
                <w:sz w:val="18"/>
                <w:szCs w:val="18"/>
              </w:rPr>
              <w:t>стому</w:t>
            </w:r>
            <w:proofErr w:type="spellEnd"/>
            <w:r w:rsidRPr="00641466">
              <w:rPr>
                <w:sz w:val="18"/>
                <w:szCs w:val="18"/>
              </w:rPr>
              <w:t xml:space="preserve"> с разметкой.</w:t>
            </w:r>
            <w:r w:rsidRPr="00641466">
              <w:rPr>
                <w:sz w:val="18"/>
                <w:szCs w:val="18"/>
              </w:rPr>
              <w:br/>
              <w:t>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9A1A4A" w:rsidRPr="00641466" w:rsidTr="00EB0EFE">
        <w:trPr>
          <w:trHeight w:val="513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64" w:right="-72" w:hanging="2"/>
              <w:jc w:val="center"/>
              <w:rPr>
                <w:sz w:val="18"/>
                <w:szCs w:val="18"/>
              </w:rPr>
            </w:pPr>
            <w:proofErr w:type="gramStart"/>
            <w:r w:rsidRPr="00641466">
              <w:rPr>
                <w:sz w:val="18"/>
                <w:szCs w:val="18"/>
              </w:rPr>
              <w:t>Мешок</w:t>
            </w:r>
            <w:proofErr w:type="gramEnd"/>
            <w:r w:rsidRPr="00641466">
              <w:rPr>
                <w:sz w:val="18"/>
                <w:szCs w:val="18"/>
              </w:rPr>
              <w:t xml:space="preserve"> дренируемый для двухкомпонентного дренируемого </w:t>
            </w:r>
            <w:proofErr w:type="spellStart"/>
            <w:r w:rsidRPr="00641466">
              <w:rPr>
                <w:sz w:val="18"/>
                <w:szCs w:val="18"/>
              </w:rPr>
              <w:t>калоприемника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Мешки. </w:t>
            </w:r>
            <w:proofErr w:type="gramStart"/>
            <w:r w:rsidRPr="00641466">
              <w:rPr>
                <w:sz w:val="18"/>
                <w:szCs w:val="18"/>
              </w:rPr>
              <w:t>Мешок</w:t>
            </w:r>
            <w:proofErr w:type="gramEnd"/>
            <w:r w:rsidRPr="00641466">
              <w:rPr>
                <w:sz w:val="18"/>
                <w:szCs w:val="18"/>
              </w:rPr>
              <w:t xml:space="preserve"> дренируемый со встроенной </w:t>
            </w:r>
            <w:proofErr w:type="spellStart"/>
            <w:r w:rsidRPr="00641466">
              <w:rPr>
                <w:sz w:val="18"/>
                <w:szCs w:val="18"/>
              </w:rPr>
              <w:t>застежкой</w:t>
            </w:r>
            <w:proofErr w:type="spellEnd"/>
            <w:r w:rsidRPr="00641466">
              <w:rPr>
                <w:sz w:val="18"/>
                <w:szCs w:val="18"/>
              </w:rPr>
              <w:t xml:space="preserve"> на дренажном конце мешка, с фланцевым кольцом-</w:t>
            </w:r>
            <w:proofErr w:type="spellStart"/>
            <w:r w:rsidRPr="00641466">
              <w:rPr>
                <w:sz w:val="18"/>
                <w:szCs w:val="18"/>
              </w:rPr>
              <w:t>защелкой</w:t>
            </w:r>
            <w:proofErr w:type="spellEnd"/>
            <w:r w:rsidRPr="00641466">
              <w:rPr>
                <w:sz w:val="18"/>
                <w:szCs w:val="18"/>
              </w:rPr>
              <w:t xml:space="preserve">. Материал мешка </w:t>
            </w:r>
            <w:proofErr w:type="gramStart"/>
            <w:r w:rsidRPr="00641466">
              <w:rPr>
                <w:sz w:val="18"/>
                <w:szCs w:val="18"/>
              </w:rPr>
              <w:t>полиэтилен</w:t>
            </w:r>
            <w:proofErr w:type="gramEnd"/>
            <w:r w:rsidRPr="00641466">
              <w:rPr>
                <w:sz w:val="18"/>
                <w:szCs w:val="18"/>
              </w:rPr>
              <w:t xml:space="preserve"> не пропускающий запах, с двухсторонним мягким нетканым покрытием. С фильтром. 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64" w:right="-72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641466">
              <w:rPr>
                <w:sz w:val="18"/>
                <w:szCs w:val="18"/>
              </w:rPr>
              <w:t>калоприемника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tabs>
                <w:tab w:val="left" w:pos="3450"/>
              </w:tabs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Пластина адгезивная с тиснением, c двухслойным </w:t>
            </w:r>
            <w:proofErr w:type="spellStart"/>
            <w:r w:rsidRPr="00641466">
              <w:rPr>
                <w:sz w:val="18"/>
                <w:szCs w:val="18"/>
              </w:rPr>
              <w:t>гипоаллергенным</w:t>
            </w:r>
            <w:proofErr w:type="spellEnd"/>
            <w:r w:rsidRPr="00641466">
              <w:rPr>
                <w:sz w:val="18"/>
                <w:szCs w:val="18"/>
              </w:rPr>
              <w:t xml:space="preserve"> гидроколлоидным </w:t>
            </w:r>
            <w:proofErr w:type="spellStart"/>
            <w:r w:rsidRPr="00641466">
              <w:rPr>
                <w:sz w:val="18"/>
                <w:szCs w:val="18"/>
              </w:rPr>
              <w:t>адгезивом</w:t>
            </w:r>
            <w:proofErr w:type="spellEnd"/>
            <w:r w:rsidRPr="00641466">
              <w:rPr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sz w:val="18"/>
                <w:szCs w:val="18"/>
              </w:rPr>
              <w:t>импрессионной</w:t>
            </w:r>
            <w:proofErr w:type="spellEnd"/>
            <w:r w:rsidRPr="00641466">
              <w:rPr>
                <w:sz w:val="18"/>
                <w:szCs w:val="18"/>
              </w:rPr>
              <w:t xml:space="preserve"> структуры. Диаметр фланца пластины 50мм., 60 мм. Вырезаемое отверстие под </w:t>
            </w:r>
            <w:proofErr w:type="spellStart"/>
            <w:r w:rsidRPr="00641466">
              <w:rPr>
                <w:sz w:val="18"/>
                <w:szCs w:val="18"/>
              </w:rPr>
              <w:t>стому</w:t>
            </w:r>
            <w:proofErr w:type="spellEnd"/>
            <w:r w:rsidRPr="00641466">
              <w:rPr>
                <w:sz w:val="18"/>
                <w:szCs w:val="18"/>
              </w:rPr>
              <w:t xml:space="preserve"> с разметкой. 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64" w:right="-72" w:hanging="2"/>
              <w:jc w:val="center"/>
              <w:rPr>
                <w:sz w:val="18"/>
                <w:szCs w:val="18"/>
              </w:rPr>
            </w:pPr>
            <w:proofErr w:type="gramStart"/>
            <w:r w:rsidRPr="00641466">
              <w:rPr>
                <w:sz w:val="18"/>
                <w:szCs w:val="18"/>
              </w:rPr>
              <w:t>Мешок</w:t>
            </w:r>
            <w:proofErr w:type="gramEnd"/>
            <w:r w:rsidRPr="00641466">
              <w:rPr>
                <w:sz w:val="18"/>
                <w:szCs w:val="18"/>
              </w:rPr>
              <w:t xml:space="preserve"> дренируемый для двухкомпонентного дренируемого </w:t>
            </w:r>
            <w:proofErr w:type="spellStart"/>
            <w:r w:rsidRPr="00641466">
              <w:rPr>
                <w:sz w:val="18"/>
                <w:szCs w:val="18"/>
              </w:rPr>
              <w:t>калоприемника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proofErr w:type="gramStart"/>
            <w:r w:rsidRPr="00641466">
              <w:rPr>
                <w:sz w:val="18"/>
                <w:szCs w:val="18"/>
              </w:rPr>
              <w:t>Мешок</w:t>
            </w:r>
            <w:proofErr w:type="gramEnd"/>
            <w:r w:rsidRPr="00641466">
              <w:rPr>
                <w:sz w:val="18"/>
                <w:szCs w:val="18"/>
              </w:rPr>
              <w:t xml:space="preserve"> дренируемый со встроенной </w:t>
            </w:r>
            <w:proofErr w:type="spellStart"/>
            <w:r w:rsidRPr="00641466">
              <w:rPr>
                <w:sz w:val="18"/>
                <w:szCs w:val="18"/>
              </w:rPr>
              <w:t>застежкой</w:t>
            </w:r>
            <w:proofErr w:type="spellEnd"/>
            <w:r w:rsidRPr="00641466">
              <w:rPr>
                <w:sz w:val="18"/>
                <w:szCs w:val="18"/>
              </w:rPr>
              <w:t xml:space="preserve"> на дренажном конце мешка, с фланцевым кольцом-</w:t>
            </w:r>
            <w:proofErr w:type="spellStart"/>
            <w:r w:rsidRPr="00641466">
              <w:rPr>
                <w:sz w:val="18"/>
                <w:szCs w:val="18"/>
              </w:rPr>
              <w:t>защелкой</w:t>
            </w:r>
            <w:proofErr w:type="spellEnd"/>
            <w:r w:rsidRPr="00641466">
              <w:rPr>
                <w:sz w:val="18"/>
                <w:szCs w:val="18"/>
              </w:rPr>
              <w:t xml:space="preserve">. Материал мешка </w:t>
            </w:r>
            <w:proofErr w:type="gramStart"/>
            <w:r w:rsidRPr="00641466">
              <w:rPr>
                <w:sz w:val="18"/>
                <w:szCs w:val="18"/>
              </w:rPr>
              <w:t>полиэтилен</w:t>
            </w:r>
            <w:proofErr w:type="gramEnd"/>
            <w:r w:rsidRPr="00641466">
              <w:rPr>
                <w:sz w:val="18"/>
                <w:szCs w:val="18"/>
              </w:rPr>
              <w:t xml:space="preserve"> не пропускающий запах, с двухсторонним мягким нетканым покрытием. С фильтром. 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64" w:right="-72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Адгезивная пластина, плоская для двухкомпонентного </w:t>
            </w:r>
            <w:proofErr w:type="spellStart"/>
            <w:r w:rsidRPr="00641466">
              <w:rPr>
                <w:sz w:val="18"/>
                <w:szCs w:val="18"/>
              </w:rPr>
              <w:t>недренируемого</w:t>
            </w:r>
            <w:proofErr w:type="spellEnd"/>
            <w:r w:rsidRPr="00641466">
              <w:rPr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sz w:val="18"/>
                <w:szCs w:val="18"/>
              </w:rPr>
              <w:t>калоприемника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Пластина адгезивная с тиснением, c двухслойным </w:t>
            </w:r>
            <w:proofErr w:type="spellStart"/>
            <w:r w:rsidRPr="00641466">
              <w:rPr>
                <w:sz w:val="18"/>
                <w:szCs w:val="18"/>
              </w:rPr>
              <w:t>гипоаллергенным</w:t>
            </w:r>
            <w:proofErr w:type="spellEnd"/>
            <w:r w:rsidRPr="00641466">
              <w:rPr>
                <w:sz w:val="18"/>
                <w:szCs w:val="18"/>
              </w:rPr>
              <w:t xml:space="preserve"> гидроколлоидным </w:t>
            </w:r>
            <w:proofErr w:type="spellStart"/>
            <w:r w:rsidRPr="00641466">
              <w:rPr>
                <w:sz w:val="18"/>
                <w:szCs w:val="18"/>
              </w:rPr>
              <w:t>адгезивом</w:t>
            </w:r>
            <w:proofErr w:type="spellEnd"/>
            <w:r w:rsidRPr="00641466">
              <w:rPr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sz w:val="18"/>
                <w:szCs w:val="18"/>
              </w:rPr>
              <w:t>импрессионной</w:t>
            </w:r>
            <w:proofErr w:type="spellEnd"/>
            <w:r w:rsidRPr="00641466">
              <w:rPr>
                <w:sz w:val="18"/>
                <w:szCs w:val="18"/>
              </w:rPr>
              <w:t xml:space="preserve"> структуры, с защитным покрытием, с фланцем соответствующим фланцу мешка. Диаметр фланца пластины 50 мм. Вырезаемое отверстие под </w:t>
            </w:r>
            <w:proofErr w:type="spellStart"/>
            <w:r w:rsidRPr="00641466">
              <w:rPr>
                <w:sz w:val="18"/>
                <w:szCs w:val="18"/>
              </w:rPr>
              <w:t>стому</w:t>
            </w:r>
            <w:proofErr w:type="spellEnd"/>
            <w:r w:rsidRPr="00641466">
              <w:rPr>
                <w:sz w:val="18"/>
                <w:szCs w:val="18"/>
              </w:rPr>
              <w:t xml:space="preserve"> с разметкой. 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64" w:right="-72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Мешок </w:t>
            </w:r>
            <w:proofErr w:type="spellStart"/>
            <w:r w:rsidRPr="00641466">
              <w:rPr>
                <w:sz w:val="18"/>
                <w:szCs w:val="18"/>
              </w:rPr>
              <w:t>недренируемый</w:t>
            </w:r>
            <w:proofErr w:type="spellEnd"/>
            <w:r w:rsidRPr="00641466">
              <w:rPr>
                <w:sz w:val="18"/>
                <w:szCs w:val="18"/>
              </w:rPr>
              <w:t xml:space="preserve"> для двухкомпонентного </w:t>
            </w:r>
            <w:proofErr w:type="spellStart"/>
            <w:r w:rsidRPr="00641466">
              <w:rPr>
                <w:sz w:val="18"/>
                <w:szCs w:val="18"/>
              </w:rPr>
              <w:t>недренируемого</w:t>
            </w:r>
            <w:proofErr w:type="spellEnd"/>
            <w:r w:rsidRPr="00641466">
              <w:rPr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sz w:val="18"/>
                <w:szCs w:val="18"/>
              </w:rPr>
              <w:t>калоприемника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Мешки. Мешок </w:t>
            </w:r>
            <w:proofErr w:type="spellStart"/>
            <w:r w:rsidRPr="00641466">
              <w:rPr>
                <w:sz w:val="18"/>
                <w:szCs w:val="18"/>
              </w:rPr>
              <w:t>недренируемый</w:t>
            </w:r>
            <w:proofErr w:type="spellEnd"/>
            <w:r w:rsidRPr="00641466">
              <w:rPr>
                <w:sz w:val="18"/>
                <w:szCs w:val="18"/>
              </w:rPr>
              <w:t>, с фланцевым кольцом-</w:t>
            </w:r>
            <w:proofErr w:type="spellStart"/>
            <w:r w:rsidRPr="00641466">
              <w:rPr>
                <w:sz w:val="18"/>
                <w:szCs w:val="18"/>
              </w:rPr>
              <w:t>защелкой</w:t>
            </w:r>
            <w:proofErr w:type="spellEnd"/>
            <w:r w:rsidRPr="00641466">
              <w:rPr>
                <w:sz w:val="18"/>
                <w:szCs w:val="18"/>
              </w:rPr>
              <w:t>, соответствующим фланцу пластины. Материал мешка полиэтилен не</w:t>
            </w:r>
            <w:r w:rsidRPr="00641466">
              <w:rPr>
                <w:sz w:val="18"/>
                <w:szCs w:val="18"/>
              </w:rPr>
              <w:cr/>
              <w:t xml:space="preserve">пропускающий запах, с двухсторонним мягким нетканым покрытием. С фильтром. Срок годности товара – на момент выдачи </w:t>
            </w:r>
            <w:r w:rsidRPr="00641466">
              <w:rPr>
                <w:sz w:val="18"/>
                <w:szCs w:val="18"/>
              </w:rPr>
              <w:lastRenderedPageBreak/>
              <w:t>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</w:t>
            </w:r>
          </w:p>
        </w:tc>
      </w:tr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64" w:right="-72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lastRenderedPageBreak/>
              <w:t xml:space="preserve">Адгезивная пластина, плоская для двухкомпонентного </w:t>
            </w:r>
            <w:proofErr w:type="spellStart"/>
            <w:r w:rsidRPr="00641466">
              <w:rPr>
                <w:sz w:val="18"/>
                <w:szCs w:val="18"/>
              </w:rPr>
              <w:t>недренируемого</w:t>
            </w:r>
            <w:proofErr w:type="spellEnd"/>
            <w:r w:rsidRPr="00641466">
              <w:rPr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sz w:val="18"/>
                <w:szCs w:val="18"/>
              </w:rPr>
              <w:t>калоприемника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Пластины. Пластина адгезивная с прозрачным </w:t>
            </w:r>
            <w:proofErr w:type="spellStart"/>
            <w:r w:rsidRPr="00641466">
              <w:rPr>
                <w:sz w:val="18"/>
                <w:szCs w:val="18"/>
              </w:rPr>
              <w:t>адгезивом</w:t>
            </w:r>
            <w:proofErr w:type="spellEnd"/>
            <w:r w:rsidRPr="00641466">
              <w:rPr>
                <w:sz w:val="18"/>
                <w:szCs w:val="18"/>
              </w:rPr>
              <w:t xml:space="preserve">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фланцем соответствующим фланцу мешка. Диаметр фланца пластины 50  мм, 60 мм. Вырезаемое отверстие под </w:t>
            </w:r>
            <w:proofErr w:type="spellStart"/>
            <w:r w:rsidRPr="00641466">
              <w:rPr>
                <w:sz w:val="18"/>
                <w:szCs w:val="18"/>
              </w:rPr>
              <w:t>стому</w:t>
            </w:r>
            <w:proofErr w:type="spellEnd"/>
            <w:r w:rsidRPr="00641466">
              <w:rPr>
                <w:sz w:val="18"/>
                <w:szCs w:val="18"/>
              </w:rPr>
              <w:t xml:space="preserve"> с разметкой. 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64" w:right="-72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Мешок </w:t>
            </w:r>
            <w:proofErr w:type="spellStart"/>
            <w:r w:rsidRPr="00641466">
              <w:rPr>
                <w:sz w:val="18"/>
                <w:szCs w:val="18"/>
              </w:rPr>
              <w:t>недренируемый</w:t>
            </w:r>
            <w:proofErr w:type="spellEnd"/>
            <w:r w:rsidRPr="00641466">
              <w:rPr>
                <w:sz w:val="18"/>
                <w:szCs w:val="18"/>
              </w:rPr>
              <w:t xml:space="preserve"> для двухкомпонентного </w:t>
            </w:r>
            <w:proofErr w:type="spellStart"/>
            <w:r w:rsidRPr="00641466">
              <w:rPr>
                <w:sz w:val="18"/>
                <w:szCs w:val="18"/>
              </w:rPr>
              <w:t>недренируемого</w:t>
            </w:r>
            <w:proofErr w:type="spellEnd"/>
            <w:r w:rsidRPr="00641466">
              <w:rPr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sz w:val="18"/>
                <w:szCs w:val="18"/>
              </w:rPr>
              <w:t>калоприемника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Мешки. Мешок </w:t>
            </w:r>
            <w:proofErr w:type="spellStart"/>
            <w:r w:rsidRPr="00641466">
              <w:rPr>
                <w:sz w:val="18"/>
                <w:szCs w:val="18"/>
              </w:rPr>
              <w:t>недренируемый</w:t>
            </w:r>
            <w:proofErr w:type="spellEnd"/>
            <w:r w:rsidRPr="00641466">
              <w:rPr>
                <w:sz w:val="18"/>
                <w:szCs w:val="18"/>
              </w:rPr>
              <w:t>, с фланцевым кольцом-</w:t>
            </w:r>
            <w:proofErr w:type="spellStart"/>
            <w:r w:rsidRPr="00641466">
              <w:rPr>
                <w:sz w:val="18"/>
                <w:szCs w:val="18"/>
              </w:rPr>
              <w:t>защелкой</w:t>
            </w:r>
            <w:proofErr w:type="spellEnd"/>
            <w:r w:rsidRPr="00641466">
              <w:rPr>
                <w:sz w:val="18"/>
                <w:szCs w:val="18"/>
              </w:rPr>
              <w:t xml:space="preserve">, соответствующим фланцу пластины. Материал мешка </w:t>
            </w:r>
            <w:proofErr w:type="gramStart"/>
            <w:r w:rsidRPr="00641466">
              <w:rPr>
                <w:sz w:val="18"/>
                <w:szCs w:val="18"/>
              </w:rPr>
              <w:t>полиэтилен</w:t>
            </w:r>
            <w:proofErr w:type="gramEnd"/>
            <w:r w:rsidRPr="00641466">
              <w:rPr>
                <w:sz w:val="18"/>
                <w:szCs w:val="18"/>
              </w:rPr>
              <w:t xml:space="preserve"> не пропускающий запах, с двухсторонним мягким нетканым покрытием. С фильтром. 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64" w:right="-72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Адгезивная пластина, </w:t>
            </w:r>
            <w:proofErr w:type="spellStart"/>
            <w:r w:rsidRPr="00641466">
              <w:rPr>
                <w:sz w:val="18"/>
                <w:szCs w:val="18"/>
              </w:rPr>
              <w:t>конвексная</w:t>
            </w:r>
            <w:proofErr w:type="spellEnd"/>
            <w:r w:rsidRPr="00641466">
              <w:rPr>
                <w:sz w:val="18"/>
                <w:szCs w:val="18"/>
              </w:rPr>
              <w:t xml:space="preserve"> для двухкомпонентного </w:t>
            </w:r>
            <w:proofErr w:type="spellStart"/>
            <w:r w:rsidRPr="00641466">
              <w:rPr>
                <w:sz w:val="18"/>
                <w:szCs w:val="18"/>
              </w:rPr>
              <w:t>недренируемого</w:t>
            </w:r>
            <w:proofErr w:type="spellEnd"/>
            <w:r w:rsidRPr="00641466">
              <w:rPr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sz w:val="18"/>
                <w:szCs w:val="18"/>
              </w:rPr>
              <w:t>калоприемника</w:t>
            </w:r>
            <w:proofErr w:type="spellEnd"/>
            <w:r w:rsidRPr="00641466">
              <w:rPr>
                <w:sz w:val="18"/>
                <w:szCs w:val="18"/>
              </w:rPr>
              <w:t xml:space="preserve"> для </w:t>
            </w:r>
            <w:proofErr w:type="gramStart"/>
            <w:r w:rsidRPr="00641466">
              <w:rPr>
                <w:sz w:val="18"/>
                <w:szCs w:val="18"/>
              </w:rPr>
              <w:t>втянутых</w:t>
            </w:r>
            <w:proofErr w:type="gramEnd"/>
            <w:r w:rsidRPr="00641466">
              <w:rPr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Пластины. </w:t>
            </w:r>
            <w:proofErr w:type="spellStart"/>
            <w:proofErr w:type="gramStart"/>
            <w:r w:rsidRPr="00641466">
              <w:rPr>
                <w:sz w:val="18"/>
                <w:szCs w:val="18"/>
              </w:rPr>
              <w:t>Конвескная</w:t>
            </w:r>
            <w:proofErr w:type="spellEnd"/>
            <w:r w:rsidRPr="00641466">
              <w:rPr>
                <w:sz w:val="18"/>
                <w:szCs w:val="18"/>
              </w:rPr>
              <w:t xml:space="preserve"> пластина адгезивная для втянутых </w:t>
            </w:r>
            <w:proofErr w:type="spellStart"/>
            <w:r w:rsidRPr="00641466">
              <w:rPr>
                <w:sz w:val="18"/>
                <w:szCs w:val="18"/>
              </w:rPr>
              <w:t>стом</w:t>
            </w:r>
            <w:proofErr w:type="spellEnd"/>
            <w:r w:rsidRPr="00641466">
              <w:rPr>
                <w:sz w:val="18"/>
                <w:szCs w:val="18"/>
              </w:rPr>
              <w:t xml:space="preserve"> прозрачная,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фланцем соответствующим фланцу мешка.</w:t>
            </w:r>
            <w:proofErr w:type="gramEnd"/>
            <w:r w:rsidRPr="00641466">
              <w:rPr>
                <w:sz w:val="18"/>
                <w:szCs w:val="18"/>
              </w:rPr>
              <w:t xml:space="preserve"> Диаметр фланца пластины 60 мм. Вырезаемое отверстие под </w:t>
            </w:r>
            <w:proofErr w:type="spellStart"/>
            <w:r w:rsidRPr="00641466">
              <w:rPr>
                <w:sz w:val="18"/>
                <w:szCs w:val="18"/>
              </w:rPr>
              <w:t>стому</w:t>
            </w:r>
            <w:proofErr w:type="spellEnd"/>
            <w:r w:rsidRPr="00641466">
              <w:rPr>
                <w:sz w:val="18"/>
                <w:szCs w:val="18"/>
              </w:rPr>
              <w:t xml:space="preserve"> с разметкой. 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9A1A4A" w:rsidRPr="00641466" w:rsidTr="00EB0EFE">
        <w:trPr>
          <w:trHeight w:val="55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64" w:right="-72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Мешок </w:t>
            </w:r>
            <w:proofErr w:type="spellStart"/>
            <w:r w:rsidRPr="00641466">
              <w:rPr>
                <w:sz w:val="18"/>
                <w:szCs w:val="18"/>
              </w:rPr>
              <w:t>недренируемый</w:t>
            </w:r>
            <w:proofErr w:type="spellEnd"/>
            <w:r w:rsidRPr="00641466">
              <w:rPr>
                <w:sz w:val="18"/>
                <w:szCs w:val="18"/>
              </w:rPr>
              <w:t xml:space="preserve"> для двухкомпонентного </w:t>
            </w:r>
            <w:proofErr w:type="spellStart"/>
            <w:r w:rsidRPr="00641466">
              <w:rPr>
                <w:sz w:val="18"/>
                <w:szCs w:val="18"/>
              </w:rPr>
              <w:t>недренируемого</w:t>
            </w:r>
            <w:proofErr w:type="spellEnd"/>
            <w:r w:rsidRPr="00641466">
              <w:rPr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sz w:val="18"/>
                <w:szCs w:val="18"/>
              </w:rPr>
              <w:t>калоприемника</w:t>
            </w:r>
            <w:proofErr w:type="spellEnd"/>
            <w:r w:rsidRPr="00641466">
              <w:rPr>
                <w:sz w:val="18"/>
                <w:szCs w:val="18"/>
              </w:rPr>
              <w:t xml:space="preserve"> для </w:t>
            </w:r>
            <w:proofErr w:type="gramStart"/>
            <w:r w:rsidRPr="00641466">
              <w:rPr>
                <w:sz w:val="18"/>
                <w:szCs w:val="18"/>
              </w:rPr>
              <w:t>втянутых</w:t>
            </w:r>
            <w:proofErr w:type="gramEnd"/>
            <w:r w:rsidRPr="00641466">
              <w:rPr>
                <w:sz w:val="18"/>
                <w:szCs w:val="18"/>
              </w:rPr>
              <w:t xml:space="preserve"> </w:t>
            </w:r>
            <w:proofErr w:type="spellStart"/>
            <w:r w:rsidRPr="00641466">
              <w:rPr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641466">
              <w:rPr>
                <w:sz w:val="18"/>
                <w:szCs w:val="18"/>
              </w:rPr>
              <w:t xml:space="preserve">Мешки. Мешок </w:t>
            </w:r>
            <w:proofErr w:type="spellStart"/>
            <w:r w:rsidRPr="00641466">
              <w:rPr>
                <w:sz w:val="18"/>
                <w:szCs w:val="18"/>
              </w:rPr>
              <w:t>недренируемый</w:t>
            </w:r>
            <w:proofErr w:type="spellEnd"/>
            <w:r w:rsidRPr="00641466">
              <w:rPr>
                <w:sz w:val="18"/>
                <w:szCs w:val="18"/>
              </w:rPr>
              <w:t>, с фланцевым кольцом-</w:t>
            </w:r>
            <w:proofErr w:type="spellStart"/>
            <w:r w:rsidRPr="00641466">
              <w:rPr>
                <w:sz w:val="18"/>
                <w:szCs w:val="18"/>
              </w:rPr>
              <w:t>защелкой</w:t>
            </w:r>
            <w:proofErr w:type="spellEnd"/>
            <w:r w:rsidRPr="00641466">
              <w:rPr>
                <w:sz w:val="18"/>
                <w:szCs w:val="18"/>
              </w:rPr>
              <w:t xml:space="preserve">, соответствующим фланцу пластины. Материал мешка </w:t>
            </w:r>
            <w:proofErr w:type="gramStart"/>
            <w:r w:rsidRPr="00641466">
              <w:rPr>
                <w:sz w:val="18"/>
                <w:szCs w:val="18"/>
              </w:rPr>
              <w:t>полиэтилен</w:t>
            </w:r>
            <w:proofErr w:type="gramEnd"/>
            <w:r w:rsidRPr="00641466">
              <w:rPr>
                <w:sz w:val="18"/>
                <w:szCs w:val="18"/>
              </w:rPr>
              <w:t xml:space="preserve"> не пропускающий запах, с двухсторонним мягким нетканым покрытием. С фильтром. Срок годности товара – на момент выдачи товара должен быть не менее 1 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A" w:rsidRPr="00641466" w:rsidRDefault="009A1A4A" w:rsidP="00EB0EFE">
            <w:pPr>
              <w:keepNext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</w:tbl>
    <w:p w:rsidR="009A1A4A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9A1A4A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9A1A4A" w:rsidRDefault="009A1A4A" w:rsidP="009A1A4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9A1A4A" w:rsidRDefault="009A1A4A" w:rsidP="009A1A4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9A1A4A" w:rsidRDefault="009A1A4A" w:rsidP="009A1A4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>
        <w:t>Обоснование необходимости использования других показателей, требований, условных обозначений и терминологии:</w:t>
      </w:r>
    </w:p>
    <w:p w:rsidR="009A1A4A" w:rsidRDefault="009A1A4A" w:rsidP="009A1A4A">
      <w:pPr>
        <w:keepNext/>
        <w:widowControl w:val="0"/>
        <w:tabs>
          <w:tab w:val="left" w:pos="3495"/>
          <w:tab w:val="left" w:pos="9159"/>
        </w:tabs>
        <w:suppressAutoHyphens w:val="0"/>
        <w:ind w:right="-2" w:firstLine="851"/>
        <w:jc w:val="both"/>
      </w:pPr>
      <w:r>
        <w:t>Использование Заказчиком при описании товара, функциональных и технических характеристик обусловлено описанием из индивидуальной программы реабилитации инвалида (ИПР).</w:t>
      </w:r>
    </w:p>
    <w:p w:rsidR="009A1A4A" w:rsidRPr="00721F90" w:rsidRDefault="009A1A4A" w:rsidP="009A1A4A">
      <w:pPr>
        <w:keepNext/>
        <w:widowControl w:val="0"/>
        <w:tabs>
          <w:tab w:val="left" w:pos="3495"/>
          <w:tab w:val="left" w:pos="9159"/>
        </w:tabs>
        <w:suppressAutoHyphens w:val="0"/>
        <w:ind w:right="-2" w:firstLine="851"/>
        <w:jc w:val="both"/>
      </w:pPr>
      <w:r w:rsidRPr="00721F90">
        <w:t xml:space="preserve">Описание функциональных и технических характеристик закупаемого товара разработано с </w:t>
      </w:r>
      <w:proofErr w:type="spellStart"/>
      <w:r w:rsidRPr="00721F90">
        <w:t>учетом</w:t>
      </w:r>
      <w:proofErr w:type="spellEnd"/>
      <w:r w:rsidRPr="00721F90">
        <w:t xml:space="preserve"> индивидуальной программы реабилитации инвалида (ИПР).</w:t>
      </w:r>
    </w:p>
    <w:p w:rsidR="009A1A4A" w:rsidRDefault="009A1A4A" w:rsidP="009A1A4A">
      <w:pPr>
        <w:keepNext/>
        <w:widowControl w:val="0"/>
        <w:tabs>
          <w:tab w:val="left" w:pos="3495"/>
          <w:tab w:val="left" w:pos="9159"/>
        </w:tabs>
        <w:suppressAutoHyphens w:val="0"/>
        <w:ind w:right="-2" w:firstLine="851"/>
        <w:jc w:val="both"/>
      </w:pPr>
      <w:r w:rsidRPr="00721F90">
        <w:t xml:space="preserve">Выдача товара Получателю осуществляется в соответствии с диаметром </w:t>
      </w:r>
      <w:proofErr w:type="spellStart"/>
      <w:r w:rsidRPr="00721F90">
        <w:t>стомы</w:t>
      </w:r>
      <w:proofErr w:type="spellEnd"/>
      <w:r w:rsidRPr="00721F90">
        <w:t xml:space="preserve"> и индивидуальной программы реабилитации инвалида (ИПР).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 xml:space="preserve">Срок пользования </w:t>
      </w:r>
      <w:r>
        <w:t>товара</w:t>
      </w:r>
      <w:r w:rsidRPr="00490CB0">
        <w:t xml:space="preserve">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</w:t>
      </w:r>
      <w:r>
        <w:t>е</w:t>
      </w:r>
      <w:r w:rsidRPr="00490CB0">
        <w:t xml:space="preserve"> </w:t>
      </w:r>
      <w:r>
        <w:t xml:space="preserve">товары </w:t>
      </w:r>
      <w:r w:rsidRPr="00490CB0">
        <w:t xml:space="preserve"> должны быть регистрационные удостоверения.</w:t>
      </w:r>
    </w:p>
    <w:p w:rsidR="009A1A4A" w:rsidRDefault="009A1A4A" w:rsidP="00AB544C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 xml:space="preserve">Поставка осуществляется при наличии документов подтверждающих соответствие </w:t>
      </w:r>
      <w:r>
        <w:t>товара</w:t>
      </w:r>
      <w:r w:rsidRPr="00490CB0">
        <w:t xml:space="preserve">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</w:t>
      </w:r>
      <w:r w:rsidR="00AB544C">
        <w:t xml:space="preserve">трено наличие таких </w:t>
      </w:r>
      <w:bookmarkStart w:id="0" w:name="_GoBack"/>
      <w:r w:rsidR="00AB544C">
        <w:t>докуме</w:t>
      </w:r>
      <w:bookmarkEnd w:id="0"/>
      <w:r w:rsidR="00AB544C">
        <w:t>нтов.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Товар</w:t>
      </w:r>
      <w:r w:rsidRPr="00490CB0">
        <w:t xml:space="preserve"> долж</w:t>
      </w:r>
      <w:r>
        <w:t xml:space="preserve">ен </w:t>
      </w:r>
      <w:r w:rsidRPr="00490CB0">
        <w:t xml:space="preserve">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изготовлено в соответствии действующими требованиями Государственного стандарта Российской Федерации (ГОСТ </w:t>
      </w:r>
      <w:proofErr w:type="gramStart"/>
      <w:r w:rsidRPr="00490CB0">
        <w:t>Р</w:t>
      </w:r>
      <w:proofErr w:type="gramEnd"/>
      <w:r w:rsidRPr="00490CB0">
        <w:t xml:space="preserve">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90CB0">
        <w:t>цитотоксичность</w:t>
      </w:r>
      <w:proofErr w:type="spellEnd"/>
      <w:r w:rsidRPr="00490CB0">
        <w:t xml:space="preserve">: методы </w:t>
      </w:r>
      <w:proofErr w:type="spellStart"/>
      <w:r w:rsidRPr="00490CB0">
        <w:t>in</w:t>
      </w:r>
      <w:proofErr w:type="spellEnd"/>
      <w:r w:rsidRPr="00490CB0">
        <w:t xml:space="preserve"> </w:t>
      </w:r>
      <w:proofErr w:type="spellStart"/>
      <w:r w:rsidRPr="00490CB0">
        <w:t>vitro</w:t>
      </w:r>
      <w:proofErr w:type="spellEnd"/>
      <w:r w:rsidRPr="00490CB0"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490CB0">
        <w:t>Р</w:t>
      </w:r>
      <w:proofErr w:type="gramEnd"/>
      <w:r w:rsidRPr="00490CB0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490CB0">
        <w:t>Р</w:t>
      </w:r>
      <w:proofErr w:type="gramEnd"/>
      <w:r w:rsidRPr="00490CB0">
        <w:t xml:space="preserve"> 52770-2016 «Изделия медицинские. Требования безопасности. Методы санитарно-химических и токсикологических испытаний», ГОСТ 58235-2018 «Специальные средства при нарушении функции выделения. Термины и определения. Классификация</w:t>
      </w:r>
      <w:r>
        <w:t xml:space="preserve">», </w:t>
      </w:r>
      <w:r w:rsidRPr="00721F90">
        <w:t xml:space="preserve">ГОСТ </w:t>
      </w:r>
      <w:proofErr w:type="gramStart"/>
      <w:r w:rsidRPr="00721F90">
        <w:t>Р</w:t>
      </w:r>
      <w:proofErr w:type="gramEnd"/>
      <w:r w:rsidRPr="00721F90">
        <w:t xml:space="preserve"> 58237-2018 «Средства ухода за кишечными </w:t>
      </w:r>
      <w:proofErr w:type="spellStart"/>
      <w:r w:rsidRPr="00721F90">
        <w:t>стомами</w:t>
      </w:r>
      <w:proofErr w:type="spellEnd"/>
      <w:r w:rsidRPr="00721F90">
        <w:t xml:space="preserve">: </w:t>
      </w:r>
      <w:proofErr w:type="spellStart"/>
      <w:r w:rsidRPr="00721F90">
        <w:t>калоприемники</w:t>
      </w:r>
      <w:proofErr w:type="spellEnd"/>
      <w:r w:rsidRPr="00721F90">
        <w:t xml:space="preserve">, вспомогательные средства и средства ухода за кожей вокруг </w:t>
      </w:r>
      <w:proofErr w:type="spellStart"/>
      <w:r w:rsidRPr="00721F90">
        <w:t>стомы</w:t>
      </w:r>
      <w:proofErr w:type="spellEnd"/>
      <w:r w:rsidRPr="00721F90">
        <w:t xml:space="preserve">. Характеристики и основные требования. </w:t>
      </w:r>
      <w:proofErr w:type="gramStart"/>
      <w:r w:rsidRPr="00721F90">
        <w:t>Методы испытаний»</w:t>
      </w:r>
      <w:r w:rsidRPr="00490CB0">
        <w:t>).</w:t>
      </w:r>
      <w:proofErr w:type="gramEnd"/>
    </w:p>
    <w:p w:rsidR="009A1A4A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lastRenderedPageBreak/>
        <w:t>Товары</w:t>
      </w:r>
      <w:r w:rsidRPr="00490CB0">
        <w:t xml:space="preserve"> не должн</w:t>
      </w:r>
      <w:r>
        <w:t xml:space="preserve">ы </w:t>
      </w:r>
      <w:r w:rsidRPr="00490CB0">
        <w:t xml:space="preserve"> выделять при эксплуатации токсичных и агрессивных веществ. 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Товары</w:t>
      </w:r>
      <w:r w:rsidRPr="00490CB0">
        <w:t xml:space="preserve"> должно соответствовать требованиям безопасности для здоровья человека и санитарно-гигиеническим требованиям, предъявляемым к данному</w:t>
      </w:r>
      <w:r>
        <w:t xml:space="preserve"> товару</w:t>
      </w:r>
      <w:r w:rsidRPr="00490CB0">
        <w:t xml:space="preserve">. 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 xml:space="preserve">Сырье и материалы, из которых изготавливается </w:t>
      </w:r>
      <w:r>
        <w:t>товар</w:t>
      </w:r>
      <w:r w:rsidRPr="00490CB0">
        <w:t>, не должны выделять токсичных веще</w:t>
      </w:r>
      <w:proofErr w:type="gramStart"/>
      <w:r w:rsidRPr="00490CB0">
        <w:t>ств пр</w:t>
      </w:r>
      <w:proofErr w:type="gramEnd"/>
      <w:r w:rsidRPr="00490CB0"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 xml:space="preserve">При использовании </w:t>
      </w:r>
      <w:r>
        <w:t>товара</w:t>
      </w:r>
      <w:r w:rsidRPr="00490CB0">
        <w:t xml:space="preserve"> по назначению не должно создаваться угрозы для жизни и здоровья Получателя, окружающей среды, а также использование </w:t>
      </w:r>
      <w:r>
        <w:t xml:space="preserve">товара </w:t>
      </w:r>
      <w:r w:rsidRPr="00490CB0">
        <w:t xml:space="preserve"> не должно причинять вред имуществу Получателя при его эксплуатации.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Товар </w:t>
      </w:r>
      <w:r w:rsidRPr="00490CB0">
        <w:t xml:space="preserve"> долж</w:t>
      </w:r>
      <w:r>
        <w:t xml:space="preserve">ен </w:t>
      </w:r>
      <w:r w:rsidRPr="00490CB0">
        <w:t xml:space="preserve">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>- безопасность для кожных покровов;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>- эстетичность;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>- комфортность;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>- простота пользования.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Товар </w:t>
      </w:r>
      <w:r w:rsidRPr="00490CB0">
        <w:t>долж</w:t>
      </w:r>
      <w:r>
        <w:t>ен  быть уложен</w:t>
      </w:r>
      <w:r w:rsidRPr="00490CB0">
        <w:t xml:space="preserve"> в индивидуальную упаковку. Упаковка  должна обеспечивать защиту </w:t>
      </w:r>
      <w:r>
        <w:t xml:space="preserve">товара </w:t>
      </w:r>
      <w:r w:rsidRPr="00490CB0">
        <w:t xml:space="preserve"> от повреждений, порчи или загрязнения во время хранения и транспортировки к месту использования по назначению.</w:t>
      </w:r>
    </w:p>
    <w:p w:rsidR="009A1A4A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 xml:space="preserve">Упаковка должна иметь необходимые маркировки, наклейки, пломбы, а также давать возможность определить количество содержащегося в ней </w:t>
      </w:r>
      <w:r>
        <w:t>товара</w:t>
      </w:r>
      <w:r w:rsidRPr="00490CB0">
        <w:t xml:space="preserve"> (опись, упаковочные ярлыки или листы) в соответствии с действующим законодательством Российской Федерации.</w:t>
      </w:r>
    </w:p>
    <w:p w:rsidR="009A1A4A" w:rsidRPr="0098384D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98384D">
        <w:rPr>
          <w:lang w:eastAsia="ru-RU"/>
        </w:rPr>
        <w:t xml:space="preserve">Вся информация на упаковке должна быть представлена на русском языке. </w:t>
      </w:r>
    </w:p>
    <w:p w:rsidR="009A1A4A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98384D">
        <w:rPr>
          <w:lang w:eastAsia="ru-RU"/>
        </w:rPr>
        <w:t xml:space="preserve"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</w:t>
      </w:r>
      <w:proofErr w:type="gramStart"/>
      <w:r w:rsidRPr="0098384D">
        <w:rPr>
          <w:lang w:eastAsia="ru-RU"/>
        </w:rPr>
        <w:t>прямых</w:t>
      </w:r>
      <w:proofErr w:type="gramEnd"/>
      <w:r w:rsidRPr="0098384D">
        <w:rPr>
          <w:lang w:eastAsia="ru-RU"/>
        </w:rPr>
        <w:t xml:space="preserve"> </w:t>
      </w:r>
    </w:p>
    <w:p w:rsidR="009A1A4A" w:rsidRDefault="009A1A4A" w:rsidP="00AB544C">
      <w:pPr>
        <w:keepNext/>
        <w:widowControl w:val="0"/>
        <w:tabs>
          <w:tab w:val="left" w:pos="284"/>
          <w:tab w:val="left" w:pos="3495"/>
        </w:tabs>
        <w:suppressAutoHyphens w:val="0"/>
        <w:ind w:right="-2"/>
        <w:jc w:val="both"/>
        <w:rPr>
          <w:lang w:eastAsia="ru-RU"/>
        </w:rPr>
      </w:pPr>
      <w:r w:rsidRPr="0098384D">
        <w:rPr>
          <w:lang w:eastAsia="ru-RU"/>
        </w:rPr>
        <w:t>солнечных лучей, не подвергать нагреванию и замораживанию».</w:t>
      </w:r>
    </w:p>
    <w:p w:rsidR="009A1A4A" w:rsidRPr="0098384D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98384D">
        <w:rPr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9A1A4A" w:rsidRPr="0098384D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98384D">
        <w:rPr>
          <w:lang w:eastAsia="ru-RU"/>
        </w:rPr>
        <w:t>Информация в обязательном порядке должна содержать:</w:t>
      </w:r>
    </w:p>
    <w:p w:rsidR="009A1A4A" w:rsidRPr="0098384D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>
        <w:rPr>
          <w:lang w:eastAsia="ru-RU"/>
        </w:rPr>
        <w:t>- наименование т</w:t>
      </w:r>
      <w:r w:rsidRPr="0098384D">
        <w:rPr>
          <w:lang w:eastAsia="ru-RU"/>
        </w:rPr>
        <w:t>овара,</w:t>
      </w:r>
    </w:p>
    <w:p w:rsidR="009A1A4A" w:rsidRPr="0098384D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proofErr w:type="gramStart"/>
      <w:r w:rsidRPr="0098384D">
        <w:rPr>
          <w:lang w:eastAsia="ru-RU"/>
        </w:rPr>
        <w:t xml:space="preserve"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</w:t>
      </w:r>
      <w:r>
        <w:rPr>
          <w:lang w:eastAsia="ru-RU"/>
        </w:rPr>
        <w:t>от покупателей, для импортного т</w:t>
      </w:r>
      <w:r w:rsidRPr="0098384D">
        <w:rPr>
          <w:lang w:eastAsia="ru-RU"/>
        </w:rPr>
        <w:t>овара — наи</w:t>
      </w:r>
      <w:r>
        <w:rPr>
          <w:lang w:eastAsia="ru-RU"/>
        </w:rPr>
        <w:t>менование страны происхождения т</w:t>
      </w:r>
      <w:r w:rsidRPr="0098384D">
        <w:rPr>
          <w:lang w:eastAsia="ru-RU"/>
        </w:rPr>
        <w:t>овара,</w:t>
      </w:r>
      <w:proofErr w:type="gramEnd"/>
    </w:p>
    <w:p w:rsidR="009A1A4A" w:rsidRPr="0098384D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98384D">
        <w:rPr>
          <w:lang w:eastAsia="ru-RU"/>
        </w:rPr>
        <w:t>- сведения об обязатель</w:t>
      </w:r>
      <w:r>
        <w:rPr>
          <w:lang w:eastAsia="ru-RU"/>
        </w:rPr>
        <w:t>ном подтверждении соответствия т</w:t>
      </w:r>
      <w:r w:rsidRPr="0098384D">
        <w:rPr>
          <w:lang w:eastAsia="ru-RU"/>
        </w:rPr>
        <w:t xml:space="preserve">оваров в порядке, </w:t>
      </w:r>
      <w:proofErr w:type="spellStart"/>
      <w:r w:rsidRPr="0098384D">
        <w:rPr>
          <w:lang w:eastAsia="ru-RU"/>
        </w:rPr>
        <w:t>определенном</w:t>
      </w:r>
      <w:proofErr w:type="spellEnd"/>
      <w:r w:rsidRPr="0098384D">
        <w:rPr>
          <w:lang w:eastAsia="ru-RU"/>
        </w:rPr>
        <w:t xml:space="preserve"> законодательством Российской Федерации о техническом регулировании,</w:t>
      </w:r>
    </w:p>
    <w:p w:rsidR="009A1A4A" w:rsidRPr="0098384D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98384D">
        <w:rPr>
          <w:lang w:eastAsia="ru-RU"/>
        </w:rPr>
        <w:t>- сведения об осно</w:t>
      </w:r>
      <w:r>
        <w:rPr>
          <w:lang w:eastAsia="ru-RU"/>
        </w:rPr>
        <w:t>вных потребительских свойствах т</w:t>
      </w:r>
      <w:r w:rsidRPr="0098384D">
        <w:rPr>
          <w:lang w:eastAsia="ru-RU"/>
        </w:rPr>
        <w:t>овара,</w:t>
      </w:r>
    </w:p>
    <w:p w:rsidR="009A1A4A" w:rsidRPr="0098384D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98384D">
        <w:rPr>
          <w:lang w:eastAsia="ru-RU"/>
        </w:rPr>
        <w:t>- правила и условия эффективно</w:t>
      </w:r>
      <w:r>
        <w:rPr>
          <w:lang w:eastAsia="ru-RU"/>
        </w:rPr>
        <w:t>го и безопасного использования т</w:t>
      </w:r>
      <w:r w:rsidRPr="0098384D">
        <w:rPr>
          <w:lang w:eastAsia="ru-RU"/>
        </w:rPr>
        <w:t>овара (инструкция по применению),</w:t>
      </w:r>
    </w:p>
    <w:p w:rsidR="009A1A4A" w:rsidRPr="0098384D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98384D">
        <w:rPr>
          <w:lang w:eastAsia="ru-RU"/>
        </w:rPr>
        <w:t>- срок службы (срок годности), если он уст</w:t>
      </w:r>
      <w:r>
        <w:rPr>
          <w:lang w:eastAsia="ru-RU"/>
        </w:rPr>
        <w:t>ановлен для конкретного т</w:t>
      </w:r>
      <w:r w:rsidRPr="0098384D">
        <w:rPr>
          <w:lang w:eastAsia="ru-RU"/>
        </w:rPr>
        <w:t>овара, а также сведения о возможных последствиях по истечении указанного срока,</w:t>
      </w:r>
    </w:p>
    <w:p w:rsidR="009A1A4A" w:rsidRPr="0098384D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98384D">
        <w:rPr>
          <w:lang w:eastAsia="ru-RU"/>
        </w:rPr>
        <w:t xml:space="preserve"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</w:t>
      </w:r>
      <w:proofErr w:type="spellStart"/>
      <w:r w:rsidRPr="0098384D">
        <w:rPr>
          <w:lang w:eastAsia="ru-RU"/>
        </w:rPr>
        <w:t>учетом</w:t>
      </w:r>
      <w:proofErr w:type="spellEnd"/>
      <w:r>
        <w:rPr>
          <w:lang w:eastAsia="ru-RU"/>
        </w:rPr>
        <w:t xml:space="preserve"> особенностей конкретного вида т</w:t>
      </w:r>
      <w:r w:rsidRPr="0098384D">
        <w:rPr>
          <w:lang w:eastAsia="ru-RU"/>
        </w:rPr>
        <w:t>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9A1A4A" w:rsidRPr="0098384D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>
        <w:rPr>
          <w:lang w:eastAsia="ru-RU"/>
        </w:rPr>
        <w:t>- не допускается применение т</w:t>
      </w:r>
      <w:r w:rsidRPr="0098384D">
        <w:rPr>
          <w:lang w:eastAsia="ru-RU"/>
        </w:rPr>
        <w:t>овара, если нарушена упаковка,</w:t>
      </w:r>
    </w:p>
    <w:p w:rsidR="009A1A4A" w:rsidRPr="00490CB0" w:rsidRDefault="009A1A4A" w:rsidP="009A1A4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>
        <w:rPr>
          <w:lang w:eastAsia="ru-RU"/>
        </w:rPr>
        <w:t>- сведения об утилизации т</w:t>
      </w:r>
      <w:r w:rsidRPr="0098384D">
        <w:rPr>
          <w:lang w:eastAsia="ru-RU"/>
        </w:rPr>
        <w:t>овара могут быть указа</w:t>
      </w:r>
      <w:r>
        <w:rPr>
          <w:lang w:eastAsia="ru-RU"/>
        </w:rPr>
        <w:t>ны в инструкциях по применению т</w:t>
      </w:r>
      <w:r w:rsidRPr="0098384D">
        <w:rPr>
          <w:lang w:eastAsia="ru-RU"/>
        </w:rPr>
        <w:t>овара или друг</w:t>
      </w:r>
      <w:r>
        <w:rPr>
          <w:lang w:eastAsia="ru-RU"/>
        </w:rPr>
        <w:t>ой документации, прилагаемой к т</w:t>
      </w:r>
      <w:r w:rsidRPr="0098384D">
        <w:rPr>
          <w:lang w:eastAsia="ru-RU"/>
        </w:rPr>
        <w:t>овару.</w:t>
      </w:r>
    </w:p>
    <w:p w:rsidR="009A1A4A" w:rsidRPr="00490CB0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 xml:space="preserve">Хранение должно осуществляться в соответствии с требованиями, предъявляемыми к данной категории </w:t>
      </w:r>
      <w:r>
        <w:t>товара</w:t>
      </w:r>
      <w:r w:rsidRPr="00490CB0">
        <w:t>.</w:t>
      </w:r>
    </w:p>
    <w:p w:rsidR="009A1A4A" w:rsidRDefault="009A1A4A" w:rsidP="009A1A4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490CB0">
        <w:t xml:space="preserve">Транспортировка должна осуществляться любым видом крытого транспорта, обеспечивающим защиту </w:t>
      </w:r>
      <w:r>
        <w:t xml:space="preserve">товара </w:t>
      </w:r>
      <w:r w:rsidRPr="00490CB0">
        <w:t xml:space="preserve"> от климатических воздействий, в соответствии с правилами перевозки грузов, действующими на данном виде транспорта. </w:t>
      </w:r>
    </w:p>
    <w:p w:rsidR="009A1A4A" w:rsidRPr="004B624C" w:rsidRDefault="009A1A4A" w:rsidP="009A1A4A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  <w:r w:rsidRPr="004B624C">
        <w:t xml:space="preserve">Место доставки товара: </w:t>
      </w:r>
    </w:p>
    <w:p w:rsidR="009A1A4A" w:rsidRPr="005D10B7" w:rsidRDefault="009A1A4A" w:rsidP="009A1A4A">
      <w:pPr>
        <w:keepNext/>
        <w:widowControl w:val="0"/>
        <w:tabs>
          <w:tab w:val="left" w:pos="3495"/>
        </w:tabs>
        <w:suppressAutoHyphens w:val="0"/>
        <w:ind w:left="-47" w:right="-39" w:firstLine="1040"/>
        <w:jc w:val="both"/>
        <w:rPr>
          <w:color w:val="000000"/>
        </w:rPr>
      </w:pPr>
      <w:r w:rsidRPr="005D10B7">
        <w:rPr>
          <w:color w:val="00000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5D10B7">
        <w:rPr>
          <w:color w:val="000000"/>
        </w:rPr>
        <w:t>Р</w:t>
      </w:r>
      <w:proofErr w:type="gramEnd"/>
      <w:r w:rsidRPr="005D10B7">
        <w:rPr>
          <w:color w:val="000000"/>
        </w:rPr>
        <w:t>).</w:t>
      </w:r>
    </w:p>
    <w:p w:rsidR="009A1A4A" w:rsidRDefault="009A1A4A" w:rsidP="009A1A4A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1040"/>
        <w:jc w:val="both"/>
        <w:rPr>
          <w:color w:val="000000"/>
        </w:rPr>
      </w:pPr>
      <w:r w:rsidRPr="005D10B7">
        <w:rPr>
          <w:color w:val="000000"/>
        </w:rPr>
        <w:t xml:space="preserve"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</w:t>
      </w:r>
      <w:r w:rsidRPr="005D10B7">
        <w:rPr>
          <w:color w:val="000000"/>
        </w:rPr>
        <w:lastRenderedPageBreak/>
        <w:t>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9A1A4A" w:rsidRPr="00C7223E" w:rsidRDefault="009A1A4A" w:rsidP="009A1A4A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756"/>
        <w:jc w:val="both"/>
      </w:pPr>
      <w:r w:rsidRPr="00C7223E">
        <w:t>Этапы поставки товара до получателя:</w:t>
      </w:r>
    </w:p>
    <w:p w:rsidR="009A1A4A" w:rsidRPr="00C7223E" w:rsidRDefault="009A1A4A" w:rsidP="009A1A4A">
      <w:pPr>
        <w:keepNext/>
        <w:widowControl w:val="0"/>
        <w:tabs>
          <w:tab w:val="left" w:pos="0"/>
          <w:tab w:val="left" w:pos="3495"/>
        </w:tabs>
        <w:suppressAutoHyphens w:val="0"/>
        <w:ind w:left="-47" w:right="-35" w:firstLine="756"/>
        <w:jc w:val="both"/>
      </w:pPr>
      <w:r w:rsidRPr="00C7223E">
        <w:t xml:space="preserve">1. Этап. Со дня заключения контракта до 15.06.2020 г. должно быть поставлено не менее 50% общего </w:t>
      </w:r>
      <w:proofErr w:type="spellStart"/>
      <w:r w:rsidRPr="00C7223E">
        <w:t>объема</w:t>
      </w:r>
      <w:proofErr w:type="spellEnd"/>
      <w:r w:rsidRPr="00C7223E">
        <w:t xml:space="preserve"> товара, на сумму не менее 5 163 626,40 рублей.</w:t>
      </w:r>
    </w:p>
    <w:p w:rsidR="009A1A4A" w:rsidRPr="00C7223E" w:rsidRDefault="009A1A4A" w:rsidP="009A1A4A">
      <w:pPr>
        <w:keepNext/>
        <w:widowControl w:val="0"/>
        <w:tabs>
          <w:tab w:val="left" w:pos="0"/>
          <w:tab w:val="left" w:pos="3495"/>
        </w:tabs>
        <w:suppressAutoHyphens w:val="0"/>
        <w:ind w:left="-47" w:right="-35" w:firstLine="756"/>
        <w:jc w:val="both"/>
      </w:pPr>
      <w:r w:rsidRPr="00C7223E">
        <w:t xml:space="preserve">2. Этап.  До 15.08.2020 г. должно быть поставлено 100% общего </w:t>
      </w:r>
      <w:proofErr w:type="spellStart"/>
      <w:r w:rsidRPr="00C7223E">
        <w:t>объема</w:t>
      </w:r>
      <w:proofErr w:type="spellEnd"/>
      <w:r w:rsidRPr="00C7223E">
        <w:t xml:space="preserve"> товара, на сумму 5 262 467,30 рублей.</w:t>
      </w:r>
    </w:p>
    <w:p w:rsidR="009A1A4A" w:rsidRPr="00A77929" w:rsidRDefault="009A1A4A" w:rsidP="009A1A4A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756"/>
        <w:jc w:val="both"/>
      </w:pPr>
      <w:r w:rsidRPr="00A77929">
        <w:t xml:space="preserve">В случае поставки в 1 этапе товара на сумму, большую, чем предусмотрено в 1 этапа, цена 2 этапа соразмерно уменьшается. </w:t>
      </w:r>
    </w:p>
    <w:p w:rsidR="009A1A4A" w:rsidRPr="00A77929" w:rsidRDefault="009A1A4A" w:rsidP="009A1A4A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756"/>
        <w:jc w:val="both"/>
      </w:pPr>
      <w:r w:rsidRPr="00A77929">
        <w:t>При заключении контракта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9A1A4A" w:rsidRDefault="009A1A4A" w:rsidP="009A1A4A">
      <w:pPr>
        <w:keepNext/>
        <w:widowControl w:val="0"/>
        <w:suppressAutoHyphens w:val="0"/>
        <w:ind w:firstLine="851"/>
        <w:jc w:val="both"/>
      </w:pPr>
      <w:r w:rsidRPr="00A77929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9A1A4A" w:rsidRPr="004B624C" w:rsidRDefault="009A1A4A" w:rsidP="009A1A4A">
      <w:pPr>
        <w:keepNext/>
        <w:widowControl w:val="0"/>
        <w:suppressAutoHyphens w:val="0"/>
        <w:ind w:firstLine="851"/>
        <w:jc w:val="both"/>
      </w:pPr>
      <w:r w:rsidRPr="004B624C">
        <w:t xml:space="preserve">Поставщик гарантирует, что товар </w:t>
      </w:r>
      <w:proofErr w:type="spellStart"/>
      <w:r w:rsidRPr="004B624C">
        <w:t>передается</w:t>
      </w:r>
      <w:proofErr w:type="spellEnd"/>
      <w:r w:rsidRPr="004B624C">
        <w:t xml:space="preserve"> свободным от прав третьих лиц и не является предметом залога, ареста или иного обременения.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F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8EF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1A4A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44C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1A4A"/>
    <w:pPr>
      <w:suppressLineNumbers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1A4A"/>
    <w:pPr>
      <w:suppressLineNumbers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2117</Words>
  <Characters>12072</Characters>
  <Application>Microsoft Office Word</Application>
  <DocSecurity>0</DocSecurity>
  <Lines>100</Lines>
  <Paragraphs>28</Paragraphs>
  <ScaleCrop>false</ScaleCrop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2020-03-13T06:01:00Z</dcterms:created>
  <dcterms:modified xsi:type="dcterms:W3CDTF">2020-03-13T06:02:00Z</dcterms:modified>
</cp:coreProperties>
</file>