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B9" w:rsidRDefault="008607B9" w:rsidP="008607B9">
      <w:pPr>
        <w:jc w:val="center"/>
        <w:outlineLvl w:val="0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030142">
        <w:rPr>
          <w:rFonts w:eastAsia="Calibri"/>
          <w:sz w:val="26"/>
          <w:szCs w:val="26"/>
          <w:lang w:eastAsia="en-US"/>
        </w:rPr>
        <w:t>Техническое задание</w:t>
      </w:r>
    </w:p>
    <w:p w:rsidR="008607B9" w:rsidRPr="00030142" w:rsidRDefault="008607B9" w:rsidP="008607B9">
      <w:pPr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016106">
        <w:rPr>
          <w:sz w:val="26"/>
          <w:szCs w:val="26"/>
        </w:rPr>
        <w:t xml:space="preserve">Поставка </w:t>
      </w:r>
      <w:r w:rsidRPr="008351C8">
        <w:rPr>
          <w:sz w:val="26"/>
          <w:szCs w:val="26"/>
        </w:rPr>
        <w:t>технических средств реабилитации – костылей, поручней для обеспечения инвалидов в 2020 году</w:t>
      </w:r>
    </w:p>
    <w:p w:rsidR="008607B9" w:rsidRDefault="008607B9" w:rsidP="008607B9">
      <w:pPr>
        <w:keepNext/>
        <w:jc w:val="center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6"/>
        <w:gridCol w:w="2271"/>
        <w:gridCol w:w="8818"/>
        <w:gridCol w:w="1337"/>
        <w:gridCol w:w="1468"/>
      </w:tblGrid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Вид и наименование технического средства реабилитации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</w:p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Описание функциональных и технических характеристик закупаемого товара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</w:p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Единица измерения Товара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</w:p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Количество Товара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sz w:val="22"/>
                <w:szCs w:val="22"/>
              </w:rPr>
            </w:pPr>
          </w:p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jc w:val="left"/>
              <w:rPr>
                <w:b/>
                <w:sz w:val="22"/>
                <w:szCs w:val="22"/>
              </w:rPr>
            </w:pPr>
            <w:r w:rsidRPr="003659B0">
              <w:rPr>
                <w:sz w:val="22"/>
                <w:szCs w:val="22"/>
              </w:rPr>
              <w:t>Костыли с опорой под локоть с устройством противоскольжения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</w:rPr>
              <w:t xml:space="preserve">- Стойка костыля должна быть изготовлена </w:t>
            </w:r>
            <w:r w:rsidRPr="003659B0">
              <w:rPr>
                <w:sz w:val="22"/>
                <w:szCs w:val="22"/>
                <w:lang w:eastAsia="ar-SA"/>
              </w:rPr>
              <w:t>из алюминиевого сплава;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Рукоять костыля должна быть цельнолитая из высокопрочных полимеров; 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Конструкция и размеры манжеты должны быть удобными для разной толщины одежды;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Устройство должно регулироваться по высоте с помощью кнопки подбора высоты;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Костыли должны иметь резиновый наконечник;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Устройство противоскольжения (выдвижной штырь должен автоматически возвращаться в исходное положение);</w:t>
            </w:r>
          </w:p>
          <w:p w:rsidR="008607B9" w:rsidRPr="003659B0" w:rsidRDefault="008607B9" w:rsidP="004B6EE7">
            <w:pPr>
              <w:suppressAutoHyphens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</w:t>
            </w:r>
            <w:r w:rsidRPr="003659B0">
              <w:rPr>
                <w:color w:val="000000"/>
                <w:sz w:val="22"/>
                <w:szCs w:val="22"/>
              </w:rPr>
              <w:t>Костыль регулируется по высоте в диапазоне от 80 см до 103 см с шагом 25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Допустимая нагрузка не менее 100кг;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Вес изделия не более 0,6 кг.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300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jc w:val="left"/>
              <w:rPr>
                <w:b/>
                <w:sz w:val="22"/>
                <w:szCs w:val="22"/>
              </w:rPr>
            </w:pPr>
            <w:r w:rsidRPr="003659B0">
              <w:rPr>
                <w:sz w:val="22"/>
                <w:szCs w:val="22"/>
              </w:rPr>
              <w:t>Костыли с опорой под локоть без устройства противоскольжения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suppressAutoHyphens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3659B0">
              <w:rPr>
                <w:color w:val="000000"/>
                <w:sz w:val="22"/>
                <w:szCs w:val="22"/>
              </w:rPr>
              <w:t>- Стойка костыля должна быть изготовлена из алюминиевого сплава;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Рукоять костыля должна быть цельнолитая из высокопрочных полимеров; 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Конструкция и размеры манжеты должны быть удобными для разной толщины одежды;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Устройство должно регулироваться по высоте с помощью кнопки подбора высоты;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Костыли должны иметь резиновый наконечник;</w:t>
            </w:r>
          </w:p>
          <w:p w:rsidR="008607B9" w:rsidRPr="003659B0" w:rsidRDefault="008607B9" w:rsidP="004B6EE7">
            <w:pPr>
              <w:suppressAutoHyphens/>
              <w:snapToGrid w:val="0"/>
              <w:jc w:val="left"/>
              <w:rPr>
                <w:color w:val="000000"/>
                <w:sz w:val="22"/>
                <w:szCs w:val="22"/>
              </w:rPr>
            </w:pPr>
            <w:r w:rsidRPr="003659B0">
              <w:rPr>
                <w:color w:val="000000"/>
                <w:sz w:val="22"/>
                <w:szCs w:val="22"/>
              </w:rPr>
              <w:t>- Костыль регулируется по высоте в диапазоне от 80 см до 103 см с шагом 25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color w:val="000000"/>
                <w:sz w:val="22"/>
                <w:szCs w:val="22"/>
              </w:rPr>
            </w:pPr>
            <w:r w:rsidRPr="003659B0">
              <w:rPr>
                <w:color w:val="000000"/>
                <w:sz w:val="22"/>
                <w:szCs w:val="22"/>
              </w:rPr>
              <w:t xml:space="preserve">- Допустимая нагрузка </w:t>
            </w:r>
            <w:proofErr w:type="gramStart"/>
            <w:r w:rsidRPr="003659B0">
              <w:rPr>
                <w:color w:val="000000"/>
                <w:sz w:val="22"/>
                <w:szCs w:val="22"/>
              </w:rPr>
              <w:t>не  менее</w:t>
            </w:r>
            <w:proofErr w:type="gramEnd"/>
            <w:r w:rsidRPr="003659B0">
              <w:rPr>
                <w:color w:val="000000"/>
                <w:sz w:val="22"/>
                <w:szCs w:val="22"/>
              </w:rPr>
              <w:t xml:space="preserve"> 100 кг; 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</w:rPr>
            </w:pPr>
            <w:r w:rsidRPr="003659B0">
              <w:rPr>
                <w:color w:val="000000"/>
                <w:sz w:val="22"/>
                <w:szCs w:val="22"/>
              </w:rPr>
              <w:t>- Вес изделия не более 0,6 кг.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15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jc w:val="left"/>
              <w:rPr>
                <w:b/>
                <w:sz w:val="22"/>
                <w:szCs w:val="22"/>
              </w:rPr>
            </w:pPr>
            <w:r w:rsidRPr="003659B0">
              <w:rPr>
                <w:sz w:val="22"/>
                <w:szCs w:val="22"/>
                <w:lang w:eastAsia="ar-SA"/>
              </w:rPr>
              <w:t>Костыли с опорой на предплечье с устройством противоскольжения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</w:rPr>
              <w:t xml:space="preserve">- Стойка костыля должна быть изготовлена </w:t>
            </w:r>
            <w:r w:rsidRPr="003659B0">
              <w:rPr>
                <w:sz w:val="22"/>
                <w:szCs w:val="22"/>
                <w:lang w:eastAsia="ar-SA"/>
              </w:rPr>
              <w:t>из алюминиевого сплава;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Рукоять костыля должна быть цельнолитая из высокопрочных полимеров; 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Конструкция и размеры манжеты должны быть удобными для разной толщины одежды;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Устройство должно регулироваться по высоте с помощью кнопки подбора высоты;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Костыли должны иметь резиновый наконечник;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Устройство противоскольжения (выдвижной штырь должен автоматически возвращаться в исходное положение);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Регулировка по высоте в диапазоне </w:t>
            </w:r>
            <w:proofErr w:type="gramStart"/>
            <w:r w:rsidRPr="003659B0">
              <w:rPr>
                <w:sz w:val="22"/>
                <w:szCs w:val="22"/>
                <w:lang w:eastAsia="ar-SA"/>
              </w:rPr>
              <w:t>от  94</w:t>
            </w:r>
            <w:proofErr w:type="gramEnd"/>
            <w:r w:rsidRPr="003659B0">
              <w:rPr>
                <w:sz w:val="22"/>
                <w:szCs w:val="22"/>
                <w:lang w:eastAsia="ar-SA"/>
              </w:rPr>
              <w:t>-97 см до 117-119 см с шагом 25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Допустимая нагрузка не менее 100 кг;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Вес изделия не более 0,7 кг.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35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Костыли с опорой на предплечье без устройства противоскольжения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</w:rPr>
              <w:t xml:space="preserve">- Стойка костыля должна быть изготовлена </w:t>
            </w:r>
            <w:r w:rsidRPr="003659B0">
              <w:rPr>
                <w:sz w:val="22"/>
                <w:szCs w:val="22"/>
                <w:lang w:eastAsia="ar-SA"/>
              </w:rPr>
              <w:t>из алюминиевого сплава;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Рукоять костыля должна быть цельнолитая из высокопрочных полимеров; 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Конструкция и размеры манжеты должны быть удобными для разной толщины одежды;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Устройство должно регулироваться по высоте с помощью кнопки подбора высоты;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Костыли должны иметь резиновый наконечник;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Регулировка по высоте в диапазоне </w:t>
            </w:r>
            <w:proofErr w:type="gramStart"/>
            <w:r w:rsidRPr="003659B0">
              <w:rPr>
                <w:sz w:val="22"/>
                <w:szCs w:val="22"/>
                <w:lang w:eastAsia="ar-SA"/>
              </w:rPr>
              <w:t>от  94</w:t>
            </w:r>
            <w:proofErr w:type="gramEnd"/>
            <w:r w:rsidRPr="003659B0">
              <w:rPr>
                <w:sz w:val="22"/>
                <w:szCs w:val="22"/>
                <w:lang w:eastAsia="ar-SA"/>
              </w:rPr>
              <w:t>-97 см до 117-119 см с шагом 25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Допустимая нагрузка не менее 100 кг;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Вес изделия не более 0,7 кг.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5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  <w:lang w:val="en-US"/>
              </w:rPr>
              <w:t>5</w:t>
            </w:r>
            <w:r w:rsidRPr="003659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spacing w:afterAutospacing="1"/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Костыли подмышечные с </w:t>
            </w:r>
            <w:proofErr w:type="gramStart"/>
            <w:r w:rsidRPr="003659B0">
              <w:rPr>
                <w:sz w:val="22"/>
                <w:szCs w:val="22"/>
                <w:lang w:eastAsia="ar-SA"/>
              </w:rPr>
              <w:t>устройством  противоскольжения</w:t>
            </w:r>
            <w:proofErr w:type="gramEnd"/>
          </w:p>
          <w:p w:rsidR="008607B9" w:rsidRPr="003659B0" w:rsidRDefault="008607B9" w:rsidP="004B6EE7">
            <w:pPr>
              <w:spacing w:afterAutospacing="1"/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Модель 1 (пара)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</w:rPr>
              <w:t xml:space="preserve">- Стойка костыля должна быть изготовлена </w:t>
            </w:r>
            <w:r w:rsidRPr="003659B0">
              <w:rPr>
                <w:sz w:val="22"/>
                <w:szCs w:val="22"/>
                <w:lang w:eastAsia="ar-SA"/>
              </w:rPr>
              <w:t>из алюминиевого сплава;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Регулировка ручки по высоте с </w:t>
            </w:r>
            <w:proofErr w:type="gramStart"/>
            <w:r w:rsidRPr="003659B0">
              <w:rPr>
                <w:sz w:val="22"/>
                <w:szCs w:val="22"/>
                <w:lang w:eastAsia="ar-SA"/>
              </w:rPr>
              <w:t>шагом  не</w:t>
            </w:r>
            <w:proofErr w:type="gramEnd"/>
            <w:r w:rsidRPr="003659B0">
              <w:rPr>
                <w:sz w:val="22"/>
                <w:szCs w:val="22"/>
                <w:lang w:eastAsia="ar-SA"/>
              </w:rPr>
              <w:t xml:space="preserve"> более 35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Регулировка ножки по высоте с шагом не более 25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Регулировка по высоте в диапазоне от 110-113 см до 130-133 см;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Рост пользователя от 140-160 см;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Костыли должны иметь резиновый наконечник;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Устройство противоскольжения (выдвижной штырь должен автоматически возвращаться в исходное положение);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Подмышечная опора и рукоятка костыля должны быть </w:t>
            </w:r>
            <w:proofErr w:type="gramStart"/>
            <w:r w:rsidRPr="003659B0">
              <w:rPr>
                <w:sz w:val="22"/>
                <w:szCs w:val="22"/>
                <w:lang w:eastAsia="ar-SA"/>
              </w:rPr>
              <w:t>оснащены  мягкими</w:t>
            </w:r>
            <w:proofErr w:type="gramEnd"/>
            <w:r w:rsidRPr="003659B0">
              <w:rPr>
                <w:sz w:val="22"/>
                <w:szCs w:val="22"/>
                <w:lang w:eastAsia="ar-SA"/>
              </w:rPr>
              <w:t xml:space="preserve"> накладками  из полиуретана или виниловой кожи;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Допустимая нагрузка не менее 100 кг;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Вес пары костылей не более 1,9 кг.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20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spacing w:afterAutospacing="1"/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Костыли подмышечные с устройством противоскольжения</w:t>
            </w:r>
          </w:p>
          <w:p w:rsidR="008607B9" w:rsidRPr="003659B0" w:rsidRDefault="008607B9" w:rsidP="004B6EE7">
            <w:pPr>
              <w:jc w:val="left"/>
              <w:rPr>
                <w:b/>
                <w:sz w:val="22"/>
                <w:szCs w:val="22"/>
              </w:rPr>
            </w:pPr>
            <w:r w:rsidRPr="003659B0">
              <w:rPr>
                <w:sz w:val="22"/>
                <w:szCs w:val="22"/>
                <w:lang w:eastAsia="ar-SA"/>
              </w:rPr>
              <w:t>Модель 2 (пара)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</w:rPr>
              <w:t xml:space="preserve">- Стойка костыля должна быть изготовлена </w:t>
            </w:r>
            <w:r w:rsidRPr="003659B0">
              <w:rPr>
                <w:sz w:val="22"/>
                <w:szCs w:val="22"/>
                <w:lang w:eastAsia="ar-SA"/>
              </w:rPr>
              <w:t>из алюминиевого сплава;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Регулировка ручки по высоте с </w:t>
            </w:r>
            <w:proofErr w:type="gramStart"/>
            <w:r w:rsidRPr="003659B0">
              <w:rPr>
                <w:sz w:val="22"/>
                <w:szCs w:val="22"/>
                <w:lang w:eastAsia="ar-SA"/>
              </w:rPr>
              <w:t>шагом  не</w:t>
            </w:r>
            <w:proofErr w:type="gramEnd"/>
            <w:r w:rsidRPr="003659B0">
              <w:rPr>
                <w:sz w:val="22"/>
                <w:szCs w:val="22"/>
                <w:lang w:eastAsia="ar-SA"/>
              </w:rPr>
              <w:t xml:space="preserve"> более 35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Регулировка ножки по высоте с шагом не более 25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Регулировка по высоте в диапазоне от 113-120 см до 133-138 см;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Рост пользователя от 160-180 см;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Костыли должны иметь резиновый наконечник;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Устройство противоскольжения (выдвижной штырь должен автоматически возвращаться в исходное положение);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Подмышечная опора и рукоятка костыля должны быть </w:t>
            </w:r>
            <w:proofErr w:type="gramStart"/>
            <w:r w:rsidRPr="003659B0">
              <w:rPr>
                <w:sz w:val="22"/>
                <w:szCs w:val="22"/>
                <w:lang w:eastAsia="ar-SA"/>
              </w:rPr>
              <w:t>оснащены  мягкими</w:t>
            </w:r>
            <w:proofErr w:type="gramEnd"/>
            <w:r w:rsidRPr="003659B0">
              <w:rPr>
                <w:sz w:val="22"/>
                <w:szCs w:val="22"/>
                <w:lang w:eastAsia="ar-SA"/>
              </w:rPr>
              <w:t xml:space="preserve"> накладками  из полиуретана или виниловой кожи;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Допустимая нагрузка не менее 100 кг;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Вес пары костылей не более 2,0 кг.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300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spacing w:afterAutospacing="1"/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Костыли подмышечные с </w:t>
            </w:r>
            <w:r w:rsidRPr="003659B0">
              <w:rPr>
                <w:sz w:val="22"/>
                <w:szCs w:val="22"/>
                <w:lang w:eastAsia="ar-SA"/>
              </w:rPr>
              <w:lastRenderedPageBreak/>
              <w:t>устройством противоскольжения</w:t>
            </w:r>
          </w:p>
          <w:p w:rsidR="008607B9" w:rsidRPr="003659B0" w:rsidRDefault="008607B9" w:rsidP="004B6EE7">
            <w:pPr>
              <w:jc w:val="left"/>
              <w:rPr>
                <w:b/>
                <w:sz w:val="22"/>
                <w:szCs w:val="22"/>
              </w:rPr>
            </w:pPr>
            <w:r w:rsidRPr="003659B0">
              <w:rPr>
                <w:sz w:val="22"/>
                <w:szCs w:val="22"/>
                <w:lang w:eastAsia="ar-SA"/>
              </w:rPr>
              <w:t>Модель 3 (пара)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</w:rPr>
              <w:lastRenderedPageBreak/>
              <w:t xml:space="preserve">- Стойка костыля должна быть изготовлена </w:t>
            </w:r>
            <w:r w:rsidRPr="003659B0">
              <w:rPr>
                <w:sz w:val="22"/>
                <w:szCs w:val="22"/>
                <w:lang w:eastAsia="ar-SA"/>
              </w:rPr>
              <w:t>из алюминиевого сплава;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Регулировка ручки по высоте с </w:t>
            </w:r>
            <w:proofErr w:type="gramStart"/>
            <w:r w:rsidRPr="003659B0">
              <w:rPr>
                <w:sz w:val="22"/>
                <w:szCs w:val="22"/>
                <w:lang w:eastAsia="ar-SA"/>
              </w:rPr>
              <w:t>шагом  не</w:t>
            </w:r>
            <w:proofErr w:type="gramEnd"/>
            <w:r w:rsidRPr="003659B0">
              <w:rPr>
                <w:sz w:val="22"/>
                <w:szCs w:val="22"/>
                <w:lang w:eastAsia="ar-SA"/>
              </w:rPr>
              <w:t xml:space="preserve"> более 35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Регулировка ножки по высоте с шагом не более 25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Регулировка по высоте в диапазоне от 127-135 см до 145-158 см;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lastRenderedPageBreak/>
              <w:t>- Рост пользователя от 180-200 см;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Костыли должны иметь резиновый наконечник;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Устройство противоскольжения (выдвижной штырь должен автоматически возвращаться в исходное положение);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Подмышечная опора и рукоятка костыля должны быть </w:t>
            </w:r>
            <w:proofErr w:type="gramStart"/>
            <w:r w:rsidRPr="003659B0">
              <w:rPr>
                <w:sz w:val="22"/>
                <w:szCs w:val="22"/>
                <w:lang w:eastAsia="ar-SA"/>
              </w:rPr>
              <w:t>оснащены  мягкими</w:t>
            </w:r>
            <w:proofErr w:type="gramEnd"/>
            <w:r w:rsidRPr="003659B0">
              <w:rPr>
                <w:sz w:val="22"/>
                <w:szCs w:val="22"/>
                <w:lang w:eastAsia="ar-SA"/>
              </w:rPr>
              <w:t xml:space="preserve"> накладками  из полиуретана или виниловой кожи;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Допустимая нагрузка не менее 120 кг;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Вес пары костылей не более 2,0 кг.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80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spacing w:afterAutospacing="1"/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Костыли подмышечные без устройства противоскольжения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</w:rPr>
              <w:t xml:space="preserve">- Стойка костыля должна быть изготовлена </w:t>
            </w:r>
            <w:r w:rsidRPr="003659B0">
              <w:rPr>
                <w:sz w:val="22"/>
                <w:szCs w:val="22"/>
                <w:lang w:eastAsia="ar-SA"/>
              </w:rPr>
              <w:t>из алюминиевого сплава;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Регулировка ручки по высоте с </w:t>
            </w:r>
            <w:proofErr w:type="gramStart"/>
            <w:r w:rsidRPr="003659B0">
              <w:rPr>
                <w:sz w:val="22"/>
                <w:szCs w:val="22"/>
                <w:lang w:eastAsia="ar-SA"/>
              </w:rPr>
              <w:t>шагом  не</w:t>
            </w:r>
            <w:proofErr w:type="gramEnd"/>
            <w:r w:rsidRPr="003659B0">
              <w:rPr>
                <w:sz w:val="22"/>
                <w:szCs w:val="22"/>
                <w:lang w:eastAsia="ar-SA"/>
              </w:rPr>
              <w:t xml:space="preserve"> более 35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Регулировка ножки по высоте с шагом не более 25 мм;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Регулировка по высоте в диапазоне от 110-113 см до 130-133 см под рост пользователя от 160 до 180 см;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Костыли должны иметь резиновый наконечник;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Подмышечная опора и рукоятка костыля должны быть </w:t>
            </w:r>
            <w:proofErr w:type="gramStart"/>
            <w:r w:rsidRPr="003659B0">
              <w:rPr>
                <w:sz w:val="22"/>
                <w:szCs w:val="22"/>
                <w:lang w:eastAsia="ar-SA"/>
              </w:rPr>
              <w:t>оснащены  мягкими</w:t>
            </w:r>
            <w:proofErr w:type="gramEnd"/>
            <w:r w:rsidRPr="003659B0">
              <w:rPr>
                <w:sz w:val="22"/>
                <w:szCs w:val="22"/>
                <w:lang w:eastAsia="ar-SA"/>
              </w:rPr>
              <w:t xml:space="preserve"> накладками  из полиуретана или виниловой кожи;</w:t>
            </w:r>
          </w:p>
          <w:p w:rsidR="008607B9" w:rsidRPr="003659B0" w:rsidRDefault="008607B9" w:rsidP="004B6EE7">
            <w:pPr>
              <w:ind w:right="-108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Допустимая нагрузка не менее 100 кг;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</w:rPr>
            </w:pPr>
            <w:r w:rsidRPr="003659B0">
              <w:rPr>
                <w:sz w:val="22"/>
                <w:szCs w:val="22"/>
                <w:lang w:eastAsia="ar-SA"/>
              </w:rPr>
              <w:t>- Вес пары костылей не более 2,0 кг.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15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59B0">
              <w:rPr>
                <w:rFonts w:ascii="Times New Roman" w:hAnsi="Times New Roman" w:cs="Times New Roman"/>
                <w:sz w:val="22"/>
                <w:szCs w:val="22"/>
              </w:rPr>
              <w:t xml:space="preserve">Поручни (перила) для </w:t>
            </w:r>
            <w:proofErr w:type="spellStart"/>
            <w:r w:rsidRPr="003659B0">
              <w:rPr>
                <w:rFonts w:ascii="Times New Roman" w:hAnsi="Times New Roman" w:cs="Times New Roman"/>
                <w:sz w:val="22"/>
                <w:szCs w:val="22"/>
              </w:rPr>
              <w:t>самоподнимания</w:t>
            </w:r>
            <w:proofErr w:type="spellEnd"/>
            <w:r w:rsidRPr="003659B0">
              <w:rPr>
                <w:rFonts w:ascii="Times New Roman" w:hAnsi="Times New Roman" w:cs="Times New Roman"/>
                <w:sz w:val="22"/>
                <w:szCs w:val="22"/>
              </w:rPr>
              <w:t xml:space="preserve"> угловые</w:t>
            </w:r>
          </w:p>
          <w:p w:rsidR="008607B9" w:rsidRPr="003659B0" w:rsidRDefault="008607B9" w:rsidP="004B6E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7B9" w:rsidRPr="003659B0" w:rsidRDefault="008607B9" w:rsidP="004B6E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59B0">
              <w:rPr>
                <w:rFonts w:ascii="Times New Roman" w:hAnsi="Times New Roman" w:cs="Times New Roman"/>
                <w:sz w:val="22"/>
                <w:szCs w:val="22"/>
              </w:rPr>
              <w:t>Модель 1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Для обеспечения дополнительной опоры при перемещении и самообслуживания людей с ограниченными возможностями.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Поручень должен быть изготовлен из стальной трубы c защитным декоративным покрытием из порошковой эмали с последующей термической полимеризацией;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Диаметр трубы не менее 25 мм;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Поверхности поручней должны быть устойчивые к дезинфицирующим растворам;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Длина поручня 350 х 350 мм ±50 мм (допускается отклонение по габаритным размерам в пределах функционального допуска);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</w:rPr>
            </w:pPr>
            <w:r w:rsidRPr="003659B0">
              <w:rPr>
                <w:sz w:val="22"/>
                <w:szCs w:val="22"/>
              </w:rPr>
              <w:t>- Угол сгибания поручней должен быть 120 градусов;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</w:rPr>
              <w:t xml:space="preserve">- </w:t>
            </w:r>
            <w:r w:rsidRPr="003659B0">
              <w:rPr>
                <w:sz w:val="22"/>
                <w:szCs w:val="22"/>
                <w:lang w:eastAsia="ar-SA"/>
              </w:rPr>
              <w:t>Безопасное расстояние между поручнем и поверхностью местом крепления должно быть не менее 50 мм;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Фланцы по краям поручня должны иметь отверстия под шурупы (не менее 2 шт.);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Должна быть установлена промежуточная опора с фланцем креплением к стене на основании сгиба поручня;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Шурупы для монтажа поручня должны поставляться в комплекте.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250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59B0">
              <w:rPr>
                <w:rFonts w:ascii="Times New Roman" w:hAnsi="Times New Roman" w:cs="Times New Roman"/>
                <w:sz w:val="22"/>
                <w:szCs w:val="22"/>
              </w:rPr>
              <w:t xml:space="preserve">Поручни (перила) для </w:t>
            </w:r>
            <w:proofErr w:type="spellStart"/>
            <w:r w:rsidRPr="003659B0">
              <w:rPr>
                <w:rFonts w:ascii="Times New Roman" w:hAnsi="Times New Roman" w:cs="Times New Roman"/>
                <w:sz w:val="22"/>
                <w:szCs w:val="22"/>
              </w:rPr>
              <w:t>самоподнимания</w:t>
            </w:r>
            <w:proofErr w:type="spellEnd"/>
            <w:r w:rsidRPr="003659B0">
              <w:rPr>
                <w:rFonts w:ascii="Times New Roman" w:hAnsi="Times New Roman" w:cs="Times New Roman"/>
                <w:sz w:val="22"/>
                <w:szCs w:val="22"/>
              </w:rPr>
              <w:t xml:space="preserve"> угловые</w:t>
            </w:r>
          </w:p>
          <w:p w:rsidR="008607B9" w:rsidRPr="003659B0" w:rsidRDefault="008607B9" w:rsidP="004B6E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7B9" w:rsidRPr="003659B0" w:rsidRDefault="008607B9" w:rsidP="004B6EE7">
            <w:pPr>
              <w:pStyle w:val="ConsPlusNormal"/>
              <w:tabs>
                <w:tab w:val="left" w:pos="734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59B0">
              <w:rPr>
                <w:rFonts w:ascii="Times New Roman" w:hAnsi="Times New Roman" w:cs="Times New Roman"/>
                <w:sz w:val="22"/>
                <w:szCs w:val="22"/>
              </w:rPr>
              <w:t>Модель 2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lastRenderedPageBreak/>
              <w:t>Для обеспечения дополнительной опоры при перемещении и самообслуживания людей с ограниченными возможностями.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lastRenderedPageBreak/>
              <w:t>- Поручень должен быть изготовлен из стальной трубы c защитным декоративным покрытием из порошковой эмали с последующей термической полимеризацией;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Диаметр трубы не менее 25 мм;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Поверхности поручней должны быть устойчивые к дезинфицирующим растворам;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Длина поручня 600 х 600 мм ±50 мм (допускается отклонение по габаритным размерам в пределах функционального допуска);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</w:rPr>
            </w:pPr>
            <w:r w:rsidRPr="003659B0">
              <w:rPr>
                <w:sz w:val="22"/>
                <w:szCs w:val="22"/>
              </w:rPr>
              <w:t>- Угол сгибания поручней должен быть 120 градусов;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</w:rPr>
              <w:t xml:space="preserve">- </w:t>
            </w:r>
            <w:r w:rsidRPr="003659B0">
              <w:rPr>
                <w:sz w:val="22"/>
                <w:szCs w:val="22"/>
                <w:lang w:eastAsia="ar-SA"/>
              </w:rPr>
              <w:t>Безопасное расстояние между поручнем и поверхностью местом крепления должно быть не менее 50 мм;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Фланцы по краям поручня должны иметь отверстия под шурупы (не менее 2 шт.);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Должна быть установлена промежуточная опора с фланцем креплением к стене на основании сгиба поручня;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Шурупы для монтажа поручня должны поставляться в комплекте.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250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spacing w:after="100" w:afterAutospacing="1"/>
              <w:ind w:right="-94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Поручни (перила) для </w:t>
            </w:r>
            <w:proofErr w:type="spellStart"/>
            <w:r w:rsidRPr="003659B0">
              <w:rPr>
                <w:sz w:val="22"/>
                <w:szCs w:val="22"/>
                <w:lang w:eastAsia="ar-SA"/>
              </w:rPr>
              <w:t>самоподнимания</w:t>
            </w:r>
            <w:proofErr w:type="spellEnd"/>
            <w:r w:rsidRPr="003659B0">
              <w:rPr>
                <w:sz w:val="22"/>
                <w:szCs w:val="22"/>
                <w:lang w:eastAsia="ar-SA"/>
              </w:rPr>
              <w:t xml:space="preserve"> прямые (линейные)</w:t>
            </w:r>
          </w:p>
          <w:p w:rsidR="008607B9" w:rsidRPr="003659B0" w:rsidRDefault="008607B9" w:rsidP="004B6E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59B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Модель 1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Для обеспечения дополнительной опоры при перемещении и самообслуживания людей с ограниченными возможностями.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Поручень должен быть изготовлен из стальной трубы c защитным декоративным покрытием из порошковой эмали с последующей термической полимеризацией;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Диаметр трубы не менее 25 мм;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Поверхность поручня должна быть устойчивая к дезинфицирующим растворам;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Длина поручня 400 мм ±50 мм (допускается отклонение по габаритным размерам в пределах функционального допуска); 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Безопасное расстояние между поручнем и поверхностью местом крепления должно быть не менее 50 мм;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Фланцы по краям поручня должны иметь отверстия под шурупы (не менее 2 шт.);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Шурупы для монтажа поручня должны поставляться в комплекте.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450</w:t>
            </w:r>
          </w:p>
        </w:tc>
      </w:tr>
      <w:tr w:rsidR="008607B9" w:rsidRPr="003659B0" w:rsidTr="008607B9">
        <w:tc>
          <w:tcPr>
            <w:tcW w:w="22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80" w:type="pct"/>
          </w:tcPr>
          <w:p w:rsidR="008607B9" w:rsidRPr="003659B0" w:rsidRDefault="008607B9" w:rsidP="004B6EE7">
            <w:pPr>
              <w:spacing w:after="100" w:afterAutospacing="1"/>
              <w:ind w:right="-94"/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Поручни (перила) для </w:t>
            </w:r>
            <w:proofErr w:type="spellStart"/>
            <w:r w:rsidRPr="003659B0">
              <w:rPr>
                <w:sz w:val="22"/>
                <w:szCs w:val="22"/>
                <w:lang w:eastAsia="ar-SA"/>
              </w:rPr>
              <w:t>самоподнимания</w:t>
            </w:r>
            <w:proofErr w:type="spellEnd"/>
            <w:r w:rsidRPr="003659B0">
              <w:rPr>
                <w:sz w:val="22"/>
                <w:szCs w:val="22"/>
                <w:lang w:eastAsia="ar-SA"/>
              </w:rPr>
              <w:t xml:space="preserve"> прямые (линейные)</w:t>
            </w:r>
          </w:p>
          <w:p w:rsidR="008607B9" w:rsidRPr="003659B0" w:rsidRDefault="008607B9" w:rsidP="004B6E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59B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Модель 2</w:t>
            </w:r>
          </w:p>
        </w:tc>
        <w:tc>
          <w:tcPr>
            <w:tcW w:w="3028" w:type="pct"/>
          </w:tcPr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Для обеспечения дополнительной опоры при перемещении и самообслуживания людей с ограниченными возможностями.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Поручень должен быть изготовлен из стальной трубы c защитным декоративным покрытием из порошковой эмали с последующей термической полимеризацией;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Диаметр трубы не менее 25 мм;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Поверхность поручня должна быть устойчивая к дезинфицирующим растворам;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 xml:space="preserve">- Длина поручня 600 мм ±50 мм (допускается отклонение по габаритным размерам в пределах функционального допуска); 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Безопасное расстояние между поручнем и поверхностью местом крепления должно быть не менее 50 мм;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t>- Фланцы по краям поручня должны иметь отверстия под шурупы (не менее 2 шт.);</w:t>
            </w:r>
          </w:p>
          <w:p w:rsidR="008607B9" w:rsidRPr="003659B0" w:rsidRDefault="008607B9" w:rsidP="004B6EE7">
            <w:pPr>
              <w:jc w:val="left"/>
              <w:rPr>
                <w:sz w:val="22"/>
                <w:szCs w:val="22"/>
                <w:lang w:eastAsia="ar-SA"/>
              </w:rPr>
            </w:pPr>
            <w:r w:rsidRPr="003659B0">
              <w:rPr>
                <w:sz w:val="22"/>
                <w:szCs w:val="22"/>
                <w:lang w:eastAsia="ar-SA"/>
              </w:rPr>
              <w:lastRenderedPageBreak/>
              <w:t>- Шурупы для монтажа поручня должны поставляться в комплекте.</w:t>
            </w:r>
          </w:p>
        </w:tc>
        <w:tc>
          <w:tcPr>
            <w:tcW w:w="459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450</w:t>
            </w:r>
          </w:p>
        </w:tc>
      </w:tr>
      <w:tr w:rsidR="008607B9" w:rsidRPr="003659B0" w:rsidTr="008607B9">
        <w:tc>
          <w:tcPr>
            <w:tcW w:w="4495" w:type="pct"/>
            <w:gridSpan w:val="4"/>
          </w:tcPr>
          <w:p w:rsidR="008607B9" w:rsidRPr="003659B0" w:rsidRDefault="008607B9" w:rsidP="004B6EE7">
            <w:pPr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505" w:type="pct"/>
          </w:tcPr>
          <w:p w:rsidR="008607B9" w:rsidRPr="003659B0" w:rsidRDefault="008607B9" w:rsidP="004B6EE7">
            <w:pPr>
              <w:jc w:val="center"/>
              <w:rPr>
                <w:b/>
                <w:sz w:val="22"/>
                <w:szCs w:val="22"/>
              </w:rPr>
            </w:pPr>
            <w:r w:rsidRPr="003659B0">
              <w:rPr>
                <w:b/>
                <w:sz w:val="22"/>
                <w:szCs w:val="22"/>
              </w:rPr>
              <w:t>2170</w:t>
            </w:r>
          </w:p>
        </w:tc>
      </w:tr>
    </w:tbl>
    <w:p w:rsidR="008607B9" w:rsidRDefault="008607B9" w:rsidP="008607B9">
      <w:pPr>
        <w:tabs>
          <w:tab w:val="left" w:pos="3495"/>
        </w:tabs>
        <w:suppressAutoHyphens/>
        <w:ind w:firstLine="709"/>
        <w:jc w:val="both"/>
        <w:rPr>
          <w:lang w:eastAsia="ar-SA"/>
        </w:rPr>
      </w:pPr>
    </w:p>
    <w:p w:rsidR="008607B9" w:rsidRPr="00CB7812" w:rsidRDefault="008607B9" w:rsidP="008607B9">
      <w:pPr>
        <w:tabs>
          <w:tab w:val="left" w:pos="3495"/>
        </w:tabs>
        <w:suppressAutoHyphens/>
        <w:ind w:firstLine="709"/>
        <w:jc w:val="both"/>
        <w:rPr>
          <w:lang w:eastAsia="ar-SA"/>
        </w:rPr>
      </w:pPr>
      <w:r w:rsidRPr="00CB7812">
        <w:rPr>
          <w:lang w:eastAsia="ar-SA"/>
        </w:rPr>
        <w:t>Товар должен быть уложен в индивидуальную упаковку.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Упаковка Товара должна иметь необходимые маркировки, наклейки, пломбы, а также дает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8607B9" w:rsidRPr="00CB7812" w:rsidRDefault="008607B9" w:rsidP="008607B9">
      <w:pPr>
        <w:tabs>
          <w:tab w:val="left" w:pos="3495"/>
          <w:tab w:val="left" w:pos="9159"/>
        </w:tabs>
        <w:suppressAutoHyphens/>
        <w:ind w:firstLine="709"/>
        <w:jc w:val="both"/>
        <w:rPr>
          <w:lang w:eastAsia="ar-SA"/>
        </w:rPr>
      </w:pPr>
      <w:r w:rsidRPr="00CB7812">
        <w:rPr>
          <w:lang w:eastAsia="ar-SA"/>
        </w:rPr>
        <w:t>Срок пользования Товаром устанавливается в соответствии с Приказом Минтруда России от 13.02.2018 г.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8607B9" w:rsidRPr="00CB7812" w:rsidRDefault="008607B9" w:rsidP="008607B9">
      <w:pPr>
        <w:tabs>
          <w:tab w:val="left" w:pos="3495"/>
        </w:tabs>
        <w:suppressAutoHyphens/>
        <w:ind w:firstLine="709"/>
        <w:jc w:val="both"/>
        <w:rPr>
          <w:lang w:eastAsia="ar-SA"/>
        </w:rPr>
      </w:pPr>
      <w:r w:rsidRPr="00CB7812">
        <w:rPr>
          <w:bCs/>
          <w:kern w:val="1"/>
          <w:lang w:eastAsia="ar-SA"/>
        </w:rPr>
        <w:t>Качество Товара должно подтверждаться декларацией о соответствии по Постановлению Правительства РФ от 01.12.2009г. № 982 «</w:t>
      </w:r>
      <w:r w:rsidRPr="00CB7812">
        <w:rPr>
          <w:lang w:eastAsia="ar-SA"/>
        </w:rPr>
        <w:t>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</w:t>
      </w:r>
      <w:r w:rsidRPr="00CB7812">
        <w:rPr>
          <w:b/>
          <w:lang w:eastAsia="ar-SA"/>
        </w:rPr>
        <w:t>»</w:t>
      </w:r>
      <w:r w:rsidRPr="00CB7812">
        <w:rPr>
          <w:bCs/>
          <w:kern w:val="1"/>
          <w:lang w:eastAsia="ar-SA"/>
        </w:rPr>
        <w:t xml:space="preserve"> (Система сертификации ГОСТ).</w:t>
      </w:r>
    </w:p>
    <w:p w:rsidR="008607B9" w:rsidRPr="00CB7812" w:rsidRDefault="008607B9" w:rsidP="008607B9">
      <w:pPr>
        <w:tabs>
          <w:tab w:val="left" w:pos="3495"/>
        </w:tabs>
        <w:suppressAutoHyphens/>
        <w:ind w:firstLine="709"/>
        <w:jc w:val="both"/>
        <w:rPr>
          <w:lang w:eastAsia="ar-SA"/>
        </w:rPr>
      </w:pPr>
      <w:r w:rsidRPr="00CB7812">
        <w:rPr>
          <w:lang w:eastAsia="ar-SA"/>
        </w:rPr>
        <w:t>В соответствии с Федеральным законом от 21.11.2011г.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 на все Товары должны иметь регистрационные удостоверения.</w:t>
      </w:r>
    </w:p>
    <w:p w:rsidR="008607B9" w:rsidRPr="00CB7812" w:rsidRDefault="008607B9" w:rsidP="008607B9">
      <w:pPr>
        <w:shd w:val="clear" w:color="auto" w:fill="FFFFFF"/>
        <w:tabs>
          <w:tab w:val="left" w:pos="0"/>
          <w:tab w:val="left" w:pos="9214"/>
        </w:tabs>
        <w:suppressAutoHyphens/>
        <w:ind w:firstLine="709"/>
        <w:jc w:val="both"/>
        <w:rPr>
          <w:lang w:eastAsia="ar-SA"/>
        </w:rPr>
      </w:pPr>
      <w:r w:rsidRPr="00CB7812">
        <w:rPr>
          <w:lang w:eastAsia="ar-SA"/>
        </w:rPr>
        <w:t xml:space="preserve">Товар не должен выделять при эксплуатации токсичных и агрессивных веществ. </w:t>
      </w:r>
    </w:p>
    <w:p w:rsidR="008607B9" w:rsidRPr="00CB7812" w:rsidRDefault="008607B9" w:rsidP="008607B9">
      <w:pPr>
        <w:shd w:val="clear" w:color="auto" w:fill="FFFFFF"/>
        <w:tabs>
          <w:tab w:val="left" w:pos="0"/>
          <w:tab w:val="left" w:pos="9214"/>
        </w:tabs>
        <w:suppressAutoHyphens/>
        <w:ind w:firstLine="709"/>
        <w:jc w:val="both"/>
        <w:rPr>
          <w:lang w:eastAsia="ar-SA"/>
        </w:rPr>
      </w:pPr>
      <w:r w:rsidRPr="00CB7812">
        <w:rPr>
          <w:lang w:eastAsia="ar-SA"/>
        </w:rPr>
        <w:t>При использовании Товара по назначению не создается угрозы для жизни и здоровья Получателю.</w:t>
      </w:r>
    </w:p>
    <w:p w:rsidR="008607B9" w:rsidRPr="00CB7812" w:rsidRDefault="008607B9" w:rsidP="008607B9">
      <w:pPr>
        <w:tabs>
          <w:tab w:val="left" w:pos="3495"/>
          <w:tab w:val="left" w:pos="9159"/>
        </w:tabs>
        <w:suppressAutoHyphens/>
        <w:ind w:firstLine="709"/>
        <w:jc w:val="both"/>
        <w:rPr>
          <w:lang w:eastAsia="ar-SA"/>
        </w:rPr>
      </w:pPr>
      <w:r w:rsidRPr="00CB7812">
        <w:rPr>
          <w:lang w:eastAsia="ar-SA"/>
        </w:rPr>
        <w:t xml:space="preserve">Гарантийный срок на Товар должен быть установлен не менее 12 месяцев и не менее гарантийного срока, установленного производителем и считаться с даты подписания Поставщиком и Получателем Акта сдачи-приемки Товара. </w:t>
      </w:r>
    </w:p>
    <w:p w:rsidR="008607B9" w:rsidRPr="00CB7812" w:rsidRDefault="008607B9" w:rsidP="008607B9">
      <w:pPr>
        <w:suppressAutoHyphens/>
        <w:ind w:firstLine="709"/>
        <w:jc w:val="both"/>
        <w:rPr>
          <w:lang w:eastAsia="ar-SA"/>
        </w:rPr>
      </w:pPr>
      <w:r w:rsidRPr="00CB7812">
        <w:rPr>
          <w:lang w:eastAsia="ar-SA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8607B9" w:rsidRPr="00CB7812" w:rsidRDefault="008607B9" w:rsidP="008607B9">
      <w:pPr>
        <w:suppressAutoHyphens/>
        <w:ind w:firstLine="709"/>
        <w:jc w:val="both"/>
      </w:pPr>
      <w:r w:rsidRPr="00CB7812">
        <w:t>Если в процессе эксплуатации в обычных условиях будут выявлены несоответствия качества, связанные с разработкой, материалами или качеством изготовления (а том числе скрытые недостатки и дефекты), Получатель направляет рекламацию в адрес Заказчика. Отправка осуществляется всеми возможными способами доставки корреспонденции.</w:t>
      </w:r>
    </w:p>
    <w:p w:rsidR="008607B9" w:rsidRPr="00CB7812" w:rsidRDefault="008607B9" w:rsidP="008607B9">
      <w:pPr>
        <w:suppressAutoHyphens/>
        <w:ind w:firstLine="709"/>
        <w:jc w:val="both"/>
        <w:rPr>
          <w:lang w:eastAsia="ar-SA"/>
        </w:rPr>
      </w:pPr>
      <w:r w:rsidRPr="00CB7812">
        <w:t>При обнаружении дефектов Товара в течение гарантийного срока Заказчик извещает об этом Поставщика в письменной форме в течение 5 (пяти) рабочих дней со дня обнаружения дефектов.</w:t>
      </w:r>
      <w:r w:rsidRPr="00CB7812">
        <w:rPr>
          <w:lang w:eastAsia="ar-SA"/>
        </w:rPr>
        <w:t xml:space="preserve"> </w:t>
      </w:r>
      <w:r w:rsidRPr="00CB7812">
        <w:t xml:space="preserve">Поставщик» обязан за свой счет устранить в течении 10 (десяти) рабочих дней со дня получения сообщения от Заказчика, дефекты, выявленные в течение гарантийного срока, или заменить Товар (тем же наименованием), если не докажет, что дефекты возникли в результате нарушения правил эксплуатации Товара или его хранения. </w:t>
      </w:r>
    </w:p>
    <w:p w:rsidR="008607B9" w:rsidRDefault="008607B9" w:rsidP="008607B9">
      <w:pPr>
        <w:suppressAutoHyphens/>
        <w:ind w:firstLine="709"/>
        <w:jc w:val="both"/>
      </w:pPr>
      <w:r w:rsidRPr="00CB7812">
        <w:t>В случае устранения дефектов Товара гарантийный срок продлевается на время, в течение которого Товар не использовался из-за обнаруженных дефектов. При замене Товара в целом гарантийный срок исчисляется заново.</w:t>
      </w:r>
    </w:p>
    <w:p w:rsidR="008607B9" w:rsidRDefault="008607B9" w:rsidP="008607B9">
      <w:pPr>
        <w:spacing w:line="276" w:lineRule="auto"/>
        <w:ind w:firstLine="697"/>
        <w:jc w:val="both"/>
      </w:pPr>
      <w:r w:rsidRPr="00D16CE1">
        <w:t>Пункты выдачи Поставщик организовывает в крупных городах Самарской области, в частности в г. Самара, г. Тольятти, г. Сызрань. Дополнительные пункты выдачи могут быть организованы в иных городах Самарской области по выбору поставщика.</w:t>
      </w:r>
    </w:p>
    <w:p w:rsidR="00D8385D" w:rsidRDefault="00D8385D"/>
    <w:sectPr w:rsidR="00D8385D" w:rsidSect="00860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CE"/>
    <w:rsid w:val="007904CE"/>
    <w:rsid w:val="008607B9"/>
    <w:rsid w:val="00D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EE91F-6A62-4EBD-A3FD-5B682D20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7B9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607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07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Долбнев Павел Сергеевич</dc:creator>
  <cp:keywords/>
  <dc:description/>
  <cp:lastModifiedBy>Долбнев Павел Сергеевич</cp:lastModifiedBy>
  <cp:revision>2</cp:revision>
  <dcterms:created xsi:type="dcterms:W3CDTF">2020-04-23T11:36:00Z</dcterms:created>
  <dcterms:modified xsi:type="dcterms:W3CDTF">2020-04-23T11:36:00Z</dcterms:modified>
</cp:coreProperties>
</file>