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66" w:rsidRPr="004E5E66" w:rsidRDefault="004E5E66" w:rsidP="004E5E66">
      <w:pPr>
        <w:widowControl w:val="0"/>
        <w:spacing w:after="0" w:line="240" w:lineRule="auto"/>
        <w:jc w:val="center"/>
        <w:outlineLvl w:val="3"/>
        <w:rPr>
          <w:rFonts w:ascii="Times New Roman" w:eastAsia="Times New Roman" w:hAnsi="Times New Roman" w:cs="Times New Roman"/>
          <w:b/>
          <w:bCs/>
          <w:sz w:val="28"/>
          <w:szCs w:val="28"/>
          <w:lang w:eastAsia="ru-RU"/>
        </w:rPr>
      </w:pPr>
      <w:r w:rsidRPr="004E5E66">
        <w:rPr>
          <w:rFonts w:ascii="Times New Roman" w:eastAsia="Times New Roman" w:hAnsi="Times New Roman" w:cs="Times New Roman"/>
          <w:b/>
          <w:bCs/>
          <w:sz w:val="28"/>
          <w:szCs w:val="28"/>
          <w:lang w:eastAsia="ru-RU"/>
        </w:rPr>
        <w:t>Описание объекта закупки</w:t>
      </w:r>
    </w:p>
    <w:p w:rsidR="004E5E66" w:rsidRPr="004E5E66" w:rsidRDefault="004E5E66" w:rsidP="004E5E66">
      <w:pPr>
        <w:widowControl w:val="0"/>
        <w:spacing w:after="0" w:line="240" w:lineRule="auto"/>
        <w:ind w:right="639" w:firstLine="142"/>
        <w:jc w:val="center"/>
        <w:rPr>
          <w:rFonts w:ascii="Times New Roman" w:eastAsia="Times New Roman" w:hAnsi="Times New Roman" w:cs="Times New Roman"/>
          <w:b/>
          <w:i/>
          <w:color w:val="FF0000"/>
          <w:sz w:val="24"/>
          <w:szCs w:val="24"/>
          <w:lang w:eastAsia="ru-RU"/>
        </w:rPr>
      </w:pPr>
      <w:r w:rsidRPr="004E5E66">
        <w:rPr>
          <w:rFonts w:ascii="Times New Roman" w:eastAsia="Times New Roman" w:hAnsi="Times New Roman" w:cs="Times New Roman"/>
          <w:b/>
          <w:color w:val="FF0000"/>
          <w:sz w:val="28"/>
          <w:szCs w:val="28"/>
          <w:lang w:eastAsia="ru-RU"/>
        </w:rPr>
        <w:t xml:space="preserve">       Поставка ТСР – кресел-колясок с </w:t>
      </w:r>
      <w:proofErr w:type="gramStart"/>
      <w:r w:rsidRPr="004E5E66">
        <w:rPr>
          <w:rFonts w:ascii="Times New Roman" w:eastAsia="Times New Roman" w:hAnsi="Times New Roman" w:cs="Times New Roman"/>
          <w:b/>
          <w:color w:val="FF0000"/>
          <w:sz w:val="28"/>
          <w:szCs w:val="28"/>
          <w:lang w:eastAsia="ru-RU"/>
        </w:rPr>
        <w:t>ручным</w:t>
      </w:r>
      <w:proofErr w:type="gramEnd"/>
      <w:r w:rsidRPr="004E5E66">
        <w:rPr>
          <w:rFonts w:ascii="Times New Roman" w:eastAsia="Times New Roman" w:hAnsi="Times New Roman" w:cs="Times New Roman"/>
          <w:b/>
          <w:color w:val="FF0000"/>
          <w:sz w:val="28"/>
          <w:szCs w:val="28"/>
          <w:lang w:eastAsia="ru-RU"/>
        </w:rPr>
        <w:t xml:space="preserve"> приводов с дополнительной фиксацией (поддержкой) головы и тела, в том числе для больных ДЦП комнатных и прогулочных  (для инвалидов и детей-инвалидов).</w:t>
      </w:r>
    </w:p>
    <w:p w:rsidR="004E5E66" w:rsidRPr="004E5E66" w:rsidRDefault="004E5E66" w:rsidP="004E5E66">
      <w:pPr>
        <w:widowControl w:val="0"/>
        <w:spacing w:after="0" w:line="240" w:lineRule="auto"/>
        <w:jc w:val="both"/>
        <w:rPr>
          <w:rFonts w:ascii="Times New Roman" w:eastAsia="Times New Roman" w:hAnsi="Times New Roman" w:cs="Times New Roman"/>
          <w:color w:val="FF0000"/>
          <w:lang w:eastAsia="ru-RU"/>
        </w:rPr>
      </w:pPr>
      <w:bookmarkStart w:id="0" w:name="_GoBack"/>
      <w:bookmarkEnd w:id="0"/>
    </w:p>
    <w:p w:rsidR="004E5E66" w:rsidRPr="004E5E66" w:rsidRDefault="004E5E66" w:rsidP="004E5E66">
      <w:pPr>
        <w:spacing w:after="0" w:line="240" w:lineRule="auto"/>
        <w:ind w:firstLine="709"/>
        <w:jc w:val="both"/>
        <w:rPr>
          <w:rFonts w:ascii="Times New Roman" w:eastAsia="Times New Roman" w:hAnsi="Times New Roman" w:cs="Times New Roman"/>
          <w:b/>
          <w:sz w:val="24"/>
          <w:szCs w:val="24"/>
          <w:lang w:eastAsia="ar-SA"/>
        </w:rPr>
      </w:pPr>
      <w:r w:rsidRPr="004E5E66">
        <w:rPr>
          <w:rFonts w:ascii="Times New Roman" w:eastAsia="Times New Roman" w:hAnsi="Times New Roman" w:cs="Times New Roman"/>
          <w:b/>
          <w:sz w:val="24"/>
          <w:szCs w:val="24"/>
          <w:lang w:eastAsia="ar-SA"/>
        </w:rPr>
        <w:t>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Кресло - коляск</w:t>
      </w:r>
      <w:proofErr w:type="gramStart"/>
      <w:r w:rsidRPr="004E5E66">
        <w:rPr>
          <w:rFonts w:ascii="Times New Roman" w:eastAsia="Calibri" w:hAnsi="Times New Roman" w:cs="Times New Roman"/>
          <w:sz w:val="24"/>
          <w:szCs w:val="24"/>
        </w:rPr>
        <w:t>а–</w:t>
      </w:r>
      <w:proofErr w:type="gramEnd"/>
      <w:r w:rsidRPr="004E5E66">
        <w:rPr>
          <w:rFonts w:ascii="Times New Roman" w:eastAsia="Calibri" w:hAnsi="Times New Roman" w:cs="Times New Roman"/>
          <w:sz w:val="24"/>
          <w:szCs w:val="24"/>
        </w:rPr>
        <w:t xml:space="preserve"> техническое средство реабилитации, предназначенное для передвижения инвалидов с нарушениями функций опорно-двигательного аппарата в помещениях и уличных условиях по дорогам с любым покрытием.</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Срок пользования товаром устанавливается в </w:t>
      </w:r>
      <w:proofErr w:type="gramStart"/>
      <w:r w:rsidRPr="004E5E66">
        <w:rPr>
          <w:rFonts w:ascii="Times New Roman" w:eastAsia="Calibri" w:hAnsi="Times New Roman" w:cs="Times New Roman"/>
          <w:sz w:val="24"/>
          <w:szCs w:val="24"/>
        </w:rPr>
        <w:t>соответствии</w:t>
      </w:r>
      <w:proofErr w:type="gramEnd"/>
      <w:r w:rsidRPr="004E5E66">
        <w:rPr>
          <w:rFonts w:ascii="Times New Roman" w:eastAsia="Calibri" w:hAnsi="Times New Roman" w:cs="Times New Roman"/>
          <w:sz w:val="24"/>
          <w:szCs w:val="24"/>
        </w:rPr>
        <w:t xml:space="preserve"> с Приказом Минтруда России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b/>
          <w:bCs/>
          <w:sz w:val="24"/>
          <w:szCs w:val="24"/>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b/>
          <w:bCs/>
          <w:sz w:val="24"/>
          <w:szCs w:val="24"/>
        </w:rPr>
        <w:t>Поставка товаров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и т.д.), в случае если законодательством Российской Федерации предусмотрено наличие таких документов.</w:t>
      </w:r>
    </w:p>
    <w:p w:rsidR="004E5E66" w:rsidRPr="004E5E66" w:rsidRDefault="004E5E66" w:rsidP="004E5E66">
      <w:pPr>
        <w:spacing w:after="0" w:line="240" w:lineRule="auto"/>
        <w:jc w:val="both"/>
        <w:rPr>
          <w:rFonts w:ascii="Times New Roman" w:eastAsia="Calibri" w:hAnsi="Times New Roman" w:cs="Times New Roman"/>
          <w:sz w:val="24"/>
          <w:szCs w:val="24"/>
        </w:rPr>
      </w:pPr>
      <w:proofErr w:type="gramStart"/>
      <w:r w:rsidRPr="004E5E66">
        <w:rPr>
          <w:rFonts w:ascii="Times New Roman" w:eastAsia="Calibri" w:hAnsi="Times New Roman" w:cs="Times New Roman"/>
          <w:sz w:val="24"/>
          <w:szCs w:val="24"/>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roofErr w:type="gramEnd"/>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Кресла-коляски должны соответствовать требованиям следующих стандартов:</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ГОСТ </w:t>
      </w:r>
      <w:proofErr w:type="gramStart"/>
      <w:r w:rsidRPr="004E5E66">
        <w:rPr>
          <w:rFonts w:ascii="Times New Roman" w:eastAsia="Calibri" w:hAnsi="Times New Roman" w:cs="Times New Roman"/>
          <w:sz w:val="24"/>
          <w:szCs w:val="24"/>
        </w:rPr>
        <w:t>Р</w:t>
      </w:r>
      <w:proofErr w:type="gramEnd"/>
      <w:r w:rsidRPr="004E5E66">
        <w:rPr>
          <w:rFonts w:ascii="Times New Roman" w:eastAsia="Calibri" w:hAnsi="Times New Roman" w:cs="Times New Roman"/>
          <w:sz w:val="24"/>
          <w:szCs w:val="24"/>
        </w:rPr>
        <w:t xml:space="preserve"> 51081- 97 (ИСО(</w:t>
      </w:r>
      <w:r w:rsidRPr="004E5E66">
        <w:rPr>
          <w:rFonts w:ascii="Times New Roman" w:eastAsia="Calibri" w:hAnsi="Times New Roman" w:cs="Times New Roman"/>
          <w:sz w:val="24"/>
          <w:szCs w:val="24"/>
          <w:lang w:val="en-US"/>
        </w:rPr>
        <w:t>ISO</w:t>
      </w:r>
      <w:r w:rsidRPr="004E5E66">
        <w:rPr>
          <w:rFonts w:ascii="Times New Roman" w:eastAsia="Calibri" w:hAnsi="Times New Roman" w:cs="Times New Roman"/>
          <w:sz w:val="24"/>
          <w:szCs w:val="24"/>
        </w:rPr>
        <w:t>) 7176-8-96) «Кресла-коляски. Технические требования и методы испытаний на статическую, ударную и усталостную прочность»;</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ГОСТ </w:t>
      </w:r>
      <w:proofErr w:type="gramStart"/>
      <w:r w:rsidRPr="004E5E66">
        <w:rPr>
          <w:rFonts w:ascii="Times New Roman" w:eastAsia="Calibri" w:hAnsi="Times New Roman" w:cs="Times New Roman"/>
          <w:sz w:val="24"/>
          <w:szCs w:val="24"/>
        </w:rPr>
        <w:t>Р</w:t>
      </w:r>
      <w:proofErr w:type="gramEnd"/>
      <w:r w:rsidRPr="004E5E66">
        <w:rPr>
          <w:rFonts w:ascii="Times New Roman" w:eastAsia="Calibri" w:hAnsi="Times New Roman" w:cs="Times New Roman"/>
          <w:sz w:val="24"/>
          <w:szCs w:val="24"/>
        </w:rPr>
        <w:t xml:space="preserve"> 50444-92 «Приборы, аппараты и оборудование медицинские. Общие технические условия» (Разд.3,4);</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ГОСТ </w:t>
      </w:r>
      <w:proofErr w:type="gramStart"/>
      <w:r w:rsidRPr="004E5E66">
        <w:rPr>
          <w:rFonts w:ascii="Times New Roman" w:eastAsia="Calibri" w:hAnsi="Times New Roman" w:cs="Times New Roman"/>
          <w:sz w:val="24"/>
          <w:szCs w:val="24"/>
        </w:rPr>
        <w:t>Р</w:t>
      </w:r>
      <w:proofErr w:type="gramEnd"/>
      <w:r w:rsidRPr="004E5E66">
        <w:rPr>
          <w:rFonts w:ascii="Times New Roman" w:eastAsia="Calibri" w:hAnsi="Times New Roman" w:cs="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ГОСТ </w:t>
      </w:r>
      <w:proofErr w:type="gramStart"/>
      <w:r w:rsidRPr="004E5E66">
        <w:rPr>
          <w:rFonts w:ascii="Times New Roman" w:eastAsia="Calibri" w:hAnsi="Times New Roman" w:cs="Times New Roman"/>
          <w:sz w:val="24"/>
          <w:szCs w:val="24"/>
        </w:rPr>
        <w:t>Р</w:t>
      </w:r>
      <w:proofErr w:type="gramEnd"/>
      <w:r w:rsidRPr="004E5E66">
        <w:rPr>
          <w:rFonts w:ascii="Times New Roman" w:eastAsia="Calibri" w:hAnsi="Times New Roman" w:cs="Times New Roman"/>
          <w:sz w:val="24"/>
          <w:szCs w:val="24"/>
        </w:rPr>
        <w:t xml:space="preserve"> 51081-97 «Кресла-коляски». Методы измерения параметров и размеров сидения и колеса»;</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ГОСТ </w:t>
      </w:r>
      <w:proofErr w:type="gramStart"/>
      <w:r w:rsidRPr="004E5E66">
        <w:rPr>
          <w:rFonts w:ascii="Times New Roman" w:eastAsia="Calibri" w:hAnsi="Times New Roman" w:cs="Times New Roman"/>
          <w:sz w:val="24"/>
          <w:szCs w:val="24"/>
        </w:rPr>
        <w:t>Р</w:t>
      </w:r>
      <w:proofErr w:type="gramEnd"/>
      <w:r w:rsidRPr="004E5E66">
        <w:rPr>
          <w:rFonts w:ascii="Times New Roman" w:eastAsia="Calibri" w:hAnsi="Times New Roman" w:cs="Times New Roman"/>
          <w:sz w:val="24"/>
          <w:szCs w:val="24"/>
        </w:rPr>
        <w:t xml:space="preserve"> 51083-97 «Кресла-коляски. Общие технические условия»;</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Международному стандарту ИСО 7176, (</w:t>
      </w:r>
      <w:r w:rsidRPr="004E5E66">
        <w:rPr>
          <w:rFonts w:ascii="Times New Roman" w:eastAsia="Calibri" w:hAnsi="Times New Roman" w:cs="Times New Roman"/>
          <w:sz w:val="24"/>
          <w:szCs w:val="24"/>
          <w:lang w:val="en-US"/>
        </w:rPr>
        <w:t>c</w:t>
      </w:r>
      <w:r w:rsidRPr="004E5E66">
        <w:rPr>
          <w:rFonts w:ascii="Times New Roman" w:eastAsia="Calibri" w:hAnsi="Times New Roman" w:cs="Times New Roman"/>
          <w:sz w:val="24"/>
          <w:szCs w:val="24"/>
        </w:rPr>
        <w:t xml:space="preserve"> ИСО 7176-1 по ИСО 7176-22), подготовленному Техническим комитетом ИСО/ТК 173 "Технические системы и средства помощи для инвалидов или людей с ограничениями жизнедеятельности", подкомитетом "Кресла-коляски";</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ГОСТ </w:t>
      </w:r>
      <w:proofErr w:type="gramStart"/>
      <w:r w:rsidRPr="004E5E66">
        <w:rPr>
          <w:rFonts w:ascii="Times New Roman" w:eastAsia="Calibri" w:hAnsi="Times New Roman" w:cs="Times New Roman"/>
          <w:sz w:val="24"/>
          <w:szCs w:val="24"/>
        </w:rPr>
        <w:t>Р</w:t>
      </w:r>
      <w:proofErr w:type="gramEnd"/>
      <w:r w:rsidRPr="004E5E66">
        <w:rPr>
          <w:rFonts w:ascii="Times New Roman" w:eastAsia="Calibri" w:hAnsi="Times New Roman" w:cs="Times New Roman"/>
          <w:sz w:val="24"/>
          <w:szCs w:val="24"/>
        </w:rPr>
        <w:t xml:space="preserve"> 52770-2007 «Изделия медицинские. Требования безопасности. Методы санитарно-химических и токсикологических испытаний»;</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ГОСТ ISO 10993-1-2011 Изделия медицинские. Оценка биологического действия медицинских изделий. Часть 1. Оценка и исследования; </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ГОСТ </w:t>
      </w:r>
      <w:r w:rsidRPr="004E5E66">
        <w:rPr>
          <w:rFonts w:ascii="Times New Roman" w:eastAsia="Calibri" w:hAnsi="Times New Roman" w:cs="Times New Roman"/>
          <w:sz w:val="24"/>
          <w:szCs w:val="24"/>
          <w:lang w:val="en-US"/>
        </w:rPr>
        <w:t>ISO</w:t>
      </w:r>
      <w:r w:rsidRPr="004E5E66">
        <w:rPr>
          <w:rFonts w:ascii="Times New Roman" w:eastAsia="Calibri" w:hAnsi="Times New Roman" w:cs="Times New Roman"/>
          <w:sz w:val="24"/>
          <w:szCs w:val="24"/>
        </w:rPr>
        <w:t xml:space="preserve"> 10993-5-2011 Изделия медицинские. Оценка биологического действия медицинских изделий. Часть 5. Исследования на </w:t>
      </w:r>
      <w:proofErr w:type="spellStart"/>
      <w:r w:rsidRPr="004E5E66">
        <w:rPr>
          <w:rFonts w:ascii="Times New Roman" w:eastAsia="Calibri" w:hAnsi="Times New Roman" w:cs="Times New Roman"/>
          <w:sz w:val="24"/>
          <w:szCs w:val="24"/>
        </w:rPr>
        <w:t>цитотоксичность</w:t>
      </w:r>
      <w:proofErr w:type="spellEnd"/>
      <w:r w:rsidRPr="004E5E66">
        <w:rPr>
          <w:rFonts w:ascii="Times New Roman" w:eastAsia="Calibri" w:hAnsi="Times New Roman" w:cs="Times New Roman"/>
          <w:sz w:val="24"/>
          <w:szCs w:val="24"/>
        </w:rPr>
        <w:t xml:space="preserve">: методы </w:t>
      </w:r>
      <w:r w:rsidRPr="004E5E66">
        <w:rPr>
          <w:rFonts w:ascii="Times New Roman" w:eastAsia="Calibri" w:hAnsi="Times New Roman" w:cs="Times New Roman"/>
          <w:sz w:val="24"/>
          <w:szCs w:val="24"/>
          <w:lang w:val="en-US"/>
        </w:rPr>
        <w:t>in</w:t>
      </w:r>
      <w:r w:rsidRPr="004E5E66">
        <w:rPr>
          <w:rFonts w:ascii="Times New Roman" w:eastAsia="Calibri" w:hAnsi="Times New Roman" w:cs="Times New Roman"/>
          <w:sz w:val="24"/>
          <w:szCs w:val="24"/>
        </w:rPr>
        <w:t xml:space="preserve"> </w:t>
      </w:r>
      <w:r w:rsidRPr="004E5E66">
        <w:rPr>
          <w:rFonts w:ascii="Times New Roman" w:eastAsia="Calibri" w:hAnsi="Times New Roman" w:cs="Times New Roman"/>
          <w:sz w:val="24"/>
          <w:szCs w:val="24"/>
          <w:lang w:val="en-US"/>
        </w:rPr>
        <w:t>vitro</w:t>
      </w:r>
      <w:r w:rsidRPr="004E5E66">
        <w:rPr>
          <w:rFonts w:ascii="Times New Roman" w:eastAsia="Calibri" w:hAnsi="Times New Roman" w:cs="Times New Roman"/>
          <w:sz w:val="24"/>
          <w:szCs w:val="24"/>
        </w:rPr>
        <w:t xml:space="preserve">; </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lastRenderedPageBreak/>
        <w:t xml:space="preserve">ГОСТ </w:t>
      </w:r>
      <w:r w:rsidRPr="004E5E66">
        <w:rPr>
          <w:rFonts w:ascii="Times New Roman" w:eastAsia="Calibri" w:hAnsi="Times New Roman" w:cs="Times New Roman"/>
          <w:sz w:val="24"/>
          <w:szCs w:val="24"/>
          <w:lang w:val="en-US"/>
        </w:rPr>
        <w:t>ISO</w:t>
      </w:r>
      <w:r w:rsidRPr="004E5E66">
        <w:rPr>
          <w:rFonts w:ascii="Times New Roman" w:eastAsia="Calibri" w:hAnsi="Times New Roman" w:cs="Times New Roman"/>
          <w:sz w:val="24"/>
          <w:szCs w:val="24"/>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На каждой кресле-коляске должна быть табличка, выполненная по ГОСТ </w:t>
      </w:r>
      <w:proofErr w:type="gramStart"/>
      <w:r w:rsidRPr="004E5E66">
        <w:rPr>
          <w:rFonts w:ascii="Times New Roman" w:eastAsia="Calibri" w:hAnsi="Times New Roman" w:cs="Times New Roman"/>
          <w:sz w:val="24"/>
          <w:szCs w:val="24"/>
        </w:rPr>
        <w:t>Р</w:t>
      </w:r>
      <w:proofErr w:type="gramEnd"/>
      <w:r w:rsidRPr="004E5E66">
        <w:rPr>
          <w:rFonts w:ascii="Times New Roman" w:eastAsia="Calibri" w:hAnsi="Times New Roman" w:cs="Times New Roman"/>
          <w:sz w:val="24"/>
          <w:szCs w:val="24"/>
        </w:rPr>
        <w:t xml:space="preserve"> ИСО 7176-15-2007 «Кресла-коляски. Часть 15. Требования к документации и маркировке для обеспечения доступности информации», ГОСТ 12969-67 «Таблички для машин и приборов. </w:t>
      </w:r>
      <w:proofErr w:type="gramStart"/>
      <w:r w:rsidRPr="004E5E66">
        <w:rPr>
          <w:rFonts w:ascii="Times New Roman" w:eastAsia="Calibri" w:hAnsi="Times New Roman" w:cs="Times New Roman"/>
          <w:sz w:val="24"/>
          <w:szCs w:val="24"/>
        </w:rPr>
        <w:t xml:space="preserve">Технические требования», на которой должны быть указаны: </w:t>
      </w:r>
      <w:proofErr w:type="gramEnd"/>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товарный знак предприятия-изготовителя;</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обозначение типа (модели) кресло - коляски;</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обозначение технических условий;</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дата изготовления (год, месяц);</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надпись «Сделано в России» или страна-изготовитель;</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знак соответствия при обязательной сертификации в законодательно регулируемой сфере, если это определено системой сертификации.</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4E5E66" w:rsidRPr="004E5E66" w:rsidRDefault="004E5E66" w:rsidP="004E5E66">
      <w:pPr>
        <w:spacing w:after="0" w:line="240" w:lineRule="auto"/>
        <w:jc w:val="both"/>
        <w:rPr>
          <w:rFonts w:ascii="Times New Roman" w:eastAsia="Calibri" w:hAnsi="Times New Roman" w:cs="Times New Roman"/>
          <w:sz w:val="24"/>
          <w:szCs w:val="24"/>
        </w:rPr>
      </w:pPr>
      <w:proofErr w:type="gramStart"/>
      <w:r w:rsidRPr="004E5E66">
        <w:rPr>
          <w:rFonts w:ascii="Times New Roman" w:eastAsia="Calibri" w:hAnsi="Times New Roman" w:cs="Times New Roman"/>
          <w:sz w:val="24"/>
          <w:szCs w:val="24"/>
        </w:rPr>
        <w:t xml:space="preserve">Материалы, из которых изготавливается товар, не должны выделять токсичных веществ при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roofErr w:type="gramEnd"/>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Эргономика кресла-коляски должна обеспечивать удобное размещение в ней инвалида и свободу движений последнего при перемещениях. Конструкция кресла-коляски должна обеспечивать удобство при самостоятельном передвижении инвалида.</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Кресл</w:t>
      </w:r>
      <w:proofErr w:type="gramStart"/>
      <w:r w:rsidRPr="004E5E66">
        <w:rPr>
          <w:rFonts w:ascii="Times New Roman" w:eastAsia="Calibri" w:hAnsi="Times New Roman" w:cs="Times New Roman"/>
          <w:sz w:val="24"/>
          <w:szCs w:val="24"/>
        </w:rPr>
        <w:t>о-</w:t>
      </w:r>
      <w:proofErr w:type="gramEnd"/>
      <w:r w:rsidRPr="004E5E66">
        <w:rPr>
          <w:rFonts w:ascii="Times New Roman" w:eastAsia="Calibri" w:hAnsi="Times New Roman" w:cs="Times New Roman"/>
          <w:sz w:val="24"/>
          <w:szCs w:val="24"/>
        </w:rPr>
        <w:t xml:space="preserve"> коляска должна быть оборудована системой торможения, обеспечивающей удержание кресла- коляски с инвалидом в неподвижном состоянии и снижение скорости движения или полную остановку кресла- коляски. </w:t>
      </w:r>
    </w:p>
    <w:p w:rsidR="004E5E66" w:rsidRPr="004E5E66" w:rsidRDefault="004E5E66" w:rsidP="004E5E66">
      <w:pPr>
        <w:spacing w:after="0" w:line="240" w:lineRule="auto"/>
        <w:jc w:val="both"/>
        <w:rPr>
          <w:rFonts w:ascii="Times New Roman" w:eastAsia="Calibri" w:hAnsi="Times New Roman" w:cs="Times New Roman"/>
          <w:sz w:val="24"/>
          <w:szCs w:val="24"/>
        </w:rPr>
      </w:pPr>
      <w:proofErr w:type="gramStart"/>
      <w:r w:rsidRPr="004E5E66">
        <w:rPr>
          <w:rFonts w:ascii="Times New Roman" w:eastAsia="Calibri" w:hAnsi="Times New Roman" w:cs="Times New Roman"/>
          <w:sz w:val="24"/>
          <w:szCs w:val="24"/>
        </w:rPr>
        <w:t>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roofErr w:type="gramEnd"/>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В комплект кресел - колясок должны входить эксплуатационная документация, инструмент, запасные части и принадлежности, обеспечивающие техническое обслуживание кресло - коляски в течение срока службы.</w:t>
      </w:r>
    </w:p>
    <w:p w:rsidR="004E5E66" w:rsidRPr="004E5E66" w:rsidRDefault="004E5E66" w:rsidP="004E5E66">
      <w:pPr>
        <w:spacing w:after="0" w:line="240" w:lineRule="auto"/>
        <w:jc w:val="both"/>
        <w:rPr>
          <w:rFonts w:ascii="Times New Roman" w:eastAsia="Calibri" w:hAnsi="Times New Roman" w:cs="Times New Roman"/>
          <w:sz w:val="24"/>
          <w:szCs w:val="24"/>
        </w:rPr>
      </w:pPr>
      <w:proofErr w:type="gramStart"/>
      <w:r w:rsidRPr="004E5E66">
        <w:rPr>
          <w:rFonts w:ascii="Times New Roman" w:eastAsia="Calibri" w:hAnsi="Times New Roman" w:cs="Times New Roman"/>
          <w:sz w:val="24"/>
          <w:szCs w:val="24"/>
        </w:rPr>
        <w:t xml:space="preserve">Необходимым условием при выдачи таких товаров инвалидам является обязательного включение в эксплуатационную документацию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 воздействий, которые могут привести к возгоранию материалов конструкции). </w:t>
      </w:r>
      <w:proofErr w:type="gramEnd"/>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Срок гарантийного ремонта со дня обращения инвалида не должен превышать 10 календарных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Товар должен быть уложен в индивидуальную упаковку. </w:t>
      </w:r>
      <w:proofErr w:type="gramStart"/>
      <w:r w:rsidRPr="004E5E66">
        <w:rPr>
          <w:rFonts w:ascii="Times New Roman" w:eastAsia="Calibri" w:hAnsi="Times New Roman" w:cs="Times New Roman"/>
          <w:sz w:val="24"/>
          <w:szCs w:val="24"/>
        </w:rPr>
        <w:t>Упаковка товара должна обеспечивать защиту товара от повреждений, порчи или загрязнения во время хранения и транспортировки к месту использования по назначению.</w:t>
      </w:r>
      <w:proofErr w:type="gramEnd"/>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w:t>
      </w:r>
      <w:r w:rsidRPr="004E5E66">
        <w:rPr>
          <w:rFonts w:ascii="Times New Roman" w:eastAsia="Calibri" w:hAnsi="Times New Roman" w:cs="Times New Roman"/>
          <w:sz w:val="24"/>
          <w:szCs w:val="24"/>
        </w:rPr>
        <w:lastRenderedPageBreak/>
        <w:t>упаковочные ярлыки или листы) в соответствии с действующим законодательством Российской Федерации.</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Хранение товара должно осуществляться в </w:t>
      </w:r>
      <w:proofErr w:type="gramStart"/>
      <w:r w:rsidRPr="004E5E66">
        <w:rPr>
          <w:rFonts w:ascii="Times New Roman" w:eastAsia="Calibri" w:hAnsi="Times New Roman" w:cs="Times New Roman"/>
          <w:sz w:val="24"/>
          <w:szCs w:val="24"/>
        </w:rPr>
        <w:t>соответствии</w:t>
      </w:r>
      <w:proofErr w:type="gramEnd"/>
      <w:r w:rsidRPr="004E5E66">
        <w:rPr>
          <w:rFonts w:ascii="Times New Roman" w:eastAsia="Calibri" w:hAnsi="Times New Roman" w:cs="Times New Roman"/>
          <w:sz w:val="24"/>
          <w:szCs w:val="24"/>
        </w:rPr>
        <w:t xml:space="preserve"> с требованиями, предъявляемыми к данной категории товара.</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 xml:space="preserve">Транспортировка товара должна осуществляться любым видом крытого транспорта в </w:t>
      </w:r>
      <w:proofErr w:type="gramStart"/>
      <w:r w:rsidRPr="004E5E66">
        <w:rPr>
          <w:rFonts w:ascii="Times New Roman" w:eastAsia="Calibri" w:hAnsi="Times New Roman" w:cs="Times New Roman"/>
          <w:sz w:val="24"/>
          <w:szCs w:val="24"/>
        </w:rPr>
        <w:t>соответствии</w:t>
      </w:r>
      <w:proofErr w:type="gramEnd"/>
      <w:r w:rsidRPr="004E5E66">
        <w:rPr>
          <w:rFonts w:ascii="Times New Roman" w:eastAsia="Calibri" w:hAnsi="Times New Roman" w:cs="Times New Roman"/>
          <w:sz w:val="24"/>
          <w:szCs w:val="24"/>
        </w:rPr>
        <w:t xml:space="preserve"> с правилами перевозки грузов, действующими на данном виде транспорта.</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Calibri" w:hAnsi="Times New Roman" w:cs="Times New Roman"/>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4E5E66" w:rsidRPr="004E5E66" w:rsidRDefault="004E5E66" w:rsidP="004E5E66">
      <w:pPr>
        <w:autoSpaceDE w:val="0"/>
        <w:autoSpaceDN w:val="0"/>
        <w:adjustRightInd w:val="0"/>
        <w:spacing w:before="82" w:after="0" w:line="317" w:lineRule="exact"/>
        <w:ind w:firstLine="365"/>
        <w:jc w:val="both"/>
        <w:rPr>
          <w:rFonts w:ascii="Times New Roman" w:eastAsia="Times New Roman" w:hAnsi="Times New Roman" w:cs="Times New Roman"/>
          <w:sz w:val="24"/>
          <w:szCs w:val="24"/>
          <w:u w:val="single"/>
          <w:lang w:eastAsia="ru-RU"/>
        </w:rPr>
      </w:pPr>
      <w:proofErr w:type="gramStart"/>
      <w:r w:rsidRPr="004E5E66">
        <w:rPr>
          <w:rFonts w:ascii="Times New Roman" w:eastAsia="Times New Roman" w:hAnsi="Times New Roman" w:cs="Times New Roman"/>
          <w:sz w:val="24"/>
          <w:szCs w:val="24"/>
          <w:u w:val="single"/>
          <w:lang w:eastAsia="ru-RU"/>
        </w:rPr>
        <w:t>Необходимое условие – наличие сертификата соответствия или декларации о соответствии  на поставляемые кресло-коляски в установленном законом порядке.</w:t>
      </w:r>
      <w:proofErr w:type="gramEnd"/>
      <w:r w:rsidRPr="004E5E66">
        <w:rPr>
          <w:rFonts w:ascii="Times New Roman" w:eastAsia="Times New Roman" w:hAnsi="Times New Roman" w:cs="Times New Roman"/>
          <w:sz w:val="24"/>
          <w:szCs w:val="24"/>
          <w:u w:val="single"/>
          <w:lang w:eastAsia="ru-RU"/>
        </w:rPr>
        <w:t xml:space="preserve"> (Предоставляются в ходе исполнения контракта). </w:t>
      </w:r>
      <w:proofErr w:type="gramStart"/>
      <w:r w:rsidRPr="004E5E66">
        <w:rPr>
          <w:rFonts w:ascii="Times New Roman" w:eastAsia="Times New Roman" w:hAnsi="Times New Roman" w:cs="Times New Roman"/>
          <w:sz w:val="24"/>
          <w:szCs w:val="24"/>
          <w:u w:val="single"/>
          <w:lang w:eastAsia="ru-RU"/>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p w:rsidR="004E5E66" w:rsidRPr="004E5E66" w:rsidRDefault="004E5E66" w:rsidP="004E5E66">
      <w:pPr>
        <w:autoSpaceDE w:val="0"/>
        <w:autoSpaceDN w:val="0"/>
        <w:adjustRightInd w:val="0"/>
        <w:spacing w:before="82" w:after="0" w:line="317" w:lineRule="exact"/>
        <w:ind w:firstLine="365"/>
        <w:jc w:val="both"/>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ab/>
      </w:r>
      <w:r w:rsidRPr="004E5E66">
        <w:rPr>
          <w:rFonts w:ascii="Times New Roman" w:eastAsia="Times New Roman" w:hAnsi="Times New Roman" w:cs="Times New Roman"/>
          <w:color w:val="000000"/>
          <w:spacing w:val="-4"/>
          <w:sz w:val="24"/>
          <w:szCs w:val="24"/>
          <w:lang w:eastAsia="ru-RU"/>
        </w:rPr>
        <w:t xml:space="preserve">Гарантийный срок должен составлять не менее 12 (двенадцати) месяцев с даты </w:t>
      </w:r>
      <w:proofErr w:type="gramStart"/>
      <w:r w:rsidRPr="004E5E66">
        <w:rPr>
          <w:rFonts w:ascii="Times New Roman" w:eastAsia="Times New Roman" w:hAnsi="Times New Roman" w:cs="Times New Roman"/>
          <w:color w:val="000000"/>
          <w:spacing w:val="-4"/>
          <w:sz w:val="24"/>
          <w:szCs w:val="24"/>
          <w:lang w:eastAsia="ru-RU"/>
        </w:rPr>
        <w:t>подписания Акта сдачи</w:t>
      </w:r>
      <w:r w:rsidRPr="004E5E66">
        <w:rPr>
          <w:rFonts w:ascii="Times New Roman" w:eastAsia="Times New Roman" w:hAnsi="Times New Roman" w:cs="Times New Roman"/>
          <w:spacing w:val="-4"/>
          <w:sz w:val="24"/>
          <w:szCs w:val="24"/>
          <w:lang w:eastAsia="ru-RU"/>
        </w:rPr>
        <w:t>-приемки Товара</w:t>
      </w:r>
      <w:proofErr w:type="gramEnd"/>
      <w:r w:rsidRPr="004E5E66">
        <w:rPr>
          <w:rFonts w:ascii="Times New Roman" w:eastAsia="Times New Roman" w:hAnsi="Times New Roman" w:cs="Times New Roman"/>
          <w:spacing w:val="-4"/>
          <w:sz w:val="24"/>
          <w:szCs w:val="24"/>
          <w:lang w:eastAsia="ru-RU"/>
        </w:rPr>
        <w:t xml:space="preserve"> Получателем. </w:t>
      </w:r>
      <w:r w:rsidRPr="004E5E66">
        <w:rPr>
          <w:rFonts w:ascii="Times New Roman" w:eastAsia="Times New Roman" w:hAnsi="Times New Roman" w:cs="Times New Roman"/>
          <w:b/>
          <w:bCs/>
          <w:sz w:val="24"/>
          <w:szCs w:val="24"/>
          <w:lang w:eastAsia="ru-RU"/>
        </w:rPr>
        <w:t xml:space="preserve"> </w:t>
      </w:r>
      <w:r w:rsidRPr="004E5E66">
        <w:rPr>
          <w:rFonts w:ascii="Times New Roman" w:eastAsia="Times New Roman" w:hAnsi="Times New Roman" w:cs="Times New Roman"/>
          <w:sz w:val="24"/>
          <w:szCs w:val="24"/>
          <w:lang w:eastAsia="ru-RU"/>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4E5E66" w:rsidRPr="004E5E66" w:rsidRDefault="004E5E66" w:rsidP="004E5E66">
      <w:pPr>
        <w:autoSpaceDE w:val="0"/>
        <w:autoSpaceDN w:val="0"/>
        <w:adjustRightInd w:val="0"/>
        <w:spacing w:after="0" w:line="322" w:lineRule="exact"/>
        <w:ind w:firstLine="379"/>
        <w:jc w:val="both"/>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4E5E66" w:rsidRPr="004E5E66" w:rsidRDefault="004E5E66" w:rsidP="004E5E66">
      <w:pPr>
        <w:autoSpaceDE w:val="0"/>
        <w:autoSpaceDN w:val="0"/>
        <w:adjustRightInd w:val="0"/>
        <w:spacing w:after="0" w:line="322" w:lineRule="exact"/>
        <w:ind w:firstLine="370"/>
        <w:jc w:val="both"/>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w:t>
      </w:r>
    </w:p>
    <w:p w:rsidR="004E5E66" w:rsidRPr="004E5E66" w:rsidRDefault="004E5E66" w:rsidP="004E5E66">
      <w:pPr>
        <w:spacing w:after="0" w:line="240" w:lineRule="auto"/>
        <w:jc w:val="both"/>
        <w:rPr>
          <w:rFonts w:ascii="Times New Roman" w:eastAsia="Calibri" w:hAnsi="Times New Roman" w:cs="Times New Roman"/>
          <w:sz w:val="24"/>
          <w:szCs w:val="24"/>
        </w:rPr>
      </w:pPr>
      <w:r w:rsidRPr="004E5E66">
        <w:rPr>
          <w:rFonts w:ascii="Times New Roman" w:eastAsia="Times New Roman" w:hAnsi="Times New Roman" w:cs="Times New Roman"/>
          <w:sz w:val="24"/>
          <w:szCs w:val="24"/>
          <w:lang w:eastAsia="ru-RU"/>
        </w:rPr>
        <w:t xml:space="preserve">Гарантийный срок эксплуатации должен быть не менее 12 </w:t>
      </w:r>
      <w:r w:rsidRPr="004E5E66">
        <w:rPr>
          <w:rFonts w:ascii="Times New Roman" w:eastAsia="Calibri" w:hAnsi="Times New Roman" w:cs="Times New Roman"/>
          <w:bCs/>
          <w:iCs/>
          <w:sz w:val="24"/>
          <w:szCs w:val="24"/>
        </w:rPr>
        <w:t xml:space="preserve">(Двенадцати) месяцев с даты </w:t>
      </w:r>
      <w:proofErr w:type="gramStart"/>
      <w:r w:rsidRPr="004E5E66">
        <w:rPr>
          <w:rFonts w:ascii="Times New Roman" w:eastAsia="Calibri" w:hAnsi="Times New Roman" w:cs="Times New Roman"/>
          <w:bCs/>
          <w:iCs/>
          <w:sz w:val="24"/>
          <w:szCs w:val="24"/>
        </w:rPr>
        <w:t>подписания Акта сдачи-приемки Товара</w:t>
      </w:r>
      <w:proofErr w:type="gramEnd"/>
      <w:r w:rsidRPr="004E5E66">
        <w:rPr>
          <w:rFonts w:ascii="Times New Roman" w:eastAsia="Calibri" w:hAnsi="Times New Roman" w:cs="Times New Roman"/>
          <w:bCs/>
          <w:iCs/>
          <w:sz w:val="24"/>
          <w:szCs w:val="24"/>
        </w:rPr>
        <w:t xml:space="preserve"> Получателем.</w:t>
      </w:r>
    </w:p>
    <w:p w:rsidR="004E5E66" w:rsidRPr="004E5E66" w:rsidRDefault="004E5E66" w:rsidP="004E5E66">
      <w:pPr>
        <w:spacing w:after="0" w:line="240" w:lineRule="auto"/>
        <w:jc w:val="both"/>
        <w:rPr>
          <w:rFonts w:ascii="Times New Roman" w:eastAsia="Times New Roman" w:hAnsi="Times New Roman" w:cs="Times New Roman"/>
          <w:sz w:val="24"/>
          <w:szCs w:val="24"/>
          <w:lang w:eastAsia="ru-RU"/>
        </w:rPr>
      </w:pPr>
      <w:r w:rsidRPr="004E5E66">
        <w:rPr>
          <w:rFonts w:ascii="Times New Roman" w:eastAsia="Calibri" w:hAnsi="Times New Roman" w:cs="Times New Roman"/>
          <w:bCs/>
          <w:iCs/>
          <w:sz w:val="24"/>
          <w:szCs w:val="24"/>
        </w:rPr>
        <w:t xml:space="preserve">Срок пользования (службы) должен составлять не менее срока службы, установленного на данный товар производителем, но не менее 4 (четырех) лет для прогулочных кресел-колясок, 6 (шесть) лет для комнатных кресел-колясок с даты </w:t>
      </w:r>
      <w:proofErr w:type="gramStart"/>
      <w:r w:rsidRPr="004E5E66">
        <w:rPr>
          <w:rFonts w:ascii="Times New Roman" w:eastAsia="Calibri" w:hAnsi="Times New Roman" w:cs="Times New Roman"/>
          <w:bCs/>
          <w:iCs/>
          <w:sz w:val="24"/>
          <w:szCs w:val="24"/>
        </w:rPr>
        <w:t>подписания Акта сдачи-приемки Товара</w:t>
      </w:r>
      <w:proofErr w:type="gramEnd"/>
      <w:r w:rsidRPr="004E5E66">
        <w:rPr>
          <w:rFonts w:ascii="Times New Roman" w:eastAsia="Calibri" w:hAnsi="Times New Roman" w:cs="Times New Roman"/>
          <w:bCs/>
          <w:iCs/>
          <w:sz w:val="24"/>
          <w:szCs w:val="24"/>
        </w:rPr>
        <w:t xml:space="preserve"> Получателем</w:t>
      </w:r>
    </w:p>
    <w:p w:rsidR="004E5E66" w:rsidRPr="004E5E66" w:rsidRDefault="004E5E66" w:rsidP="004E5E66">
      <w:pPr>
        <w:spacing w:after="0" w:line="240" w:lineRule="auto"/>
        <w:jc w:val="both"/>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ab/>
        <w:t>Обязательно наличие гарантийных талонов, дающих право на бесплатный ремонт изделия во время гарантийного срока.</w:t>
      </w:r>
    </w:p>
    <w:p w:rsidR="004E5E66" w:rsidRPr="004E5E66" w:rsidRDefault="004E5E66" w:rsidP="004E5E66">
      <w:pPr>
        <w:spacing w:after="0" w:line="240" w:lineRule="auto"/>
        <w:jc w:val="both"/>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ab/>
        <w:t>Обязательное указание адресов специализированных мастерских, в которые следует обращаться для гарантийного ремонта или устранения неисправностей.</w:t>
      </w:r>
    </w:p>
    <w:tbl>
      <w:tblPr>
        <w:tblW w:w="11097"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557"/>
        <w:gridCol w:w="2011"/>
        <w:gridCol w:w="3318"/>
        <w:gridCol w:w="1087"/>
        <w:gridCol w:w="1134"/>
      </w:tblGrid>
      <w:tr w:rsidR="004E5E66" w:rsidRPr="004E5E66" w:rsidTr="00806938">
        <w:tc>
          <w:tcPr>
            <w:tcW w:w="1990" w:type="dxa"/>
            <w:shd w:val="clear" w:color="auto" w:fill="auto"/>
          </w:tcPr>
          <w:p w:rsidR="004E5E66" w:rsidRPr="004E5E66" w:rsidRDefault="004E5E66" w:rsidP="004E5E66">
            <w:pPr>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Вид ТСР</w:t>
            </w:r>
          </w:p>
        </w:tc>
        <w:tc>
          <w:tcPr>
            <w:tcW w:w="1557" w:type="dxa"/>
            <w:shd w:val="clear" w:color="auto" w:fill="auto"/>
          </w:tcPr>
          <w:p w:rsidR="004E5E66" w:rsidRPr="004E5E66" w:rsidRDefault="004E5E66" w:rsidP="004E5E66">
            <w:pPr>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Код КТРУ</w:t>
            </w:r>
          </w:p>
        </w:tc>
        <w:tc>
          <w:tcPr>
            <w:tcW w:w="2011" w:type="dxa"/>
            <w:shd w:val="clear" w:color="auto" w:fill="auto"/>
          </w:tcPr>
          <w:p w:rsidR="004E5E66" w:rsidRPr="004E5E66" w:rsidRDefault="004E5E66" w:rsidP="004E5E66">
            <w:pPr>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Наименование по КТРУ</w:t>
            </w:r>
          </w:p>
        </w:tc>
        <w:tc>
          <w:tcPr>
            <w:tcW w:w="3318" w:type="dxa"/>
            <w:shd w:val="clear" w:color="auto" w:fill="auto"/>
          </w:tcPr>
          <w:p w:rsidR="004E5E66" w:rsidRPr="004E5E66" w:rsidRDefault="004E5E66" w:rsidP="004E5E66">
            <w:pPr>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Функциональные и технические характеристики</w:t>
            </w:r>
          </w:p>
        </w:tc>
        <w:tc>
          <w:tcPr>
            <w:tcW w:w="1087" w:type="dxa"/>
          </w:tcPr>
          <w:p w:rsidR="004E5E66" w:rsidRPr="004E5E66" w:rsidRDefault="004E5E66" w:rsidP="004E5E66">
            <w:pPr>
              <w:spacing w:after="120" w:line="240" w:lineRule="auto"/>
              <w:jc w:val="center"/>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Единица измерения</w:t>
            </w:r>
          </w:p>
        </w:tc>
        <w:tc>
          <w:tcPr>
            <w:tcW w:w="1134" w:type="dxa"/>
          </w:tcPr>
          <w:p w:rsidR="004E5E66" w:rsidRPr="004E5E66" w:rsidRDefault="004E5E66" w:rsidP="004E5E66">
            <w:pPr>
              <w:spacing w:after="120" w:line="240" w:lineRule="auto"/>
              <w:jc w:val="center"/>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Количество</w:t>
            </w:r>
          </w:p>
        </w:tc>
      </w:tr>
      <w:tr w:rsidR="004E5E66" w:rsidRPr="004E5E66" w:rsidTr="00806938">
        <w:tc>
          <w:tcPr>
            <w:tcW w:w="1990" w:type="dxa"/>
            <w:shd w:val="clear" w:color="auto" w:fill="auto"/>
          </w:tcPr>
          <w:p w:rsidR="004E5E66" w:rsidRPr="004E5E66" w:rsidRDefault="004E5E66" w:rsidP="004E5E66">
            <w:pPr>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 Кресл</w:t>
            </w:r>
            <w:proofErr w:type="gramStart"/>
            <w:r w:rsidRPr="004E5E66">
              <w:rPr>
                <w:rFonts w:ascii="Times New Roman" w:eastAsia="Times New Roman" w:hAnsi="Times New Roman" w:cs="Times New Roman"/>
                <w:sz w:val="24"/>
                <w:szCs w:val="24"/>
                <w:lang w:eastAsia="ru-RU"/>
              </w:rPr>
              <w:t>о-</w:t>
            </w:r>
            <w:proofErr w:type="gramEnd"/>
            <w:r w:rsidRPr="004E5E66">
              <w:rPr>
                <w:rFonts w:ascii="Times New Roman" w:eastAsia="Times New Roman" w:hAnsi="Times New Roman" w:cs="Times New Roman"/>
                <w:sz w:val="24"/>
                <w:szCs w:val="24"/>
                <w:lang w:eastAsia="ru-RU"/>
              </w:rPr>
              <w:t xml:space="preserve"> коляска с ручным приводом с дополнительной фиксацией (поддержкой) головы и тела, в том числе для </w:t>
            </w:r>
            <w:r w:rsidRPr="004E5E66">
              <w:rPr>
                <w:rFonts w:ascii="Times New Roman" w:eastAsia="Times New Roman" w:hAnsi="Times New Roman" w:cs="Times New Roman"/>
                <w:sz w:val="24"/>
                <w:szCs w:val="24"/>
                <w:lang w:eastAsia="ru-RU"/>
              </w:rPr>
              <w:lastRenderedPageBreak/>
              <w:t>больных ДЦП, прогулочная (для инвалидов и детей-инвалидов)</w:t>
            </w:r>
          </w:p>
        </w:tc>
        <w:tc>
          <w:tcPr>
            <w:tcW w:w="1557" w:type="dxa"/>
            <w:shd w:val="clear" w:color="auto" w:fill="auto"/>
          </w:tcPr>
          <w:p w:rsidR="004E5E66" w:rsidRPr="004E5E66" w:rsidRDefault="004E5E66" w:rsidP="004E5E66">
            <w:pPr>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lastRenderedPageBreak/>
              <w:t>30.92.20.000-00000012</w:t>
            </w:r>
          </w:p>
        </w:tc>
        <w:tc>
          <w:tcPr>
            <w:tcW w:w="2011" w:type="dxa"/>
            <w:shd w:val="clear" w:color="auto" w:fill="auto"/>
          </w:tcPr>
          <w:p w:rsidR="004E5E66" w:rsidRPr="004E5E66" w:rsidRDefault="004E5E66" w:rsidP="004E5E66">
            <w:pPr>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Кресло-коляска, </w:t>
            </w:r>
            <w:proofErr w:type="gramStart"/>
            <w:r w:rsidRPr="004E5E66">
              <w:rPr>
                <w:rFonts w:ascii="Times New Roman" w:eastAsia="Times New Roman" w:hAnsi="Times New Roman" w:cs="Times New Roman"/>
                <w:sz w:val="24"/>
                <w:szCs w:val="24"/>
                <w:lang w:eastAsia="ru-RU"/>
              </w:rPr>
              <w:t>управляемая</w:t>
            </w:r>
            <w:proofErr w:type="gramEnd"/>
            <w:r w:rsidRPr="004E5E66">
              <w:rPr>
                <w:rFonts w:ascii="Times New Roman" w:eastAsia="Times New Roman" w:hAnsi="Times New Roman" w:cs="Times New Roman"/>
                <w:sz w:val="24"/>
                <w:szCs w:val="24"/>
                <w:lang w:eastAsia="ru-RU"/>
              </w:rPr>
              <w:t xml:space="preserve"> сопровождаемым лицом, складная</w:t>
            </w:r>
          </w:p>
        </w:tc>
        <w:tc>
          <w:tcPr>
            <w:tcW w:w="3318" w:type="dxa"/>
            <w:shd w:val="clear" w:color="auto" w:fill="auto"/>
          </w:tcPr>
          <w:p w:rsidR="004E5E66" w:rsidRPr="004E5E66" w:rsidRDefault="004E5E66" w:rsidP="004E5E66">
            <w:pPr>
              <w:tabs>
                <w:tab w:val="left" w:pos="2121"/>
              </w:tab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Коляска специализированная для детей с ДЦП, </w:t>
            </w:r>
            <w:proofErr w:type="spellStart"/>
            <w:r w:rsidRPr="004E5E66">
              <w:rPr>
                <w:rFonts w:ascii="Times New Roman" w:eastAsia="Times New Roman" w:hAnsi="Times New Roman" w:cs="Times New Roman"/>
                <w:sz w:val="24"/>
                <w:szCs w:val="24"/>
                <w:lang w:eastAsia="ru-RU"/>
              </w:rPr>
              <w:t>менингомиелоцеле</w:t>
            </w:r>
            <w:proofErr w:type="spellEnd"/>
            <w:r w:rsidRPr="004E5E66">
              <w:rPr>
                <w:rFonts w:ascii="Times New Roman" w:eastAsia="Times New Roman" w:hAnsi="Times New Roman" w:cs="Times New Roman"/>
                <w:sz w:val="24"/>
                <w:szCs w:val="24"/>
                <w:lang w:eastAsia="ru-RU"/>
              </w:rPr>
              <w:t xml:space="preserve">, повреждениями головного и спинного мозга, парезами, параличами, должна  обеспечивать ребенку правильное </w:t>
            </w:r>
            <w:proofErr w:type="gramStart"/>
            <w:r w:rsidRPr="004E5E66">
              <w:rPr>
                <w:rFonts w:ascii="Times New Roman" w:eastAsia="Times New Roman" w:hAnsi="Times New Roman" w:cs="Times New Roman"/>
                <w:sz w:val="24"/>
                <w:szCs w:val="24"/>
                <w:lang w:eastAsia="ru-RU"/>
              </w:rPr>
              <w:t>положение</w:t>
            </w:r>
            <w:proofErr w:type="gramEnd"/>
            <w:r w:rsidRPr="004E5E66">
              <w:rPr>
                <w:rFonts w:ascii="Times New Roman" w:eastAsia="Times New Roman" w:hAnsi="Times New Roman" w:cs="Times New Roman"/>
                <w:sz w:val="24"/>
                <w:szCs w:val="24"/>
                <w:lang w:eastAsia="ru-RU"/>
              </w:rPr>
              <w:t xml:space="preserve"> сидя </w:t>
            </w:r>
            <w:r w:rsidRPr="004E5E66">
              <w:rPr>
                <w:rFonts w:ascii="Times New Roman" w:eastAsia="Times New Roman" w:hAnsi="Times New Roman" w:cs="Times New Roman"/>
                <w:sz w:val="24"/>
                <w:szCs w:val="24"/>
                <w:lang w:eastAsia="ru-RU"/>
              </w:rPr>
              <w:lastRenderedPageBreak/>
              <w:t xml:space="preserve">или полулежа, не стесняя его движений. </w:t>
            </w:r>
          </w:p>
          <w:p w:rsidR="004E5E66" w:rsidRPr="004E5E66" w:rsidRDefault="004E5E66" w:rsidP="004E5E66">
            <w:pPr>
              <w:spacing w:after="120" w:line="240" w:lineRule="auto"/>
              <w:rPr>
                <w:rFonts w:ascii="Times New Roman" w:eastAsia="Times New Roman" w:hAnsi="Times New Roman" w:cs="Times New Roman"/>
                <w:b/>
                <w:bCs/>
                <w:sz w:val="24"/>
                <w:szCs w:val="24"/>
                <w:lang w:eastAsia="ru-RU"/>
              </w:rPr>
            </w:pPr>
          </w:p>
          <w:p w:rsidR="004E5E66" w:rsidRPr="004E5E66" w:rsidRDefault="004E5E66" w:rsidP="004E5E66">
            <w:pPr>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b/>
                <w:bCs/>
                <w:sz w:val="24"/>
                <w:szCs w:val="24"/>
                <w:lang w:eastAsia="ru-RU"/>
              </w:rPr>
              <w:t xml:space="preserve"> Характеристики</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Рама - облегченная, складная</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Сиденье и спинка из прочной, дышащей, </w:t>
            </w:r>
            <w:proofErr w:type="spellStart"/>
            <w:r w:rsidRPr="004E5E66">
              <w:rPr>
                <w:rFonts w:ascii="Times New Roman" w:eastAsia="Times New Roman" w:hAnsi="Times New Roman" w:cs="Times New Roman"/>
                <w:sz w:val="24"/>
                <w:szCs w:val="24"/>
                <w:lang w:eastAsia="ru-RU"/>
              </w:rPr>
              <w:t>легкомоющейся</w:t>
            </w:r>
            <w:proofErr w:type="spellEnd"/>
            <w:r w:rsidRPr="004E5E66">
              <w:rPr>
                <w:rFonts w:ascii="Times New Roman" w:eastAsia="Times New Roman" w:hAnsi="Times New Roman" w:cs="Times New Roman"/>
                <w:sz w:val="24"/>
                <w:szCs w:val="24"/>
                <w:lang w:eastAsia="ru-RU"/>
              </w:rPr>
              <w:t xml:space="preserve"> ткани</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регулируемый подголовник</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Мягкие боковые подушки с креплением на липучке</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Пятиточечный ремень (жилет)</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Мягкий абдуктор</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Подножка с мягкими боковыми ограничителями и мягкими ремнями на липучках для фиксации стоп</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 Задние колеса  литые или пневматические, передние самоориентирующиеся</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Стояночный тормоз</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Мягкая ручка для держания (для ребенка)</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Рукоятка для толкания </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Регулировка угла наклона спинки </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Регулировка длины подножки и угла наклона подножки</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Регулировка положения боковых подушек</w:t>
            </w:r>
          </w:p>
          <w:p w:rsidR="004E5E66" w:rsidRPr="004E5E66" w:rsidRDefault="004E5E66" w:rsidP="004E5E66">
            <w:pPr>
              <w:widowControl w:val="0"/>
              <w:tabs>
                <w:tab w:val="left" w:pos="2121"/>
              </w:tabs>
              <w:suppressAutoHyphens/>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Навес </w:t>
            </w:r>
          </w:p>
          <w:p w:rsidR="004E5E66" w:rsidRPr="004E5E66" w:rsidRDefault="004E5E66" w:rsidP="004E5E66">
            <w:pPr>
              <w:widowControl w:val="0"/>
              <w:tabs>
                <w:tab w:val="left" w:pos="2121"/>
              </w:tabs>
              <w:suppressAutoHyphens/>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Ширина сидения  30-36 см, 38-43 см. регулируемая (по заявке заказчика).</w:t>
            </w:r>
          </w:p>
          <w:p w:rsidR="004E5E66" w:rsidRPr="004E5E66" w:rsidRDefault="004E5E66" w:rsidP="004E5E66">
            <w:pPr>
              <w:widowControl w:val="0"/>
              <w:tabs>
                <w:tab w:val="left" w:pos="2121"/>
              </w:tabs>
              <w:suppressAutoHyphens/>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 Высота спинки:   регулируемая от 66 до 84 см. включительно</w:t>
            </w:r>
          </w:p>
          <w:p w:rsidR="004E5E66" w:rsidRPr="004E5E66" w:rsidRDefault="004E5E66" w:rsidP="004E5E66">
            <w:pPr>
              <w:spacing w:after="120" w:line="240" w:lineRule="auto"/>
              <w:rPr>
                <w:rFonts w:ascii="Times New Roman" w:eastAsia="Times New Roman" w:hAnsi="Times New Roman" w:cs="Times New Roman"/>
                <w:sz w:val="24"/>
                <w:szCs w:val="24"/>
                <w:lang w:eastAsia="ru-RU"/>
              </w:rPr>
            </w:pPr>
          </w:p>
        </w:tc>
        <w:tc>
          <w:tcPr>
            <w:tcW w:w="1087" w:type="dxa"/>
          </w:tcPr>
          <w:p w:rsidR="004E5E66" w:rsidRPr="004E5E66" w:rsidRDefault="004E5E66" w:rsidP="004E5E66">
            <w:pPr>
              <w:tabs>
                <w:tab w:val="left" w:pos="2121"/>
              </w:tabs>
              <w:spacing w:after="0" w:line="240" w:lineRule="auto"/>
              <w:jc w:val="center"/>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lastRenderedPageBreak/>
              <w:t>шт.</w:t>
            </w:r>
          </w:p>
        </w:tc>
        <w:tc>
          <w:tcPr>
            <w:tcW w:w="1134" w:type="dxa"/>
          </w:tcPr>
          <w:p w:rsidR="004E5E66" w:rsidRPr="004E5E66" w:rsidRDefault="004E5E66" w:rsidP="004E5E66">
            <w:pPr>
              <w:tabs>
                <w:tab w:val="left" w:pos="2121"/>
              </w:tabs>
              <w:spacing w:after="0" w:line="240" w:lineRule="auto"/>
              <w:jc w:val="center"/>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7</w:t>
            </w:r>
          </w:p>
        </w:tc>
      </w:tr>
      <w:tr w:rsidR="004E5E66" w:rsidRPr="004E5E66" w:rsidTr="00806938">
        <w:tc>
          <w:tcPr>
            <w:tcW w:w="1990" w:type="dxa"/>
            <w:shd w:val="clear" w:color="auto" w:fill="auto"/>
          </w:tcPr>
          <w:p w:rsidR="004E5E66" w:rsidRPr="004E5E66" w:rsidRDefault="004E5E66" w:rsidP="004E5E66">
            <w:pPr>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lastRenderedPageBreak/>
              <w:t>Кресл</w:t>
            </w:r>
            <w:proofErr w:type="gramStart"/>
            <w:r w:rsidRPr="004E5E66">
              <w:rPr>
                <w:rFonts w:ascii="Times New Roman" w:eastAsia="Times New Roman" w:hAnsi="Times New Roman" w:cs="Times New Roman"/>
                <w:sz w:val="24"/>
                <w:szCs w:val="24"/>
                <w:lang w:eastAsia="ru-RU"/>
              </w:rPr>
              <w:t>о-</w:t>
            </w:r>
            <w:proofErr w:type="gramEnd"/>
            <w:r w:rsidRPr="004E5E66">
              <w:rPr>
                <w:rFonts w:ascii="Times New Roman" w:eastAsia="Times New Roman" w:hAnsi="Times New Roman" w:cs="Times New Roman"/>
                <w:sz w:val="24"/>
                <w:szCs w:val="24"/>
                <w:lang w:eastAsia="ru-RU"/>
              </w:rPr>
              <w:t xml:space="preserve"> коляска с ручным приводом с дополнительной фиксацией (поддержкой) головы и тела, в том числе для больных ДЦП,  комнатная (для инвалидов и </w:t>
            </w:r>
            <w:r w:rsidRPr="004E5E66">
              <w:rPr>
                <w:rFonts w:ascii="Times New Roman" w:eastAsia="Times New Roman" w:hAnsi="Times New Roman" w:cs="Times New Roman"/>
                <w:sz w:val="24"/>
                <w:szCs w:val="24"/>
                <w:lang w:eastAsia="ru-RU"/>
              </w:rPr>
              <w:lastRenderedPageBreak/>
              <w:t>детей-инвалидов) с приставным столиком</w:t>
            </w:r>
          </w:p>
        </w:tc>
        <w:tc>
          <w:tcPr>
            <w:tcW w:w="1557" w:type="dxa"/>
            <w:shd w:val="clear" w:color="auto" w:fill="auto"/>
          </w:tcPr>
          <w:p w:rsidR="004E5E66" w:rsidRPr="004E5E66" w:rsidRDefault="004E5E66" w:rsidP="004E5E66">
            <w:pPr>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lastRenderedPageBreak/>
              <w:t>30.92.20.000-00000012</w:t>
            </w:r>
          </w:p>
        </w:tc>
        <w:tc>
          <w:tcPr>
            <w:tcW w:w="2011" w:type="dxa"/>
            <w:shd w:val="clear" w:color="auto" w:fill="auto"/>
          </w:tcPr>
          <w:p w:rsidR="004E5E66" w:rsidRPr="004E5E66" w:rsidRDefault="004E5E66" w:rsidP="004E5E66">
            <w:pPr>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Кресло-коляска, </w:t>
            </w:r>
            <w:proofErr w:type="gramStart"/>
            <w:r w:rsidRPr="004E5E66">
              <w:rPr>
                <w:rFonts w:ascii="Times New Roman" w:eastAsia="Times New Roman" w:hAnsi="Times New Roman" w:cs="Times New Roman"/>
                <w:sz w:val="24"/>
                <w:szCs w:val="24"/>
                <w:lang w:eastAsia="ru-RU"/>
              </w:rPr>
              <w:t>управляемая</w:t>
            </w:r>
            <w:proofErr w:type="gramEnd"/>
            <w:r w:rsidRPr="004E5E66">
              <w:rPr>
                <w:rFonts w:ascii="Times New Roman" w:eastAsia="Times New Roman" w:hAnsi="Times New Roman" w:cs="Times New Roman"/>
                <w:sz w:val="24"/>
                <w:szCs w:val="24"/>
                <w:lang w:eastAsia="ru-RU"/>
              </w:rPr>
              <w:t xml:space="preserve"> сопровождаемым лицом, складная</w:t>
            </w:r>
          </w:p>
        </w:tc>
        <w:tc>
          <w:tcPr>
            <w:tcW w:w="3318" w:type="dxa"/>
            <w:shd w:val="clear" w:color="auto" w:fill="auto"/>
          </w:tcPr>
          <w:p w:rsidR="004E5E66" w:rsidRPr="004E5E66" w:rsidRDefault="004E5E66" w:rsidP="004E5E66">
            <w:pPr>
              <w:tabs>
                <w:tab w:val="left" w:pos="2121"/>
              </w:tab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Коляска специализированная для детей с ДЦП, </w:t>
            </w:r>
            <w:proofErr w:type="spellStart"/>
            <w:r w:rsidRPr="004E5E66">
              <w:rPr>
                <w:rFonts w:ascii="Times New Roman" w:eastAsia="Times New Roman" w:hAnsi="Times New Roman" w:cs="Times New Roman"/>
                <w:sz w:val="24"/>
                <w:szCs w:val="24"/>
                <w:lang w:eastAsia="ru-RU"/>
              </w:rPr>
              <w:t>менингомиелоцеле</w:t>
            </w:r>
            <w:proofErr w:type="spellEnd"/>
            <w:r w:rsidRPr="004E5E66">
              <w:rPr>
                <w:rFonts w:ascii="Times New Roman" w:eastAsia="Times New Roman" w:hAnsi="Times New Roman" w:cs="Times New Roman"/>
                <w:sz w:val="24"/>
                <w:szCs w:val="24"/>
                <w:lang w:eastAsia="ru-RU"/>
              </w:rPr>
              <w:t xml:space="preserve">, повреждениями головного и спинного мозга, парезами, параличами, должна  обеспечивать ребенку правильное </w:t>
            </w:r>
            <w:proofErr w:type="gramStart"/>
            <w:r w:rsidRPr="004E5E66">
              <w:rPr>
                <w:rFonts w:ascii="Times New Roman" w:eastAsia="Times New Roman" w:hAnsi="Times New Roman" w:cs="Times New Roman"/>
                <w:sz w:val="24"/>
                <w:szCs w:val="24"/>
                <w:lang w:eastAsia="ru-RU"/>
              </w:rPr>
              <w:t>положение</w:t>
            </w:r>
            <w:proofErr w:type="gramEnd"/>
            <w:r w:rsidRPr="004E5E66">
              <w:rPr>
                <w:rFonts w:ascii="Times New Roman" w:eastAsia="Times New Roman" w:hAnsi="Times New Roman" w:cs="Times New Roman"/>
                <w:sz w:val="24"/>
                <w:szCs w:val="24"/>
                <w:lang w:eastAsia="ru-RU"/>
              </w:rPr>
              <w:t xml:space="preserve"> сидя или полулежа, не стесняя его движений. </w:t>
            </w:r>
          </w:p>
          <w:p w:rsidR="004E5E66" w:rsidRPr="004E5E66" w:rsidRDefault="004E5E66" w:rsidP="004E5E66">
            <w:pPr>
              <w:spacing w:after="120" w:line="240" w:lineRule="auto"/>
              <w:rPr>
                <w:rFonts w:ascii="Times New Roman" w:eastAsia="Times New Roman" w:hAnsi="Times New Roman" w:cs="Times New Roman"/>
                <w:b/>
                <w:bCs/>
                <w:sz w:val="24"/>
                <w:szCs w:val="24"/>
                <w:lang w:eastAsia="ru-RU"/>
              </w:rPr>
            </w:pPr>
          </w:p>
          <w:p w:rsidR="004E5E66" w:rsidRPr="004E5E66" w:rsidRDefault="004E5E66" w:rsidP="004E5E66">
            <w:pPr>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b/>
                <w:bCs/>
                <w:sz w:val="24"/>
                <w:szCs w:val="24"/>
                <w:lang w:eastAsia="ru-RU"/>
              </w:rPr>
              <w:t xml:space="preserve"> Характеристики</w:t>
            </w:r>
          </w:p>
          <w:p w:rsidR="004E5E66" w:rsidRPr="004E5E66" w:rsidRDefault="004E5E66" w:rsidP="004E5E66">
            <w:pPr>
              <w:widowControl w:val="0"/>
              <w:tabs>
                <w:tab w:val="left" w:pos="2121"/>
              </w:tabs>
              <w:suppressAutoHyphens/>
              <w:spacing w:after="0" w:line="240" w:lineRule="auto"/>
              <w:ind w:left="424"/>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Рама - облегченная, складная</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Сиденье и спинка из прочной, дышащей, </w:t>
            </w:r>
            <w:proofErr w:type="spellStart"/>
            <w:r w:rsidRPr="004E5E66">
              <w:rPr>
                <w:rFonts w:ascii="Times New Roman" w:eastAsia="Times New Roman" w:hAnsi="Times New Roman" w:cs="Times New Roman"/>
                <w:sz w:val="24"/>
                <w:szCs w:val="24"/>
                <w:lang w:eastAsia="ru-RU"/>
              </w:rPr>
              <w:t>легкомоющейся</w:t>
            </w:r>
            <w:proofErr w:type="spellEnd"/>
            <w:r w:rsidRPr="004E5E66">
              <w:rPr>
                <w:rFonts w:ascii="Times New Roman" w:eastAsia="Times New Roman" w:hAnsi="Times New Roman" w:cs="Times New Roman"/>
                <w:sz w:val="24"/>
                <w:szCs w:val="24"/>
                <w:lang w:eastAsia="ru-RU"/>
              </w:rPr>
              <w:t xml:space="preserve"> ткани</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Мягкий регулируемый подголовник</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Мягкие боковые подушки с креплением на липучке</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Пятиточечный ремень (жилет)</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Мягкий абдуктор</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подножка с мягкими боковыми ограничителями и мягкими ремнями на липучках для фиксации стоп</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 Задние колеса  литые или пневматические, передние самоориентирующиеся</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Стояночный тормоз</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Мягкая ручка для держания (для ребенка)</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Рукоятка для толкания </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 xml:space="preserve">Регулировка угла наклона спинки </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Регулировка длины подножки и угла наклона подножки</w:t>
            </w:r>
          </w:p>
          <w:p w:rsidR="004E5E66" w:rsidRPr="004E5E66" w:rsidRDefault="004E5E66" w:rsidP="004E5E66">
            <w:pPr>
              <w:widowControl w:val="0"/>
              <w:tabs>
                <w:tab w:val="left" w:pos="2121"/>
              </w:tabs>
              <w:suppressAutoHyphens/>
              <w:spacing w:after="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Регулировка положения боковых подушек</w:t>
            </w:r>
          </w:p>
          <w:p w:rsidR="004E5E66" w:rsidRPr="004E5E66" w:rsidRDefault="004E5E66" w:rsidP="004E5E66">
            <w:pPr>
              <w:widowControl w:val="0"/>
              <w:tabs>
                <w:tab w:val="left" w:pos="2121"/>
              </w:tabs>
              <w:suppressAutoHyphens/>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Ширина сидения    30-36 см, 38-43 см. регулируемая (по заявке заказчика).</w:t>
            </w:r>
          </w:p>
          <w:p w:rsidR="004E5E66" w:rsidRPr="004E5E66" w:rsidRDefault="004E5E66" w:rsidP="004E5E66">
            <w:pPr>
              <w:widowControl w:val="0"/>
              <w:tabs>
                <w:tab w:val="left" w:pos="2121"/>
              </w:tabs>
              <w:suppressAutoHyphens/>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Приставной столик</w:t>
            </w:r>
          </w:p>
          <w:p w:rsidR="004E5E66" w:rsidRPr="004E5E66" w:rsidRDefault="004E5E66" w:rsidP="004E5E66">
            <w:pPr>
              <w:widowControl w:val="0"/>
              <w:tabs>
                <w:tab w:val="left" w:pos="2121"/>
              </w:tabs>
              <w:suppressAutoHyphens/>
              <w:spacing w:after="120" w:line="240" w:lineRule="auto"/>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Высота спинки:   регулируемая от 66 до 84 см. включительно.</w:t>
            </w:r>
          </w:p>
          <w:p w:rsidR="004E5E66" w:rsidRPr="004E5E66" w:rsidRDefault="004E5E66" w:rsidP="004E5E66">
            <w:pPr>
              <w:spacing w:after="120" w:line="240" w:lineRule="auto"/>
              <w:rPr>
                <w:rFonts w:ascii="Times New Roman" w:eastAsia="Times New Roman" w:hAnsi="Times New Roman" w:cs="Times New Roman"/>
                <w:sz w:val="24"/>
                <w:szCs w:val="24"/>
                <w:lang w:eastAsia="ru-RU"/>
              </w:rPr>
            </w:pPr>
          </w:p>
        </w:tc>
        <w:tc>
          <w:tcPr>
            <w:tcW w:w="1087" w:type="dxa"/>
          </w:tcPr>
          <w:p w:rsidR="004E5E66" w:rsidRPr="004E5E66" w:rsidRDefault="004E5E66" w:rsidP="004E5E66">
            <w:pPr>
              <w:tabs>
                <w:tab w:val="left" w:pos="2121"/>
              </w:tabs>
              <w:spacing w:after="0" w:line="240" w:lineRule="auto"/>
              <w:jc w:val="center"/>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lastRenderedPageBreak/>
              <w:t>шт.</w:t>
            </w:r>
          </w:p>
        </w:tc>
        <w:tc>
          <w:tcPr>
            <w:tcW w:w="1134" w:type="dxa"/>
          </w:tcPr>
          <w:p w:rsidR="004E5E66" w:rsidRPr="004E5E66" w:rsidRDefault="004E5E66" w:rsidP="004E5E66">
            <w:pPr>
              <w:tabs>
                <w:tab w:val="left" w:pos="2121"/>
              </w:tabs>
              <w:spacing w:after="0" w:line="240" w:lineRule="auto"/>
              <w:jc w:val="center"/>
              <w:rPr>
                <w:rFonts w:ascii="Times New Roman" w:eastAsia="Times New Roman" w:hAnsi="Times New Roman" w:cs="Times New Roman"/>
                <w:sz w:val="24"/>
                <w:szCs w:val="24"/>
                <w:lang w:eastAsia="ru-RU"/>
              </w:rPr>
            </w:pPr>
            <w:r w:rsidRPr="004E5E66">
              <w:rPr>
                <w:rFonts w:ascii="Times New Roman" w:eastAsia="Times New Roman" w:hAnsi="Times New Roman" w:cs="Times New Roman"/>
                <w:sz w:val="24"/>
                <w:szCs w:val="24"/>
                <w:lang w:eastAsia="ru-RU"/>
              </w:rPr>
              <w:t>6</w:t>
            </w:r>
          </w:p>
        </w:tc>
      </w:tr>
    </w:tbl>
    <w:p w:rsidR="004E5E66" w:rsidRPr="004E5E66" w:rsidRDefault="004E5E66" w:rsidP="004E5E66">
      <w:pPr>
        <w:widowControl w:val="0"/>
        <w:spacing w:after="0" w:line="240" w:lineRule="auto"/>
        <w:ind w:firstLine="709"/>
        <w:jc w:val="both"/>
        <w:rPr>
          <w:rFonts w:ascii="Times New Roman" w:eastAsia="Times New Roman" w:hAnsi="Times New Roman" w:cs="Times New Roman"/>
          <w:sz w:val="24"/>
          <w:szCs w:val="24"/>
          <w:lang w:eastAsia="ru-RU"/>
        </w:rPr>
      </w:pPr>
    </w:p>
    <w:p w:rsidR="004E5E66" w:rsidRPr="004E5E66" w:rsidRDefault="004E5E66" w:rsidP="004E5E66">
      <w:pPr>
        <w:spacing w:after="60" w:line="240" w:lineRule="auto"/>
        <w:jc w:val="both"/>
        <w:rPr>
          <w:rFonts w:ascii="Times New Roman" w:eastAsia="Times New Roman" w:hAnsi="Times New Roman" w:cs="Times New Roman"/>
          <w:lang w:eastAsia="ru-RU"/>
        </w:rPr>
      </w:pPr>
      <w:r w:rsidRPr="004E5E66">
        <w:rPr>
          <w:rFonts w:ascii="Times New Roman" w:eastAsia="Times New Roman" w:hAnsi="Times New Roman" w:cs="Times New Roman"/>
          <w:u w:val="single"/>
          <w:lang w:eastAsia="ru-RU"/>
        </w:rPr>
        <w:t>Срок поставки товара:</w:t>
      </w:r>
      <w:r w:rsidRPr="004E5E66">
        <w:rPr>
          <w:rFonts w:ascii="Times New Roman" w:eastAsia="Times New Roman" w:hAnsi="Times New Roman" w:cs="Times New Roman"/>
          <w:color w:val="FF0000"/>
          <w:lang w:eastAsia="ru-RU"/>
        </w:rPr>
        <w:t xml:space="preserve"> </w:t>
      </w:r>
      <w:r w:rsidRPr="004E5E66">
        <w:rPr>
          <w:rFonts w:ascii="Times New Roman" w:eastAsia="Times New Roman" w:hAnsi="Times New Roman" w:cs="Times New Roman"/>
          <w:sz w:val="24"/>
          <w:szCs w:val="24"/>
          <w:lang w:eastAsia="ru-RU"/>
        </w:rPr>
        <w:t xml:space="preserve">поставка товара по Контракту на территорию Псковской области выполняется в полном объеме </w:t>
      </w:r>
      <w:r w:rsidRPr="004E5E66">
        <w:rPr>
          <w:rFonts w:ascii="Times New Roman" w:eastAsia="Calibri" w:hAnsi="Times New Roman" w:cs="Times New Roman"/>
          <w:bCs/>
          <w:sz w:val="24"/>
          <w:szCs w:val="24"/>
        </w:rPr>
        <w:t xml:space="preserve">в течение 3 (трех) рабочих дней </w:t>
      </w:r>
      <w:proofErr w:type="gramStart"/>
      <w:r w:rsidRPr="004E5E66">
        <w:rPr>
          <w:rFonts w:ascii="Times New Roman" w:eastAsia="Calibri" w:hAnsi="Times New Roman" w:cs="Times New Roman"/>
          <w:bCs/>
          <w:sz w:val="24"/>
          <w:szCs w:val="24"/>
        </w:rPr>
        <w:t>с даты заключения</w:t>
      </w:r>
      <w:proofErr w:type="gramEnd"/>
      <w:r w:rsidRPr="004E5E66">
        <w:rPr>
          <w:rFonts w:ascii="Times New Roman" w:eastAsia="Calibri" w:hAnsi="Times New Roman" w:cs="Times New Roman"/>
          <w:bCs/>
          <w:sz w:val="24"/>
          <w:szCs w:val="24"/>
        </w:rPr>
        <w:t xml:space="preserve"> государственного контракта и в соответствии со сроком, установленным </w:t>
      </w:r>
      <w:r w:rsidRPr="004E5E66">
        <w:rPr>
          <w:rFonts w:ascii="Times New Roman" w:eastAsia="Times New Roman" w:hAnsi="Times New Roman" w:cs="Times New Roman"/>
          <w:sz w:val="24"/>
          <w:szCs w:val="24"/>
          <w:lang w:eastAsia="ru-RU"/>
        </w:rPr>
        <w:t>календарным планом</w:t>
      </w:r>
    </w:p>
    <w:p w:rsidR="004E5E66" w:rsidRPr="004E5E66" w:rsidRDefault="004E5E66" w:rsidP="004E5E66">
      <w:pPr>
        <w:spacing w:after="60" w:line="240" w:lineRule="auto"/>
        <w:jc w:val="both"/>
        <w:rPr>
          <w:rFonts w:ascii="Times New Roman" w:eastAsia="Times New Roman" w:hAnsi="Times New Roman" w:cs="Times New Roman"/>
          <w:lang w:eastAsia="ru-RU"/>
        </w:rPr>
      </w:pPr>
      <w:r w:rsidRPr="004E5E66">
        <w:rPr>
          <w:rFonts w:ascii="Times New Roman" w:eastAsia="Times New Roman" w:hAnsi="Times New Roman" w:cs="Times New Roman"/>
          <w:u w:val="single"/>
          <w:lang w:eastAsia="ru-RU"/>
        </w:rPr>
        <w:t>Выдача товара Получателям:</w:t>
      </w:r>
      <w:r w:rsidRPr="004E5E66">
        <w:rPr>
          <w:rFonts w:ascii="Times New Roman" w:eastAsia="Times New Roman" w:hAnsi="Times New Roman" w:cs="Times New Roman"/>
          <w:lang w:eastAsia="ru-RU"/>
        </w:rPr>
        <w:t xml:space="preserve"> с даты  </w:t>
      </w:r>
      <w:proofErr w:type="gramStart"/>
      <w:r w:rsidRPr="004E5E66">
        <w:rPr>
          <w:rFonts w:ascii="Times New Roman" w:eastAsia="Times New Roman" w:hAnsi="Times New Roman" w:cs="Times New Roman"/>
          <w:lang w:eastAsia="ru-RU"/>
        </w:rPr>
        <w:t>подписания Акта проверки Товара</w:t>
      </w:r>
      <w:proofErr w:type="gramEnd"/>
      <w:r w:rsidRPr="004E5E66">
        <w:rPr>
          <w:rFonts w:ascii="Times New Roman" w:eastAsia="Times New Roman" w:hAnsi="Times New Roman" w:cs="Times New Roman"/>
          <w:lang w:eastAsia="ru-RU"/>
        </w:rPr>
        <w:t xml:space="preserve"> не позднее </w:t>
      </w:r>
      <w:r w:rsidRPr="004E5E66">
        <w:rPr>
          <w:rFonts w:ascii="Times New Roman" w:eastAsia="Times New Roman" w:hAnsi="Times New Roman" w:cs="Times New Roman"/>
          <w:b/>
          <w:lang w:eastAsia="ru-RU"/>
        </w:rPr>
        <w:t>01 декабря 2020 года</w:t>
      </w:r>
      <w:r w:rsidRPr="004E5E66">
        <w:rPr>
          <w:rFonts w:ascii="Times New Roman" w:eastAsia="Times New Roman" w:hAnsi="Times New Roman" w:cs="Times New Roman"/>
          <w:lang w:eastAsia="ru-RU"/>
        </w:rPr>
        <w:t xml:space="preserve"> </w:t>
      </w:r>
      <w:r w:rsidRPr="004E5E66">
        <w:rPr>
          <w:rFonts w:ascii="Times New Roman" w:eastAsia="Times New Roman" w:hAnsi="Times New Roman" w:cs="Times New Roman"/>
          <w:b/>
          <w:lang w:eastAsia="ru-RU"/>
        </w:rPr>
        <w:t>включительно.</w:t>
      </w:r>
      <w:r w:rsidRPr="004E5E66">
        <w:rPr>
          <w:rFonts w:ascii="Times New Roman" w:eastAsia="Times New Roman" w:hAnsi="Times New Roman" w:cs="Times New Roman"/>
          <w:lang w:eastAsia="ru-RU"/>
        </w:rPr>
        <w:t xml:space="preserve"> </w:t>
      </w:r>
    </w:p>
    <w:p w:rsidR="004E5E66" w:rsidRPr="004E5E66" w:rsidRDefault="004E5E66" w:rsidP="004E5E66">
      <w:pPr>
        <w:widowControl w:val="0"/>
        <w:spacing w:after="0" w:line="240" w:lineRule="auto"/>
        <w:rPr>
          <w:rFonts w:ascii="Times New Roman" w:eastAsia="Times New Roman" w:hAnsi="Times New Roman" w:cs="Times New Roman"/>
          <w:b/>
          <w:bCs/>
          <w:sz w:val="25"/>
          <w:szCs w:val="25"/>
          <w:lang w:eastAsia="ru-RU"/>
        </w:rPr>
      </w:pPr>
    </w:p>
    <w:p w:rsidR="004E5E66" w:rsidRPr="004E5E66" w:rsidRDefault="004E5E66" w:rsidP="004E5E66">
      <w:pPr>
        <w:widowControl w:val="0"/>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4E5E66">
        <w:rPr>
          <w:rFonts w:ascii="Times New Roman" w:eastAsia="Times New Roman" w:hAnsi="Times New Roman" w:cs="Times New Roman"/>
          <w:sz w:val="24"/>
          <w:szCs w:val="24"/>
          <w:lang w:eastAsia="ru-RU"/>
        </w:rPr>
        <w:t xml:space="preserve">Описание объекта закупки производится на основании национальных стандартов, в соответствии с рекомендациями в индивидуальной программе реабилитации инвалида или </w:t>
      </w:r>
      <w:proofErr w:type="spellStart"/>
      <w:r w:rsidRPr="004E5E66">
        <w:rPr>
          <w:rFonts w:ascii="Times New Roman" w:eastAsia="Times New Roman" w:hAnsi="Times New Roman" w:cs="Times New Roman"/>
          <w:sz w:val="24"/>
          <w:szCs w:val="24"/>
          <w:lang w:eastAsia="ru-RU"/>
        </w:rPr>
        <w:lastRenderedPageBreak/>
        <w:t>абилитации</w:t>
      </w:r>
      <w:proofErr w:type="spellEnd"/>
      <w:r w:rsidRPr="004E5E66">
        <w:rPr>
          <w:rFonts w:ascii="Times New Roman" w:eastAsia="Times New Roman" w:hAnsi="Times New Roman" w:cs="Times New Roman"/>
          <w:sz w:val="24"/>
          <w:szCs w:val="24"/>
          <w:lang w:eastAsia="ru-RU"/>
        </w:rPr>
        <w:t xml:space="preserve"> инвалида (далее – ИПРА), разработанной федеральным государственным учреждением медико-социальной экспертизы, и являющейся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приказом Министерства труда и социальной защиты Российской Федерации № 86 н</w:t>
      </w:r>
      <w:proofErr w:type="gramEnd"/>
      <w:r w:rsidRPr="004E5E66">
        <w:rPr>
          <w:rFonts w:ascii="Times New Roman" w:eastAsia="Times New Roman" w:hAnsi="Times New Roman" w:cs="Times New Roman"/>
          <w:sz w:val="24"/>
          <w:szCs w:val="24"/>
          <w:lang w:eastAsia="ru-RU"/>
        </w:rPr>
        <w:t xml:space="preserve">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p>
    <w:p w:rsidR="00631F0B" w:rsidRDefault="00631F0B"/>
    <w:sectPr w:rsidR="00631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CD"/>
    <w:rsid w:val="003943CD"/>
    <w:rsid w:val="004E5E66"/>
    <w:rsid w:val="0063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11069</Characters>
  <Application>Microsoft Office Word</Application>
  <DocSecurity>0</DocSecurity>
  <Lines>92</Lines>
  <Paragraphs>25</Paragraphs>
  <ScaleCrop>false</ScaleCrop>
  <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2</cp:revision>
  <dcterms:created xsi:type="dcterms:W3CDTF">2020-04-23T08:55:00Z</dcterms:created>
  <dcterms:modified xsi:type="dcterms:W3CDTF">2020-04-23T08:57:00Z</dcterms:modified>
</cp:coreProperties>
</file>