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EA" w:rsidRPr="001E3D46" w:rsidRDefault="00575DEA" w:rsidP="00575DEA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1E3D46">
        <w:rPr>
          <w:b/>
        </w:rPr>
        <w:t>Наименование объекта закупки:</w:t>
      </w:r>
      <w:r w:rsidRPr="001E3D46">
        <w:rPr>
          <w:bCs/>
        </w:rPr>
        <w:t xml:space="preserve"> </w:t>
      </w:r>
      <w:r>
        <w:rPr>
          <w:bCs/>
        </w:rPr>
        <w:t>П</w:t>
      </w:r>
      <w:r w:rsidRPr="001E3D46">
        <w:rPr>
          <w:bCs/>
        </w:rPr>
        <w:t xml:space="preserve">оставка </w:t>
      </w:r>
      <w:r>
        <w:rPr>
          <w:bCs/>
        </w:rPr>
        <w:t>сигнализаторов звука цифровых</w:t>
      </w:r>
      <w:r w:rsidRPr="001E3D46">
        <w:rPr>
          <w:bCs/>
        </w:rPr>
        <w:t xml:space="preserve"> для обеспечения инвалидов в 2020 году.</w:t>
      </w:r>
    </w:p>
    <w:p w:rsidR="00575DEA" w:rsidRPr="001E3D46" w:rsidRDefault="00575DEA" w:rsidP="00575DEA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1E3D46">
        <w:rPr>
          <w:b/>
        </w:rPr>
        <w:t xml:space="preserve">Место поставки товара: </w:t>
      </w:r>
      <w:r w:rsidRPr="001E3D46">
        <w:t>города и районы юга Тюменской области.</w:t>
      </w:r>
    </w:p>
    <w:p w:rsidR="00575DEA" w:rsidRPr="001E3D46" w:rsidRDefault="00575DEA" w:rsidP="00575DEA">
      <w:pPr>
        <w:widowControl w:val="0"/>
        <w:autoSpaceDE w:val="0"/>
        <w:autoSpaceDN w:val="0"/>
        <w:adjustRightInd w:val="0"/>
        <w:jc w:val="both"/>
      </w:pPr>
      <w:r w:rsidRPr="001E3D46">
        <w:t xml:space="preserve">Способ получения Товара определяется по выбору Получателя: </w:t>
      </w:r>
    </w:p>
    <w:p w:rsidR="00575DEA" w:rsidRPr="001E3D46" w:rsidRDefault="00575DEA" w:rsidP="00575DEA">
      <w:pPr>
        <w:widowControl w:val="0"/>
        <w:autoSpaceDE w:val="0"/>
        <w:autoSpaceDN w:val="0"/>
        <w:adjustRightInd w:val="0"/>
        <w:jc w:val="both"/>
      </w:pPr>
      <w:r w:rsidRPr="001E3D46">
        <w:t>- адресная доставка по месту жительства Получателя;</w:t>
      </w:r>
    </w:p>
    <w:p w:rsidR="00575DEA" w:rsidRPr="001E3D46" w:rsidRDefault="00575DEA" w:rsidP="00575DEA">
      <w:pPr>
        <w:widowControl w:val="0"/>
        <w:autoSpaceDE w:val="0"/>
        <w:autoSpaceDN w:val="0"/>
        <w:adjustRightInd w:val="0"/>
        <w:jc w:val="both"/>
      </w:pPr>
      <w:r w:rsidRPr="001E3D46">
        <w:t>- по месту нахождения пунктов выдачи Товара.</w:t>
      </w:r>
    </w:p>
    <w:p w:rsidR="00575DEA" w:rsidRPr="000272A8" w:rsidRDefault="00575DEA" w:rsidP="00575DEA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ind w:left="284" w:hanging="284"/>
        <w:jc w:val="both"/>
        <w:rPr>
          <w:b/>
          <w:i/>
        </w:rPr>
      </w:pPr>
      <w:r w:rsidRPr="001E3D46">
        <w:rPr>
          <w:b/>
        </w:rPr>
        <w:t>Срок поставки товара</w:t>
      </w:r>
      <w:r w:rsidRPr="001E3D46">
        <w:rPr>
          <w:spacing w:val="1"/>
        </w:rPr>
        <w:t xml:space="preserve">: </w:t>
      </w:r>
      <w:r w:rsidRPr="000272A8">
        <w:rPr>
          <w:rFonts w:eastAsia="Calibri"/>
          <w:lang w:eastAsia="en-US" w:bidi="ru-RU"/>
        </w:rPr>
        <w:t>с даты получения от Заказчика реестра получателей Товара (приложение № 4 к Контракту) до «10» сентября 2020 года</w:t>
      </w:r>
      <w:r w:rsidRPr="001E3D46">
        <w:rPr>
          <w:spacing w:val="1"/>
        </w:rPr>
        <w:t>.</w:t>
      </w:r>
    </w:p>
    <w:p w:rsidR="00575DEA" w:rsidRPr="000272A8" w:rsidRDefault="00575DEA" w:rsidP="00575DEA">
      <w:pPr>
        <w:pStyle w:val="20"/>
        <w:shd w:val="clear" w:color="auto" w:fill="auto"/>
        <w:tabs>
          <w:tab w:val="left" w:pos="128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272A8">
        <w:rPr>
          <w:sz w:val="24"/>
          <w:szCs w:val="24"/>
        </w:rPr>
        <w:t xml:space="preserve">Поставка Товара Получателям </w:t>
      </w:r>
      <w:r>
        <w:rPr>
          <w:sz w:val="24"/>
          <w:szCs w:val="24"/>
        </w:rPr>
        <w:t xml:space="preserve">должна </w:t>
      </w:r>
      <w:r w:rsidRPr="000272A8">
        <w:rPr>
          <w:sz w:val="24"/>
          <w:szCs w:val="24"/>
        </w:rPr>
        <w:t>осуществля</w:t>
      </w:r>
      <w:r>
        <w:rPr>
          <w:sz w:val="24"/>
          <w:szCs w:val="24"/>
        </w:rPr>
        <w:t>ться</w:t>
      </w:r>
      <w:r w:rsidRPr="000272A8">
        <w:rPr>
          <w:sz w:val="24"/>
          <w:szCs w:val="24"/>
        </w:rPr>
        <w:t xml:space="preserve"> Поставщиком после получения от Заказчика реестра получателей Товара.</w:t>
      </w:r>
    </w:p>
    <w:p w:rsidR="00575DEA" w:rsidRPr="001E3D46" w:rsidRDefault="00575DEA" w:rsidP="00575DEA">
      <w:pPr>
        <w:keepNext/>
        <w:shd w:val="clear" w:color="auto" w:fill="FFFFFF"/>
        <w:tabs>
          <w:tab w:val="left" w:pos="567"/>
        </w:tabs>
        <w:jc w:val="both"/>
        <w:rPr>
          <w:b/>
          <w:i/>
        </w:rPr>
      </w:pPr>
      <w:r>
        <w:tab/>
      </w:r>
      <w:r w:rsidRPr="00912DC5">
        <w:t>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</w:p>
    <w:p w:rsidR="00575DEA" w:rsidRPr="001E3D46" w:rsidRDefault="00575DEA" w:rsidP="00575DEA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  <w:rPr>
          <w:i/>
        </w:rPr>
      </w:pPr>
      <w:r w:rsidRPr="001E3D46">
        <w:rPr>
          <w:b/>
        </w:rPr>
        <w:t>Количество поставляемых товаров:</w:t>
      </w:r>
      <w:r>
        <w:rPr>
          <w:b/>
        </w:rPr>
        <w:t xml:space="preserve"> </w:t>
      </w:r>
      <w:r>
        <w:t>340</w:t>
      </w:r>
      <w:r w:rsidRPr="00760AFA">
        <w:t xml:space="preserve"> штук.</w:t>
      </w:r>
    </w:p>
    <w:p w:rsidR="00575DEA" w:rsidRPr="001E3D46" w:rsidRDefault="00575DEA" w:rsidP="00575DEA">
      <w:pPr>
        <w:widowControl w:val="0"/>
        <w:numPr>
          <w:ilvl w:val="0"/>
          <w:numId w:val="1"/>
        </w:numPr>
        <w:spacing w:line="245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1E3D46">
        <w:rPr>
          <w:rFonts w:eastAsia="Calibri"/>
          <w:b/>
          <w:lang w:eastAsia="en-US"/>
        </w:rPr>
        <w:t xml:space="preserve">Условия поставки товара: </w:t>
      </w:r>
    </w:p>
    <w:p w:rsidR="00575DEA" w:rsidRPr="001E3D46" w:rsidRDefault="00575DEA" w:rsidP="00575DEA">
      <w:pPr>
        <w:autoSpaceDE w:val="0"/>
        <w:autoSpaceDN w:val="0"/>
        <w:adjustRightInd w:val="0"/>
        <w:ind w:firstLine="567"/>
        <w:jc w:val="both"/>
        <w:rPr>
          <w:rFonts w:eastAsia="Calibri"/>
          <w:kern w:val="1"/>
        </w:rPr>
      </w:pPr>
      <w:r w:rsidRPr="001E3D46">
        <w:rPr>
          <w:rFonts w:eastAsia="Calibri"/>
          <w:kern w:val="1"/>
        </w:rPr>
        <w:t xml:space="preserve">Получателям </w:t>
      </w:r>
      <w:r>
        <w:rPr>
          <w:rFonts w:eastAsia="Calibri"/>
          <w:kern w:val="1"/>
        </w:rPr>
        <w:t xml:space="preserve">должно </w:t>
      </w:r>
      <w:r w:rsidRPr="001E3D46">
        <w:rPr>
          <w:rFonts w:eastAsia="Calibri"/>
          <w:kern w:val="1"/>
        </w:rPr>
        <w:t>предоставля</w:t>
      </w:r>
      <w:r>
        <w:rPr>
          <w:rFonts w:eastAsia="Calibri"/>
          <w:kern w:val="1"/>
        </w:rPr>
        <w:t>ться</w:t>
      </w:r>
      <w:r w:rsidRPr="001E3D46">
        <w:rPr>
          <w:rFonts w:eastAsia="Calibri"/>
          <w:kern w:val="1"/>
        </w:rPr>
        <w:t xml:space="preserve"> право выбора способа получения Товара в соответствии с п.2 Описания объекта закупки (Технического задания).</w:t>
      </w:r>
    </w:p>
    <w:p w:rsidR="00575DEA" w:rsidRPr="001E3D46" w:rsidRDefault="00575DEA" w:rsidP="00575DEA">
      <w:pPr>
        <w:autoSpaceDE w:val="0"/>
        <w:autoSpaceDN w:val="0"/>
        <w:adjustRightInd w:val="0"/>
        <w:ind w:firstLine="567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>С</w:t>
      </w:r>
      <w:r w:rsidRPr="001E3D46">
        <w:rPr>
          <w:rFonts w:eastAsia="Calibri"/>
          <w:kern w:val="1"/>
        </w:rPr>
        <w:t xml:space="preserve"> </w:t>
      </w:r>
      <w:r>
        <w:rPr>
          <w:rFonts w:eastAsia="Calibri"/>
          <w:kern w:val="1"/>
        </w:rPr>
        <w:t>п</w:t>
      </w:r>
      <w:r w:rsidRPr="001E3D46">
        <w:rPr>
          <w:rFonts w:eastAsia="Calibri"/>
          <w:kern w:val="1"/>
        </w:rPr>
        <w:t>олучателем</w:t>
      </w:r>
      <w:r>
        <w:rPr>
          <w:rFonts w:eastAsia="Calibri"/>
          <w:kern w:val="1"/>
        </w:rPr>
        <w:t xml:space="preserve"> должен с</w:t>
      </w:r>
      <w:r w:rsidRPr="001E3D46">
        <w:rPr>
          <w:rFonts w:eastAsia="Calibri"/>
          <w:kern w:val="1"/>
        </w:rPr>
        <w:t>огласовыва</w:t>
      </w:r>
      <w:r>
        <w:rPr>
          <w:rFonts w:eastAsia="Calibri"/>
          <w:kern w:val="1"/>
        </w:rPr>
        <w:t>ться</w:t>
      </w:r>
      <w:r w:rsidRPr="001E3D46">
        <w:rPr>
          <w:rFonts w:eastAsia="Calibri"/>
          <w:kern w:val="1"/>
        </w:rPr>
        <w:t xml:space="preserve"> способ, место и время поставки Товара.</w:t>
      </w:r>
    </w:p>
    <w:p w:rsidR="00575DEA" w:rsidRPr="001E3D46" w:rsidRDefault="00575DEA" w:rsidP="00575DEA">
      <w:pPr>
        <w:autoSpaceDE w:val="0"/>
        <w:autoSpaceDN w:val="0"/>
        <w:adjustRightInd w:val="0"/>
        <w:ind w:firstLine="567"/>
        <w:jc w:val="both"/>
        <w:rPr>
          <w:rFonts w:eastAsia="Calibri"/>
          <w:kern w:val="1"/>
        </w:rPr>
      </w:pPr>
      <w:r w:rsidRPr="001E3D46">
        <w:rPr>
          <w:rFonts w:eastAsia="Calibri"/>
          <w:kern w:val="1"/>
        </w:rPr>
        <w:t xml:space="preserve">При выборе Получателем способа получения Товара – по месту жительства Получателя, за 1 календарный день Получатель </w:t>
      </w:r>
      <w:r>
        <w:rPr>
          <w:rFonts w:eastAsia="Calibri"/>
          <w:kern w:val="1"/>
        </w:rPr>
        <w:t xml:space="preserve">должен </w:t>
      </w:r>
      <w:r w:rsidRPr="001E3D46">
        <w:rPr>
          <w:rFonts w:eastAsia="Calibri"/>
          <w:kern w:val="1"/>
        </w:rPr>
        <w:t>информир</w:t>
      </w:r>
      <w:r>
        <w:rPr>
          <w:rFonts w:eastAsia="Calibri"/>
          <w:kern w:val="1"/>
        </w:rPr>
        <w:t>оваться</w:t>
      </w:r>
      <w:r w:rsidRPr="001E3D46">
        <w:rPr>
          <w:rFonts w:eastAsia="Calibri"/>
          <w:kern w:val="1"/>
        </w:rPr>
        <w:t xml:space="preserve"> о дате, времени и месте поставки.</w:t>
      </w:r>
    </w:p>
    <w:p w:rsidR="00575DEA" w:rsidRPr="001E3D46" w:rsidRDefault="00575DEA" w:rsidP="00575DEA">
      <w:pPr>
        <w:autoSpaceDE w:val="0"/>
        <w:autoSpaceDN w:val="0"/>
        <w:adjustRightInd w:val="0"/>
        <w:ind w:firstLine="567"/>
        <w:jc w:val="both"/>
        <w:rPr>
          <w:rFonts w:eastAsia="Calibri"/>
          <w:kern w:val="1"/>
        </w:rPr>
      </w:pPr>
      <w:r w:rsidRPr="001E3D46">
        <w:rPr>
          <w:rFonts w:eastAsia="Calibri"/>
          <w:kern w:val="1"/>
        </w:rPr>
        <w:t xml:space="preserve">Пункты выдачи Товара </w:t>
      </w:r>
      <w:r>
        <w:rPr>
          <w:rFonts w:eastAsia="Calibri"/>
          <w:kern w:val="1"/>
        </w:rPr>
        <w:t xml:space="preserve">должны </w:t>
      </w:r>
      <w:r w:rsidRPr="001E3D46">
        <w:rPr>
          <w:rFonts w:eastAsia="Calibri"/>
          <w:kern w:val="1"/>
        </w:rPr>
        <w:t>наход</w:t>
      </w:r>
      <w:r>
        <w:rPr>
          <w:rFonts w:eastAsia="Calibri"/>
          <w:kern w:val="1"/>
        </w:rPr>
        <w:t>и</w:t>
      </w:r>
      <w:r w:rsidRPr="001E3D46">
        <w:rPr>
          <w:rFonts w:eastAsia="Calibri"/>
          <w:kern w:val="1"/>
        </w:rPr>
        <w:t>т</w:t>
      </w:r>
      <w:r>
        <w:rPr>
          <w:rFonts w:eastAsia="Calibri"/>
          <w:kern w:val="1"/>
        </w:rPr>
        <w:t>ь</w:t>
      </w:r>
      <w:r w:rsidRPr="001E3D46">
        <w:rPr>
          <w:rFonts w:eastAsia="Calibri"/>
          <w:kern w:val="1"/>
        </w:rPr>
        <w:t xml:space="preserve">ся в местности с таким транспортным сообщением, чтобы Получатель Товара смог добраться от населенного пункта, в котором проживает, до пункта выдачи Товара на общественном транспорте (без пересадок) в промежуток времени, составляющий максимум 2 (два) часа. Местоположение пунктов выдачи </w:t>
      </w:r>
      <w:r>
        <w:rPr>
          <w:rFonts w:eastAsia="Calibri"/>
          <w:kern w:val="1"/>
        </w:rPr>
        <w:t xml:space="preserve">должно </w:t>
      </w:r>
      <w:r w:rsidRPr="001E3D46">
        <w:rPr>
          <w:rFonts w:eastAsia="Calibri"/>
          <w:kern w:val="1"/>
        </w:rPr>
        <w:t>обеспечива</w:t>
      </w:r>
      <w:r>
        <w:rPr>
          <w:rFonts w:eastAsia="Calibri"/>
          <w:kern w:val="1"/>
        </w:rPr>
        <w:t>ть</w:t>
      </w:r>
      <w:r w:rsidRPr="001E3D46">
        <w:rPr>
          <w:rFonts w:eastAsia="Calibri"/>
          <w:kern w:val="1"/>
        </w:rPr>
        <w:t xml:space="preserve"> удобство для Получателей с точки зрения пешеходной доступности от остановок общественного транспорта (максимум 10 минут пешком).</w:t>
      </w:r>
    </w:p>
    <w:p w:rsidR="00575DEA" w:rsidRPr="001E3D46" w:rsidRDefault="00575DEA" w:rsidP="00575DEA">
      <w:pPr>
        <w:autoSpaceDE w:val="0"/>
        <w:autoSpaceDN w:val="0"/>
        <w:adjustRightInd w:val="0"/>
        <w:ind w:firstLine="567"/>
        <w:jc w:val="both"/>
        <w:rPr>
          <w:rFonts w:eastAsia="Calibri"/>
          <w:kern w:val="1"/>
        </w:rPr>
      </w:pPr>
      <w:r w:rsidRPr="001E3D46">
        <w:rPr>
          <w:rFonts w:eastAsia="Calibri"/>
          <w:kern w:val="1"/>
        </w:rPr>
        <w:t xml:space="preserve">Пункты выдачи </w:t>
      </w:r>
      <w:r>
        <w:rPr>
          <w:rFonts w:eastAsia="Calibri"/>
          <w:kern w:val="1"/>
        </w:rPr>
        <w:t xml:space="preserve">должны быть </w:t>
      </w:r>
      <w:r w:rsidRPr="001E3D46">
        <w:rPr>
          <w:rFonts w:eastAsia="Calibri"/>
          <w:kern w:val="1"/>
        </w:rPr>
        <w:t>организованы в помещениях, оборудованных для приема граждан, в том числе с ограниченными возможностями (инвалидов).</w:t>
      </w:r>
    </w:p>
    <w:p w:rsidR="00575DEA" w:rsidRPr="001E3D46" w:rsidRDefault="00575DEA" w:rsidP="00575DEA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kern w:val="1"/>
        </w:rPr>
        <w:t>Должна быть исключена длительность</w:t>
      </w:r>
      <w:r w:rsidRPr="001E3D46">
        <w:rPr>
          <w:rFonts w:eastAsia="Calibri"/>
          <w:kern w:val="1"/>
        </w:rPr>
        <w:t xml:space="preserve"> ожидания </w:t>
      </w:r>
      <w:r>
        <w:rPr>
          <w:rFonts w:eastAsia="Calibri"/>
          <w:kern w:val="1"/>
        </w:rPr>
        <w:t xml:space="preserve">более </w:t>
      </w:r>
      <w:r w:rsidRPr="001E3D46">
        <w:rPr>
          <w:rFonts w:eastAsia="Calibri"/>
          <w:kern w:val="1"/>
        </w:rPr>
        <w:t>30 (тридцать) минут с момента обращения) выдачи Товара и обслуживания Получателей в пунктах выдачи.</w:t>
      </w:r>
    </w:p>
    <w:p w:rsidR="00575DEA" w:rsidRPr="001E3D46" w:rsidRDefault="00575DEA" w:rsidP="00575DEA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</w:pPr>
      <w:r w:rsidRPr="001E3D46">
        <w:rPr>
          <w:b/>
        </w:rPr>
        <w:t xml:space="preserve">Требования к техническим, качественным и функциональным характеристикам товара: </w:t>
      </w:r>
    </w:p>
    <w:p w:rsidR="00575DEA" w:rsidRDefault="00575DEA" w:rsidP="00575DE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Сигнализаторы звука цифровые предназначены для оповещения инвалидов с пониженным, отсутствующим слухом о наличии звуковых сигналов.</w:t>
      </w:r>
    </w:p>
    <w:p w:rsidR="00575DEA" w:rsidRPr="00E2240B" w:rsidRDefault="00575DEA" w:rsidP="00575DE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Максимально допустимый уровень звуковой мощности и допустимые значения вибрации должны быть установлены стандартами на группы реабилитационных бытовых приборов и техническими условиями на реабилитационные бытовые приборы. Материалы, из которых изготавливаются сигнализаторы звука, не должны выделять при эксплуатации токсичных веществ. Сигнализаторы звука должны быть устойчивы к электромагнитным полям и помехам в электросети.</w:t>
      </w:r>
    </w:p>
    <w:p w:rsidR="00575DEA" w:rsidRPr="001E3D46" w:rsidRDefault="00575DEA" w:rsidP="00575DEA">
      <w:pPr>
        <w:jc w:val="both"/>
      </w:pPr>
      <w:r w:rsidRPr="00F61EF9">
        <w:rPr>
          <w:b/>
          <w:color w:val="000000"/>
          <w:spacing w:val="-2"/>
        </w:rPr>
        <w:t>7.</w:t>
      </w:r>
      <w:r>
        <w:rPr>
          <w:b/>
          <w:color w:val="000000"/>
          <w:spacing w:val="-2"/>
        </w:rPr>
        <w:t xml:space="preserve"> </w:t>
      </w:r>
      <w:r w:rsidRPr="00F61EF9">
        <w:rPr>
          <w:b/>
          <w:color w:val="000000"/>
          <w:spacing w:val="-2"/>
        </w:rPr>
        <w:t xml:space="preserve">Требования к упаковке: </w:t>
      </w:r>
    </w:p>
    <w:p w:rsidR="00575DEA" w:rsidRDefault="00575DEA" w:rsidP="00575DEA">
      <w:pPr>
        <w:tabs>
          <w:tab w:val="left" w:pos="567"/>
        </w:tabs>
        <w:ind w:firstLine="567"/>
        <w:jc w:val="both"/>
        <w:rPr>
          <w:rFonts w:eastAsia="Calibri"/>
        </w:rPr>
      </w:pPr>
      <w:r>
        <w:rPr>
          <w:rFonts w:eastAsia="Calibri"/>
        </w:rPr>
        <w:t>На сигнализаторах звука цифровых должны быть нанесены товарный знак, установленный для предприятия-изготовителя и маркировка, не нарушающая покрытие и товарный вид изделия. При этом каждое изделие должно быть уложено в индивидуальную упаковку с внутренней влагонепроницаемой бумагой, предохраняющую его от воздействия механических и климатических факторов при транспортировке и хранении. Хранение сигнализаторов звука без упаковки не допускается.</w:t>
      </w:r>
    </w:p>
    <w:p w:rsidR="00575DEA" w:rsidRDefault="00575DEA" w:rsidP="00575DEA">
      <w:pPr>
        <w:tabs>
          <w:tab w:val="left" w:pos="567"/>
        </w:tabs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Упаковка должна обеспечивать наиболее полное использование грузоподъемности (вместимости) транспортных средств и удобство выполнения погрузо-разгрузочных работ. </w:t>
      </w:r>
      <w:r>
        <w:rPr>
          <w:rFonts w:eastAsia="Calibri"/>
        </w:rPr>
        <w:lastRenderedPageBreak/>
        <w:t>Транспортирование должно осуществляться любым видом крытого транспорта в соответствии с правилами перевозки грузов, действующим на данном виде транспорта.</w:t>
      </w:r>
    </w:p>
    <w:p w:rsidR="00575DEA" w:rsidRDefault="00575DEA" w:rsidP="00575DEA">
      <w:pPr>
        <w:tabs>
          <w:tab w:val="left" w:pos="567"/>
        </w:tabs>
        <w:ind w:firstLine="567"/>
        <w:jc w:val="both"/>
        <w:rPr>
          <w:rFonts w:eastAsia="Calibri"/>
        </w:rPr>
      </w:pPr>
      <w:r>
        <w:rPr>
          <w:rFonts w:eastAsia="Calibri"/>
        </w:rPr>
        <w:t>Упаковка технических средств реабилитации должна соответствовать стандартам и техническим условиям на технические средства реабилитации конкретных групп, типов (видов, моделей).</w:t>
      </w:r>
    </w:p>
    <w:p w:rsidR="00575DEA" w:rsidRPr="001E3D46" w:rsidRDefault="00575DEA" w:rsidP="00575DEA">
      <w:pPr>
        <w:tabs>
          <w:tab w:val="left" w:pos="567"/>
        </w:tabs>
        <w:jc w:val="both"/>
        <w:rPr>
          <w:bCs/>
          <w:color w:val="000000"/>
        </w:rPr>
      </w:pPr>
      <w:r w:rsidRPr="00777D85">
        <w:rPr>
          <w:rFonts w:eastAsia="Calibri"/>
          <w:b/>
        </w:rPr>
        <w:t xml:space="preserve">8. Гарантийный срок: </w:t>
      </w:r>
      <w:r w:rsidRPr="00777D85">
        <w:rPr>
          <w:rFonts w:eastAsia="Calibri"/>
        </w:rPr>
        <w:t xml:space="preserve">Гарантийный срок </w:t>
      </w:r>
      <w:r>
        <w:rPr>
          <w:rFonts w:eastAsia="Calibri"/>
        </w:rPr>
        <w:t xml:space="preserve">должен </w:t>
      </w:r>
      <w:r w:rsidRPr="00777D85">
        <w:rPr>
          <w:rFonts w:eastAsia="Calibri"/>
        </w:rPr>
        <w:t>составля</w:t>
      </w:r>
      <w:r>
        <w:rPr>
          <w:rFonts w:eastAsia="Calibri"/>
        </w:rPr>
        <w:t>ть не менее</w:t>
      </w:r>
      <w:r w:rsidRPr="00777D85">
        <w:rPr>
          <w:rFonts w:eastAsia="Calibri"/>
        </w:rPr>
        <w:t xml:space="preserve"> 12</w:t>
      </w:r>
      <w:r>
        <w:rPr>
          <w:rFonts w:eastAsia="Calibri"/>
        </w:rPr>
        <w:t xml:space="preserve"> (двенадцать)</w:t>
      </w:r>
      <w:r w:rsidRPr="00777D85">
        <w:rPr>
          <w:rFonts w:eastAsia="Calibri"/>
        </w:rPr>
        <w:t xml:space="preserve"> месяцев с даты поставки устройства Получателю.</w:t>
      </w:r>
    </w:p>
    <w:p w:rsidR="00575DEA" w:rsidRPr="001E3D46" w:rsidRDefault="00575DEA" w:rsidP="00575DEA">
      <w:pPr>
        <w:keepNext/>
        <w:shd w:val="clear" w:color="auto" w:fill="FFFFFF"/>
        <w:tabs>
          <w:tab w:val="left" w:pos="567"/>
        </w:tabs>
        <w:jc w:val="both"/>
      </w:pPr>
      <w:r>
        <w:rPr>
          <w:b/>
        </w:rPr>
        <w:t>9</w:t>
      </w:r>
      <w:r w:rsidRPr="00F61EF9">
        <w:rPr>
          <w:b/>
        </w:rPr>
        <w:t>.</w:t>
      </w:r>
      <w:r>
        <w:rPr>
          <w:b/>
        </w:rPr>
        <w:t xml:space="preserve"> </w:t>
      </w:r>
      <w:r w:rsidRPr="00F61EF9">
        <w:rPr>
          <w:b/>
        </w:rPr>
        <w:t>Требования к гарантии:</w:t>
      </w:r>
    </w:p>
    <w:p w:rsidR="00575DEA" w:rsidRDefault="00575DEA" w:rsidP="00575DEA">
      <w:pPr>
        <w:ind w:firstLine="567"/>
        <w:jc w:val="both"/>
        <w:rPr>
          <w:rFonts w:eastAsia="Arial"/>
          <w:kern w:val="1"/>
        </w:rPr>
      </w:pPr>
      <w:r w:rsidRPr="001E3D46">
        <w:rPr>
          <w:rFonts w:eastAsia="Arial"/>
          <w:kern w:val="1"/>
        </w:rPr>
        <w:t xml:space="preserve">Поставщик </w:t>
      </w:r>
      <w:r>
        <w:rPr>
          <w:rFonts w:eastAsia="Arial"/>
          <w:kern w:val="1"/>
        </w:rPr>
        <w:t xml:space="preserve">должен </w:t>
      </w:r>
      <w:r w:rsidRPr="001E3D46">
        <w:rPr>
          <w:rFonts w:eastAsia="Arial"/>
          <w:kern w:val="1"/>
        </w:rPr>
        <w:t>гарантир</w:t>
      </w:r>
      <w:r>
        <w:rPr>
          <w:rFonts w:eastAsia="Arial"/>
          <w:kern w:val="1"/>
        </w:rPr>
        <w:t>овать</w:t>
      </w:r>
      <w:r w:rsidRPr="001E3D46">
        <w:rPr>
          <w:rFonts w:eastAsia="Arial"/>
          <w:kern w:val="1"/>
        </w:rPr>
        <w:t xml:space="preserve">, что </w:t>
      </w:r>
      <w:r>
        <w:rPr>
          <w:rFonts w:eastAsia="Arial"/>
          <w:kern w:val="1"/>
        </w:rPr>
        <w:t xml:space="preserve">все поставляемые технические средства реабилитации новые, не были в употреблении. Их потребительские свойства не должны быть восстановлены, должны отсутствовать дефекты, связанные с разработкой, материалами и качеством изготовления, появляющиеся в результате действия и упущения Поставщика и упущения Поставщика при нормальном использовании в обычных условиях. </w:t>
      </w:r>
    </w:p>
    <w:p w:rsidR="00575DEA" w:rsidRDefault="00575DEA" w:rsidP="00575DEA">
      <w:pPr>
        <w:ind w:firstLine="567"/>
        <w:jc w:val="both"/>
        <w:rPr>
          <w:rFonts w:eastAsia="Arial"/>
          <w:kern w:val="1"/>
        </w:rPr>
      </w:pPr>
      <w:r>
        <w:rPr>
          <w:rFonts w:eastAsia="Arial"/>
          <w:kern w:val="1"/>
        </w:rPr>
        <w:t>В случае выявления в течении гарантийного срока скрытых дефектов, брака Поставщик должен произвести замену товара за свой счет, по месту нахождения такого товара, в течении 5 (пяти) дней со дня, следующего за днем претензии от Заказчика либо от Получателя.</w:t>
      </w:r>
    </w:p>
    <w:p w:rsidR="00575DEA" w:rsidRDefault="00575DEA" w:rsidP="00575DEA">
      <w:pPr>
        <w:ind w:firstLine="567"/>
        <w:jc w:val="both"/>
        <w:rPr>
          <w:rFonts w:eastAsia="Arial"/>
          <w:kern w:val="1"/>
        </w:rPr>
      </w:pPr>
      <w:r>
        <w:rPr>
          <w:rFonts w:eastAsia="Arial"/>
          <w:kern w:val="1"/>
        </w:rPr>
        <w:t>Сигнализаторы звука цифровые должны иметь установленный производителем срок службы, который со дня подписания Акта сдачи-приемки Товара получателем имеет величину срока пользования, утвержденного приказом от 13 февраля 2018 года № 85н «Об утверждении Сроков пользования техническими средствами реабилитации, протезами и протезно-ортопедическими изделиями до их замены». Срок службы сигнализаторов звука цифровых должен составлять не менее 5 (пять) лет. Обязательно должно быть наличие гарантийных талонов, дающих право на бесплатный ремонт во время гарантийного срока пользования. Срок выполнения гарантийного ремонта должен составлять не более 20 (двадцать) рабочих дней с момента обращения Получателя устройства.</w:t>
      </w:r>
    </w:p>
    <w:p w:rsidR="00575DEA" w:rsidRDefault="00575DEA" w:rsidP="00575DEA">
      <w:pPr>
        <w:ind w:firstLine="567"/>
        <w:jc w:val="both"/>
        <w:rPr>
          <w:rFonts w:eastAsia="Arial"/>
          <w:kern w:val="1"/>
        </w:rPr>
      </w:pPr>
      <w:r>
        <w:rPr>
          <w:rFonts w:eastAsia="Arial"/>
          <w:kern w:val="1"/>
        </w:rPr>
        <w:t>Поставщик должен располагать сервисной службой, находящейся в г. Тюмень, для обеспечения гарантийного ремонта поставляемого товара, также должны быть указаны адреса организаций, учреждений, в которые следует обращаться Получателям для гарантийного и послегарантийного ремонта, устранения неисправностей в течении срока эксплуатации. Обеспечение сервисного обслуживания (технического обслуживания, гарантийного и послегарантийного ремонта) должно производиться на территории Тюменской области, в течении срока эксплуатации технического средства реабилитации.</w:t>
      </w:r>
    </w:p>
    <w:p w:rsidR="00575DEA" w:rsidRDefault="00575DEA" w:rsidP="00575DEA">
      <w:pPr>
        <w:ind w:firstLine="567"/>
        <w:jc w:val="both"/>
        <w:rPr>
          <w:rFonts w:eastAsia="Arial"/>
          <w:kern w:val="1"/>
        </w:rPr>
      </w:pPr>
      <w:r>
        <w:rPr>
          <w:rFonts w:eastAsia="Arial"/>
          <w:kern w:val="1"/>
        </w:rPr>
        <w:t>Обеспечение возможности ремонта и технического обслуживания, устранения недостатков при оказании услуг по обеспечению инвалидов техническими средствами реабилитации должно осуществляться Поставщиком в соответствии с Федеральным законом от 07.02.1992 № 2300-1 «О защите прав потребителей»</w:t>
      </w:r>
    </w:p>
    <w:p w:rsidR="00575DEA" w:rsidRPr="00777D85" w:rsidRDefault="00575DEA" w:rsidP="00575DEA">
      <w:pPr>
        <w:ind w:firstLine="567"/>
        <w:jc w:val="both"/>
        <w:rPr>
          <w:rFonts w:eastAsia="Arial"/>
          <w:b/>
          <w:kern w:val="1"/>
        </w:rPr>
      </w:pPr>
      <w:r w:rsidRPr="00777D85">
        <w:rPr>
          <w:rFonts w:eastAsia="Arial"/>
          <w:b/>
          <w:kern w:val="1"/>
        </w:rPr>
        <w:t xml:space="preserve">10. Требования к качеству поставляемых товаров: </w:t>
      </w:r>
    </w:p>
    <w:p w:rsidR="00575DEA" w:rsidRPr="00777D85" w:rsidRDefault="00575DEA" w:rsidP="00575DEA">
      <w:pPr>
        <w:ind w:firstLine="567"/>
        <w:jc w:val="both"/>
        <w:rPr>
          <w:rFonts w:eastAsia="Arial"/>
          <w:kern w:val="1"/>
        </w:rPr>
      </w:pPr>
      <w:r w:rsidRPr="00777D85">
        <w:rPr>
          <w:rFonts w:eastAsia="Arial"/>
          <w:kern w:val="1"/>
        </w:rPr>
        <w:t xml:space="preserve">Сигнализаторы звука цифровые </w:t>
      </w:r>
      <w:r>
        <w:rPr>
          <w:rFonts w:eastAsia="Arial"/>
          <w:kern w:val="1"/>
        </w:rPr>
        <w:t xml:space="preserve">должны </w:t>
      </w:r>
      <w:r w:rsidRPr="00777D85">
        <w:rPr>
          <w:rFonts w:eastAsia="Arial"/>
          <w:kern w:val="1"/>
        </w:rPr>
        <w:t>отвеча</w:t>
      </w:r>
      <w:r>
        <w:rPr>
          <w:rFonts w:eastAsia="Arial"/>
          <w:kern w:val="1"/>
        </w:rPr>
        <w:t>ть</w:t>
      </w:r>
      <w:r w:rsidRPr="00777D85">
        <w:rPr>
          <w:rFonts w:eastAsia="Arial"/>
          <w:kern w:val="1"/>
        </w:rPr>
        <w:t xml:space="preserve"> требованиям действующих ГОСТов и технической документации, сертификатам качества завода-изготовителя. ГОСТ Р 51632-2014 Технические средства реабилитации людей с ограничениями жизнедеятельности. Общие технические требования и методы испытаний", ГОСТ Р 50267.0-92 «Изделия медицинские электрические. Часть 1. Общие требования безопасности", Национальному стандарту ГОСТ Р 58288-2018 «Вспомогательные средства и технологии для людей с ограничениями жизнедеятельности. Термины и определения".</w:t>
      </w:r>
    </w:p>
    <w:p w:rsidR="00575DEA" w:rsidRDefault="00575DEA" w:rsidP="00575DEA">
      <w:pPr>
        <w:ind w:firstLine="567"/>
        <w:jc w:val="both"/>
        <w:rPr>
          <w:rFonts w:eastAsia="Arial"/>
          <w:kern w:val="1"/>
        </w:rPr>
      </w:pPr>
      <w:r w:rsidRPr="00777D85">
        <w:rPr>
          <w:rFonts w:eastAsia="Arial"/>
          <w:kern w:val="1"/>
        </w:rPr>
        <w:t xml:space="preserve">На поставляемые технические средства реабилитации </w:t>
      </w:r>
      <w:r>
        <w:rPr>
          <w:rFonts w:eastAsia="Arial"/>
          <w:kern w:val="1"/>
        </w:rPr>
        <w:t xml:space="preserve">должны </w:t>
      </w:r>
      <w:r w:rsidRPr="00777D85">
        <w:rPr>
          <w:rFonts w:eastAsia="Arial"/>
          <w:kern w:val="1"/>
        </w:rPr>
        <w:t>име</w:t>
      </w:r>
      <w:r>
        <w:rPr>
          <w:rFonts w:eastAsia="Arial"/>
          <w:kern w:val="1"/>
        </w:rPr>
        <w:t>ться</w:t>
      </w:r>
      <w:r w:rsidRPr="00777D85">
        <w:rPr>
          <w:rFonts w:eastAsia="Arial"/>
          <w:kern w:val="1"/>
        </w:rPr>
        <w:t xml:space="preserve"> действующие регистрационные удостоверения, выданные Федеральной службой по надзору в сфере здравоохранения, декларация о соответствии, которая считается действительной согласно постановлению Правительства от 1 декабря 2009 года №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соответствии".</w:t>
      </w:r>
    </w:p>
    <w:p w:rsidR="00575DEA" w:rsidRPr="00777D85" w:rsidRDefault="00575DEA" w:rsidP="00575DEA">
      <w:pPr>
        <w:jc w:val="both"/>
        <w:rPr>
          <w:rFonts w:eastAsia="Arial"/>
          <w:b/>
          <w:kern w:val="1"/>
        </w:rPr>
      </w:pPr>
    </w:p>
    <w:p w:rsidR="00575DEA" w:rsidRDefault="00575DEA" w:rsidP="00575DEA">
      <w:pPr>
        <w:ind w:firstLine="567"/>
        <w:jc w:val="center"/>
        <w:rPr>
          <w:rFonts w:eastAsia="Arial"/>
          <w:b/>
          <w:kern w:val="1"/>
        </w:rPr>
      </w:pPr>
    </w:p>
    <w:p w:rsidR="00575DEA" w:rsidRDefault="00575DEA" w:rsidP="00575DEA">
      <w:pPr>
        <w:ind w:firstLine="567"/>
        <w:jc w:val="center"/>
        <w:rPr>
          <w:rFonts w:eastAsia="Arial"/>
          <w:b/>
          <w:kern w:val="1"/>
        </w:rPr>
      </w:pPr>
    </w:p>
    <w:p w:rsidR="00575DEA" w:rsidRDefault="00575DEA" w:rsidP="00575DEA">
      <w:pPr>
        <w:ind w:firstLine="567"/>
        <w:jc w:val="center"/>
        <w:rPr>
          <w:rFonts w:eastAsia="Arial"/>
          <w:b/>
          <w:kern w:val="1"/>
        </w:rPr>
      </w:pPr>
    </w:p>
    <w:p w:rsidR="00575DEA" w:rsidRDefault="00575DEA" w:rsidP="00575DEA">
      <w:pPr>
        <w:ind w:firstLine="567"/>
        <w:jc w:val="center"/>
        <w:rPr>
          <w:rFonts w:eastAsia="Arial"/>
          <w:b/>
          <w:kern w:val="1"/>
        </w:rPr>
      </w:pPr>
      <w:r>
        <w:rPr>
          <w:rFonts w:eastAsia="Arial"/>
          <w:b/>
          <w:kern w:val="1"/>
        </w:rPr>
        <w:t>Спецификация</w:t>
      </w:r>
    </w:p>
    <w:p w:rsidR="00575DEA" w:rsidRPr="00E2240B" w:rsidRDefault="00575DEA" w:rsidP="00575DEA">
      <w:pPr>
        <w:ind w:firstLine="567"/>
        <w:jc w:val="center"/>
        <w:rPr>
          <w:rFonts w:eastAsia="Arial"/>
          <w:b/>
          <w:kern w:val="1"/>
        </w:rPr>
      </w:pPr>
    </w:p>
    <w:tbl>
      <w:tblPr>
        <w:tblW w:w="10348" w:type="dxa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1418"/>
        <w:gridCol w:w="5386"/>
        <w:gridCol w:w="1134"/>
      </w:tblGrid>
      <w:tr w:rsidR="00575DEA" w:rsidRPr="00777D85" w:rsidTr="00D15BDD">
        <w:trPr>
          <w:trHeight w:val="1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DEA" w:rsidRPr="00FA418E" w:rsidRDefault="00575DEA" w:rsidP="00D15BDD">
            <w:pPr>
              <w:widowControl w:val="0"/>
              <w:snapToGrid w:val="0"/>
              <w:spacing w:line="100" w:lineRule="atLeast"/>
              <w:ind w:hanging="75"/>
              <w:jc w:val="center"/>
              <w:rPr>
                <w:kern w:val="1"/>
              </w:rPr>
            </w:pPr>
            <w:r w:rsidRPr="00FA418E">
              <w:rPr>
                <w:spacing w:val="-9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DEA" w:rsidRPr="00777D85" w:rsidRDefault="00575DEA" w:rsidP="00D15BDD">
            <w:pPr>
              <w:widowControl w:val="0"/>
              <w:snapToGrid w:val="0"/>
              <w:spacing w:line="100" w:lineRule="atLeast"/>
              <w:ind w:hanging="75"/>
              <w:jc w:val="center"/>
              <w:rPr>
                <w:kern w:val="1"/>
              </w:rPr>
            </w:pPr>
            <w:r w:rsidRPr="00E42FE5">
              <w:rPr>
                <w:kern w:val="1"/>
              </w:rPr>
              <w:t>Наименование товара, работы, услуги, ОКПД 2/ Код КТРУ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EA" w:rsidRPr="00777D85" w:rsidRDefault="00575DEA" w:rsidP="00D15BDD">
            <w:pPr>
              <w:widowControl w:val="0"/>
              <w:snapToGrid w:val="0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Наименование изделия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DEA" w:rsidRPr="00777D85" w:rsidRDefault="00575DEA" w:rsidP="00D15BDD">
            <w:pPr>
              <w:widowControl w:val="0"/>
              <w:snapToGrid w:val="0"/>
              <w:spacing w:line="100" w:lineRule="atLeast"/>
              <w:jc w:val="center"/>
              <w:rPr>
                <w:kern w:val="1"/>
              </w:rPr>
            </w:pPr>
            <w:r w:rsidRPr="00777D85">
              <w:rPr>
                <w:kern w:val="1"/>
              </w:rPr>
              <w:t>Описание объекта закупки, включая перечень сведений для определения идентичности или однородности товара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EA" w:rsidRPr="00777D85" w:rsidRDefault="00575DEA" w:rsidP="00D15BDD">
            <w:pPr>
              <w:widowControl w:val="0"/>
              <w:snapToGrid w:val="0"/>
              <w:spacing w:line="100" w:lineRule="atLeast"/>
              <w:jc w:val="center"/>
              <w:rPr>
                <w:kern w:val="1"/>
              </w:rPr>
            </w:pPr>
            <w:r w:rsidRPr="00777D85">
              <w:rPr>
                <w:kern w:val="1"/>
              </w:rPr>
              <w:t>Кол-во,</w:t>
            </w:r>
          </w:p>
          <w:p w:rsidR="00575DEA" w:rsidRPr="00777D85" w:rsidRDefault="00575DEA" w:rsidP="00D15BDD">
            <w:pPr>
              <w:widowControl w:val="0"/>
              <w:snapToGrid w:val="0"/>
              <w:spacing w:line="100" w:lineRule="atLeast"/>
              <w:jc w:val="center"/>
              <w:rPr>
                <w:kern w:val="1"/>
              </w:rPr>
            </w:pPr>
            <w:r w:rsidRPr="00777D85">
              <w:rPr>
                <w:kern w:val="1"/>
              </w:rPr>
              <w:t>шт.</w:t>
            </w:r>
          </w:p>
        </w:tc>
      </w:tr>
      <w:tr w:rsidR="00575DEA" w:rsidRPr="00777D85" w:rsidTr="00D15BDD">
        <w:trPr>
          <w:trHeight w:val="1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DEA" w:rsidRPr="00AE7CA4" w:rsidRDefault="00575DEA" w:rsidP="00D15BDD">
            <w:pPr>
              <w:widowControl w:val="0"/>
              <w:snapToGrid w:val="0"/>
              <w:spacing w:line="100" w:lineRule="atLeast"/>
              <w:ind w:hanging="75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DEA" w:rsidRPr="00AE7CA4" w:rsidRDefault="00575DEA" w:rsidP="00D15BDD">
            <w:pPr>
              <w:widowControl w:val="0"/>
              <w:snapToGrid w:val="0"/>
              <w:spacing w:line="100" w:lineRule="atLeast"/>
              <w:ind w:hanging="75"/>
              <w:jc w:val="center"/>
              <w:rPr>
                <w:kern w:val="1"/>
              </w:rPr>
            </w:pPr>
            <w:r w:rsidRPr="00AE7CA4">
              <w:rPr>
                <w:kern w:val="1"/>
              </w:rPr>
              <w:t>Сигнализатор звука цифровой со световой индикацией</w:t>
            </w:r>
          </w:p>
          <w:p w:rsidR="00575DEA" w:rsidRDefault="00575DEA" w:rsidP="00D15BDD">
            <w:pPr>
              <w:widowControl w:val="0"/>
              <w:snapToGrid w:val="0"/>
              <w:spacing w:line="100" w:lineRule="atLeast"/>
              <w:ind w:hanging="75"/>
              <w:jc w:val="center"/>
              <w:rPr>
                <w:kern w:val="1"/>
              </w:rPr>
            </w:pPr>
          </w:p>
          <w:p w:rsidR="00575DEA" w:rsidRPr="00E42FE5" w:rsidRDefault="00575DEA" w:rsidP="00D15BDD">
            <w:pPr>
              <w:widowControl w:val="0"/>
              <w:snapToGrid w:val="0"/>
              <w:spacing w:line="100" w:lineRule="atLeast"/>
              <w:ind w:hanging="75"/>
              <w:jc w:val="center"/>
              <w:rPr>
                <w:kern w:val="1"/>
              </w:rPr>
            </w:pPr>
            <w:r w:rsidRPr="003D6B98">
              <w:rPr>
                <w:kern w:val="1"/>
              </w:rPr>
              <w:t>ОКПД2/КТРУ - 27.90.20.120-00000001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EA" w:rsidRDefault="00575DEA" w:rsidP="00D15BDD">
            <w:pPr>
              <w:widowControl w:val="0"/>
              <w:snapToGrid w:val="0"/>
              <w:spacing w:line="100" w:lineRule="atLeast"/>
              <w:jc w:val="center"/>
              <w:rPr>
                <w:kern w:val="1"/>
              </w:rPr>
            </w:pPr>
            <w:r w:rsidRPr="00AE7CA4">
              <w:rPr>
                <w:kern w:val="1"/>
              </w:rPr>
              <w:t>Сигнализатор звука цифровой со световой индикацией</w:t>
            </w:r>
          </w:p>
          <w:p w:rsidR="00575DEA" w:rsidRDefault="00575DEA" w:rsidP="00D15BDD">
            <w:pPr>
              <w:widowControl w:val="0"/>
              <w:snapToGrid w:val="0"/>
              <w:spacing w:line="100" w:lineRule="atLeast"/>
              <w:jc w:val="center"/>
              <w:rPr>
                <w:kern w:val="1"/>
              </w:rPr>
            </w:pPr>
          </w:p>
          <w:p w:rsidR="00575DEA" w:rsidRDefault="00575DEA" w:rsidP="00D15BDD">
            <w:pPr>
              <w:widowControl w:val="0"/>
              <w:snapToGrid w:val="0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Вид ТСР</w:t>
            </w:r>
          </w:p>
          <w:p w:rsidR="00575DEA" w:rsidRDefault="00575DEA" w:rsidP="00D15BDD">
            <w:pPr>
              <w:widowControl w:val="0"/>
              <w:snapToGrid w:val="0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16-01-01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DEA" w:rsidRPr="00FA6D28" w:rsidRDefault="00575DEA" w:rsidP="00D15BDD">
            <w:pPr>
              <w:widowControl w:val="0"/>
              <w:snapToGrid w:val="0"/>
              <w:spacing w:line="100" w:lineRule="atLeast"/>
              <w:rPr>
                <w:kern w:val="1"/>
              </w:rPr>
            </w:pPr>
            <w:r w:rsidRPr="00FA6D28">
              <w:rPr>
                <w:kern w:val="1"/>
              </w:rPr>
              <w:t>Сигнализатор звука цифровой со световой индикацией (далее «сигнализатор») предназначен для оповещения инвалидов с пониженным, отсутствующим слухом о наличии звукового сигнала. Сигнализатор должен оповещать о поступающих звуковых сигналах дверного звонка, домофона и телефона световой индикацией.</w:t>
            </w:r>
          </w:p>
          <w:p w:rsidR="00575DEA" w:rsidRPr="00FA6D28" w:rsidRDefault="00575DEA" w:rsidP="00D15BDD">
            <w:pPr>
              <w:widowControl w:val="0"/>
              <w:snapToGrid w:val="0"/>
              <w:spacing w:line="100" w:lineRule="atLeast"/>
              <w:rPr>
                <w:kern w:val="1"/>
              </w:rPr>
            </w:pPr>
            <w:r w:rsidRPr="00FA6D28">
              <w:rPr>
                <w:kern w:val="1"/>
              </w:rPr>
              <w:t xml:space="preserve">Конструкция сигнализатора должна обеспечивать удобство и простоту обращения с ним, самостоятельную настройку и регулировку (при необходимости) при подготовке к эксплуатации и во время эксплуатации. </w:t>
            </w:r>
          </w:p>
          <w:p w:rsidR="00575DEA" w:rsidRPr="00FA6D28" w:rsidRDefault="00575DEA" w:rsidP="00D15BDD">
            <w:pPr>
              <w:widowControl w:val="0"/>
              <w:snapToGrid w:val="0"/>
              <w:spacing w:line="100" w:lineRule="atLeast"/>
              <w:rPr>
                <w:kern w:val="1"/>
              </w:rPr>
            </w:pPr>
            <w:r w:rsidRPr="00FA6D28">
              <w:rPr>
                <w:kern w:val="1"/>
              </w:rPr>
              <w:t>Радиус приема сигнала должен быть не менее 15 метров.</w:t>
            </w:r>
          </w:p>
          <w:p w:rsidR="00575DEA" w:rsidRPr="00FA6D28" w:rsidRDefault="00575DEA" w:rsidP="00D15BDD">
            <w:pPr>
              <w:widowControl w:val="0"/>
              <w:snapToGrid w:val="0"/>
              <w:spacing w:line="100" w:lineRule="atLeast"/>
              <w:rPr>
                <w:kern w:val="1"/>
              </w:rPr>
            </w:pPr>
            <w:r w:rsidRPr="00FA6D28">
              <w:rPr>
                <w:kern w:val="1"/>
              </w:rPr>
              <w:t>Несущая частота передатчика – частота, разрешенная для использования на территории Российской Федерации.</w:t>
            </w:r>
          </w:p>
          <w:p w:rsidR="00575DEA" w:rsidRPr="00FA6D28" w:rsidRDefault="00575DEA" w:rsidP="00D15BDD">
            <w:pPr>
              <w:widowControl w:val="0"/>
              <w:snapToGrid w:val="0"/>
              <w:spacing w:line="100" w:lineRule="atLeast"/>
              <w:rPr>
                <w:kern w:val="1"/>
              </w:rPr>
            </w:pPr>
            <w:r w:rsidRPr="00FA6D28">
              <w:rPr>
                <w:kern w:val="1"/>
              </w:rPr>
              <w:t>Комплектность:</w:t>
            </w:r>
          </w:p>
          <w:p w:rsidR="00575DEA" w:rsidRPr="00FA6D28" w:rsidRDefault="00575DEA" w:rsidP="00D15BDD">
            <w:pPr>
              <w:widowControl w:val="0"/>
              <w:snapToGrid w:val="0"/>
              <w:spacing w:line="100" w:lineRule="atLeast"/>
              <w:rPr>
                <w:kern w:val="1"/>
              </w:rPr>
            </w:pPr>
            <w:r w:rsidRPr="00FA6D28">
              <w:rPr>
                <w:kern w:val="1"/>
              </w:rPr>
              <w:t>- переносное сигнализирующее устройство;</w:t>
            </w:r>
          </w:p>
          <w:p w:rsidR="00575DEA" w:rsidRPr="00FA6D28" w:rsidRDefault="00575DEA" w:rsidP="00D15BDD">
            <w:pPr>
              <w:widowControl w:val="0"/>
              <w:snapToGrid w:val="0"/>
              <w:spacing w:line="100" w:lineRule="atLeast"/>
              <w:rPr>
                <w:kern w:val="1"/>
              </w:rPr>
            </w:pPr>
            <w:r w:rsidRPr="00FA6D28">
              <w:rPr>
                <w:kern w:val="1"/>
              </w:rPr>
              <w:t>- передатчик дверного звонка;</w:t>
            </w:r>
          </w:p>
          <w:p w:rsidR="00575DEA" w:rsidRPr="00FA6D28" w:rsidRDefault="00575DEA" w:rsidP="00D15BDD">
            <w:pPr>
              <w:widowControl w:val="0"/>
              <w:snapToGrid w:val="0"/>
              <w:spacing w:line="100" w:lineRule="atLeast"/>
              <w:rPr>
                <w:kern w:val="1"/>
              </w:rPr>
            </w:pPr>
            <w:r w:rsidRPr="00FA6D28">
              <w:rPr>
                <w:kern w:val="1"/>
              </w:rPr>
              <w:t>- передатчик звонка домофона;</w:t>
            </w:r>
          </w:p>
          <w:p w:rsidR="00575DEA" w:rsidRPr="00FA6D28" w:rsidRDefault="00575DEA" w:rsidP="00D15BDD">
            <w:pPr>
              <w:widowControl w:val="0"/>
              <w:snapToGrid w:val="0"/>
              <w:spacing w:line="100" w:lineRule="atLeast"/>
              <w:rPr>
                <w:kern w:val="1"/>
              </w:rPr>
            </w:pPr>
            <w:r w:rsidRPr="00FA6D28">
              <w:rPr>
                <w:kern w:val="1"/>
              </w:rPr>
              <w:t>- передатчик звонка телефона;</w:t>
            </w:r>
          </w:p>
          <w:p w:rsidR="00575DEA" w:rsidRPr="00FA6D28" w:rsidRDefault="00575DEA" w:rsidP="00D15BDD">
            <w:pPr>
              <w:widowControl w:val="0"/>
              <w:snapToGrid w:val="0"/>
              <w:spacing w:line="100" w:lineRule="atLeast"/>
              <w:rPr>
                <w:kern w:val="1"/>
              </w:rPr>
            </w:pPr>
            <w:r w:rsidRPr="00FA6D28">
              <w:rPr>
                <w:kern w:val="1"/>
              </w:rPr>
              <w:t>- комплект необходимых источников питания – адаптеров / батареек / аккумуляторов / зарядных устройств;</w:t>
            </w:r>
          </w:p>
          <w:p w:rsidR="00575DEA" w:rsidRPr="00FA6D28" w:rsidRDefault="00575DEA" w:rsidP="00D15BDD">
            <w:pPr>
              <w:widowControl w:val="0"/>
              <w:snapToGrid w:val="0"/>
              <w:spacing w:line="100" w:lineRule="atLeast"/>
              <w:rPr>
                <w:kern w:val="1"/>
              </w:rPr>
            </w:pPr>
            <w:r w:rsidRPr="00FA6D28">
              <w:rPr>
                <w:kern w:val="1"/>
              </w:rPr>
              <w:t>- паспорт изделия;</w:t>
            </w:r>
          </w:p>
          <w:p w:rsidR="00575DEA" w:rsidRPr="00FA6D28" w:rsidRDefault="00575DEA" w:rsidP="00D15BDD">
            <w:pPr>
              <w:widowControl w:val="0"/>
              <w:snapToGrid w:val="0"/>
              <w:spacing w:line="100" w:lineRule="atLeast"/>
              <w:rPr>
                <w:kern w:val="1"/>
              </w:rPr>
            </w:pPr>
            <w:r w:rsidRPr="00FA6D28">
              <w:rPr>
                <w:kern w:val="1"/>
              </w:rPr>
              <w:t>- инструкция по эксплуатации на русском языке;</w:t>
            </w:r>
          </w:p>
          <w:p w:rsidR="00575DEA" w:rsidRPr="00FA6D28" w:rsidRDefault="00575DEA" w:rsidP="00D15BDD">
            <w:pPr>
              <w:widowControl w:val="0"/>
              <w:snapToGrid w:val="0"/>
              <w:spacing w:line="100" w:lineRule="atLeast"/>
              <w:rPr>
                <w:kern w:val="1"/>
              </w:rPr>
            </w:pPr>
            <w:r w:rsidRPr="00FA6D28">
              <w:rPr>
                <w:kern w:val="1"/>
              </w:rPr>
              <w:t>- гарантийный талон с информацией о сервисных центрах;</w:t>
            </w:r>
          </w:p>
          <w:p w:rsidR="00575DEA" w:rsidRPr="00777D85" w:rsidRDefault="00575DEA" w:rsidP="00D15BDD">
            <w:pPr>
              <w:widowControl w:val="0"/>
              <w:snapToGrid w:val="0"/>
              <w:spacing w:line="100" w:lineRule="atLeast"/>
              <w:rPr>
                <w:kern w:val="1"/>
              </w:rPr>
            </w:pPr>
            <w:r w:rsidRPr="00FA6D28">
              <w:rPr>
                <w:kern w:val="1"/>
              </w:rPr>
              <w:t>- упаковка.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EA" w:rsidRPr="00777D85" w:rsidRDefault="00575DEA" w:rsidP="00D15BDD">
            <w:pPr>
              <w:widowControl w:val="0"/>
              <w:snapToGrid w:val="0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20</w:t>
            </w:r>
          </w:p>
        </w:tc>
      </w:tr>
      <w:tr w:rsidR="00575DEA" w:rsidRPr="00777D85" w:rsidTr="00D15BDD">
        <w:trPr>
          <w:trHeight w:val="6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DEA" w:rsidRPr="00777D85" w:rsidRDefault="00575DEA" w:rsidP="00D15BDD">
            <w:pPr>
              <w:tabs>
                <w:tab w:val="left" w:pos="708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DEA" w:rsidRPr="00777D85" w:rsidRDefault="00575DEA" w:rsidP="00D15BDD">
            <w:pPr>
              <w:tabs>
                <w:tab w:val="left" w:pos="708"/>
              </w:tabs>
              <w:snapToGrid w:val="0"/>
              <w:jc w:val="center"/>
              <w:rPr>
                <w:kern w:val="1"/>
              </w:rPr>
            </w:pPr>
            <w:r w:rsidRPr="00777D85">
              <w:rPr>
                <w:kern w:val="1"/>
              </w:rPr>
              <w:t>Сигнализатор звука цифровой с вибрационной индикацией</w:t>
            </w:r>
          </w:p>
          <w:p w:rsidR="00575DEA" w:rsidRDefault="00575DEA" w:rsidP="00D15BDD">
            <w:pPr>
              <w:jc w:val="center"/>
              <w:rPr>
                <w:kern w:val="1"/>
              </w:rPr>
            </w:pPr>
          </w:p>
          <w:p w:rsidR="00575DEA" w:rsidRPr="00777D85" w:rsidRDefault="00575DEA" w:rsidP="00D15BDD">
            <w:pPr>
              <w:jc w:val="center"/>
              <w:rPr>
                <w:kern w:val="1"/>
              </w:rPr>
            </w:pPr>
            <w:r w:rsidRPr="003D6B98">
              <w:rPr>
                <w:kern w:val="1"/>
              </w:rPr>
              <w:t>ОКПД2/КТРУ - 27.90.20.120-00000002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EA" w:rsidRPr="00777D85" w:rsidRDefault="00575DEA" w:rsidP="00D15BDD">
            <w:pPr>
              <w:tabs>
                <w:tab w:val="left" w:pos="708"/>
              </w:tabs>
              <w:snapToGrid w:val="0"/>
              <w:jc w:val="center"/>
              <w:rPr>
                <w:kern w:val="1"/>
              </w:rPr>
            </w:pPr>
            <w:r w:rsidRPr="00777D85">
              <w:rPr>
                <w:kern w:val="1"/>
              </w:rPr>
              <w:t>Сигнализатор звука цифровой с вибрационной индикацией</w:t>
            </w:r>
          </w:p>
          <w:p w:rsidR="00575DEA" w:rsidRDefault="00575DEA" w:rsidP="00D15BDD">
            <w:pPr>
              <w:tabs>
                <w:tab w:val="left" w:pos="708"/>
              </w:tabs>
              <w:snapToGrid w:val="0"/>
              <w:jc w:val="center"/>
              <w:rPr>
                <w:kern w:val="1"/>
              </w:rPr>
            </w:pPr>
          </w:p>
          <w:p w:rsidR="00575DEA" w:rsidRPr="00E42FE5" w:rsidRDefault="00575DEA" w:rsidP="00D15BDD">
            <w:pPr>
              <w:tabs>
                <w:tab w:val="left" w:pos="708"/>
              </w:tabs>
              <w:snapToGrid w:val="0"/>
              <w:jc w:val="center"/>
              <w:rPr>
                <w:kern w:val="1"/>
              </w:rPr>
            </w:pPr>
            <w:r w:rsidRPr="00E42FE5">
              <w:rPr>
                <w:kern w:val="1"/>
              </w:rPr>
              <w:t xml:space="preserve">Вид ТСР </w:t>
            </w:r>
          </w:p>
          <w:p w:rsidR="00575DEA" w:rsidRPr="00777D85" w:rsidRDefault="00575DEA" w:rsidP="00D15BDD">
            <w:pPr>
              <w:tabs>
                <w:tab w:val="left" w:pos="708"/>
              </w:tabs>
              <w:snapToGrid w:val="0"/>
              <w:jc w:val="center"/>
              <w:rPr>
                <w:kern w:val="1"/>
              </w:rPr>
            </w:pPr>
            <w:r w:rsidRPr="00E42FE5">
              <w:rPr>
                <w:kern w:val="1"/>
              </w:rPr>
              <w:t>16-01-02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DEA" w:rsidRPr="00FA6D28" w:rsidRDefault="00575DEA" w:rsidP="00D15BDD">
            <w:pPr>
              <w:snapToGrid w:val="0"/>
              <w:jc w:val="both"/>
              <w:rPr>
                <w:kern w:val="1"/>
              </w:rPr>
            </w:pPr>
            <w:r w:rsidRPr="00FA6D28">
              <w:rPr>
                <w:kern w:val="1"/>
              </w:rPr>
              <w:t xml:space="preserve">Сигнализатор звука цифровой с вибрационной индикацией (далее «сигнализатор») предназначен для оповещения инвалидов с пониженным, отсутствующим слухом о наличии звукового сигнала будильника. </w:t>
            </w:r>
          </w:p>
          <w:p w:rsidR="00575DEA" w:rsidRPr="00FA6D28" w:rsidRDefault="00575DEA" w:rsidP="00D15BDD">
            <w:pPr>
              <w:snapToGrid w:val="0"/>
              <w:jc w:val="both"/>
              <w:rPr>
                <w:kern w:val="1"/>
              </w:rPr>
            </w:pPr>
            <w:r w:rsidRPr="00FA6D28">
              <w:rPr>
                <w:kern w:val="1"/>
              </w:rPr>
              <w:t>Конструкция сигнализатора должна обеспечивать удобство и простоту обращения с ним, самостоятельную настройку и регулировку (при необходимости) при подготовке к эксплуатации и во время эксплуатации.</w:t>
            </w:r>
          </w:p>
          <w:p w:rsidR="00575DEA" w:rsidRPr="00FA6D28" w:rsidRDefault="00575DEA" w:rsidP="00D15BDD">
            <w:pPr>
              <w:snapToGrid w:val="0"/>
              <w:jc w:val="both"/>
              <w:rPr>
                <w:kern w:val="1"/>
              </w:rPr>
            </w:pPr>
            <w:r w:rsidRPr="00FA6D28">
              <w:rPr>
                <w:kern w:val="1"/>
              </w:rPr>
              <w:t>Кнопки управления сигнализатором должны быть подписаны на русском языке.</w:t>
            </w:r>
          </w:p>
          <w:p w:rsidR="00575DEA" w:rsidRPr="00FA6D28" w:rsidRDefault="00575DEA" w:rsidP="00D15BDD">
            <w:pPr>
              <w:snapToGrid w:val="0"/>
              <w:jc w:val="both"/>
              <w:rPr>
                <w:kern w:val="1"/>
              </w:rPr>
            </w:pPr>
            <w:r w:rsidRPr="00FA6D28">
              <w:rPr>
                <w:kern w:val="1"/>
              </w:rPr>
              <w:lastRenderedPageBreak/>
              <w:t>Технические характеристики:</w:t>
            </w:r>
          </w:p>
          <w:p w:rsidR="00575DEA" w:rsidRPr="00FA6D28" w:rsidRDefault="00575DEA" w:rsidP="00D15BDD">
            <w:pPr>
              <w:snapToGrid w:val="0"/>
              <w:jc w:val="both"/>
              <w:rPr>
                <w:kern w:val="1"/>
              </w:rPr>
            </w:pPr>
            <w:r w:rsidRPr="00FA6D28">
              <w:rPr>
                <w:kern w:val="1"/>
              </w:rPr>
              <w:t>- большой дисплей с крупными и яркими цифрами;</w:t>
            </w:r>
          </w:p>
          <w:p w:rsidR="00575DEA" w:rsidRPr="00FA6D28" w:rsidRDefault="00575DEA" w:rsidP="00D15BDD">
            <w:pPr>
              <w:snapToGrid w:val="0"/>
              <w:jc w:val="both"/>
              <w:rPr>
                <w:kern w:val="1"/>
              </w:rPr>
            </w:pPr>
            <w:r w:rsidRPr="00FA6D28">
              <w:rPr>
                <w:kern w:val="1"/>
              </w:rPr>
              <w:t>- функция переключения режимов оповещения;</w:t>
            </w:r>
          </w:p>
          <w:p w:rsidR="00575DEA" w:rsidRPr="00FA6D28" w:rsidRDefault="00575DEA" w:rsidP="00D15BDD">
            <w:pPr>
              <w:snapToGrid w:val="0"/>
              <w:jc w:val="both"/>
              <w:rPr>
                <w:kern w:val="1"/>
              </w:rPr>
            </w:pPr>
            <w:r w:rsidRPr="00FA6D28">
              <w:rPr>
                <w:kern w:val="1"/>
              </w:rPr>
              <w:t>- функция регулировки громкости сигнала;</w:t>
            </w:r>
          </w:p>
          <w:p w:rsidR="00575DEA" w:rsidRPr="00FA6D28" w:rsidRDefault="00575DEA" w:rsidP="00D15BDD">
            <w:pPr>
              <w:snapToGrid w:val="0"/>
              <w:jc w:val="both"/>
              <w:rPr>
                <w:kern w:val="1"/>
              </w:rPr>
            </w:pPr>
            <w:r w:rsidRPr="00FA6D28">
              <w:rPr>
                <w:kern w:val="1"/>
              </w:rPr>
              <w:t>- функция индикации включенного будильника;</w:t>
            </w:r>
          </w:p>
          <w:p w:rsidR="00575DEA" w:rsidRPr="00FA6D28" w:rsidRDefault="00575DEA" w:rsidP="00D15BDD">
            <w:pPr>
              <w:snapToGrid w:val="0"/>
              <w:jc w:val="both"/>
              <w:rPr>
                <w:kern w:val="1"/>
              </w:rPr>
            </w:pPr>
            <w:r w:rsidRPr="00FA6D28">
              <w:rPr>
                <w:kern w:val="1"/>
              </w:rPr>
              <w:t>- функция регулировки яркости дисплея;</w:t>
            </w:r>
          </w:p>
          <w:p w:rsidR="00575DEA" w:rsidRPr="00FA6D28" w:rsidRDefault="00575DEA" w:rsidP="00D15BDD">
            <w:pPr>
              <w:snapToGrid w:val="0"/>
              <w:jc w:val="both"/>
              <w:rPr>
                <w:kern w:val="1"/>
              </w:rPr>
            </w:pPr>
            <w:r w:rsidRPr="00FA6D28">
              <w:rPr>
                <w:kern w:val="1"/>
              </w:rPr>
              <w:t>- питание сигнализатора должно осуществляться от сети переменного тока;</w:t>
            </w:r>
          </w:p>
          <w:p w:rsidR="00575DEA" w:rsidRPr="00FA6D28" w:rsidRDefault="00575DEA" w:rsidP="00D15BDD">
            <w:pPr>
              <w:snapToGrid w:val="0"/>
              <w:jc w:val="both"/>
              <w:rPr>
                <w:kern w:val="1"/>
              </w:rPr>
            </w:pPr>
            <w:r w:rsidRPr="00FA6D28">
              <w:rPr>
                <w:kern w:val="1"/>
              </w:rPr>
              <w:t>- питание выносного вибрационного устройства – от сигнализатора.</w:t>
            </w:r>
          </w:p>
          <w:p w:rsidR="00575DEA" w:rsidRPr="00FA6D28" w:rsidRDefault="00575DEA" w:rsidP="00D15BDD">
            <w:pPr>
              <w:snapToGrid w:val="0"/>
              <w:jc w:val="both"/>
              <w:rPr>
                <w:kern w:val="1"/>
              </w:rPr>
            </w:pPr>
            <w:r w:rsidRPr="00FA6D28">
              <w:rPr>
                <w:kern w:val="1"/>
              </w:rPr>
              <w:t>Несущая частота передатчика – частота, разрешенная для использования на территории Российской Федерации.</w:t>
            </w:r>
          </w:p>
          <w:p w:rsidR="00575DEA" w:rsidRPr="00FA6D28" w:rsidRDefault="00575DEA" w:rsidP="00D15BDD">
            <w:pPr>
              <w:snapToGrid w:val="0"/>
              <w:jc w:val="both"/>
              <w:rPr>
                <w:kern w:val="1"/>
              </w:rPr>
            </w:pPr>
            <w:r w:rsidRPr="00FA6D28">
              <w:rPr>
                <w:kern w:val="1"/>
              </w:rPr>
              <w:t>Комплектность:</w:t>
            </w:r>
          </w:p>
          <w:p w:rsidR="00575DEA" w:rsidRPr="00FA6D28" w:rsidRDefault="00575DEA" w:rsidP="00D15BDD">
            <w:pPr>
              <w:snapToGrid w:val="0"/>
              <w:jc w:val="both"/>
              <w:rPr>
                <w:kern w:val="1"/>
              </w:rPr>
            </w:pPr>
            <w:r w:rsidRPr="00FA6D28">
              <w:rPr>
                <w:kern w:val="1"/>
              </w:rPr>
              <w:t>- сигнализатор (часы-будильник);</w:t>
            </w:r>
          </w:p>
          <w:p w:rsidR="00575DEA" w:rsidRPr="00FA6D28" w:rsidRDefault="00575DEA" w:rsidP="00D15BDD">
            <w:pPr>
              <w:snapToGrid w:val="0"/>
              <w:jc w:val="both"/>
              <w:rPr>
                <w:kern w:val="1"/>
              </w:rPr>
            </w:pPr>
            <w:r w:rsidRPr="00FA6D28">
              <w:rPr>
                <w:kern w:val="1"/>
              </w:rPr>
              <w:t>- выносное вибрационное устройство (подушка);</w:t>
            </w:r>
          </w:p>
          <w:p w:rsidR="00575DEA" w:rsidRPr="00FA6D28" w:rsidRDefault="00575DEA" w:rsidP="00D15BDD">
            <w:pPr>
              <w:snapToGrid w:val="0"/>
              <w:jc w:val="both"/>
              <w:rPr>
                <w:kern w:val="1"/>
              </w:rPr>
            </w:pPr>
            <w:r w:rsidRPr="00FA6D28">
              <w:rPr>
                <w:kern w:val="1"/>
              </w:rPr>
              <w:t>- комплект необходимых источников питания – адаптеров / батареек / аккумуляторов / зарядных устройств;</w:t>
            </w:r>
          </w:p>
          <w:p w:rsidR="00575DEA" w:rsidRPr="00FA6D28" w:rsidRDefault="00575DEA" w:rsidP="00D15BDD">
            <w:pPr>
              <w:snapToGrid w:val="0"/>
              <w:jc w:val="both"/>
              <w:rPr>
                <w:kern w:val="1"/>
              </w:rPr>
            </w:pPr>
            <w:r w:rsidRPr="00FA6D28">
              <w:rPr>
                <w:kern w:val="1"/>
              </w:rPr>
              <w:t>- паспорт изделия;</w:t>
            </w:r>
          </w:p>
          <w:p w:rsidR="00575DEA" w:rsidRPr="00777D85" w:rsidRDefault="00575DEA" w:rsidP="00D15BDD">
            <w:pPr>
              <w:tabs>
                <w:tab w:val="left" w:pos="708"/>
              </w:tabs>
              <w:ind w:left="142" w:right="122"/>
              <w:jc w:val="both"/>
              <w:rPr>
                <w:kern w:val="1"/>
              </w:rPr>
            </w:pPr>
            <w:r w:rsidRPr="00FA6D28">
              <w:rPr>
                <w:kern w:val="1"/>
              </w:rPr>
              <w:t>- инструкция по эксплуатации на русском языке;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EA" w:rsidRPr="00777D85" w:rsidRDefault="00575DEA" w:rsidP="00D15BDD">
            <w:pPr>
              <w:jc w:val="center"/>
              <w:rPr>
                <w:kern w:val="1"/>
              </w:rPr>
            </w:pPr>
            <w:r>
              <w:rPr>
                <w:kern w:val="1"/>
              </w:rPr>
              <w:lastRenderedPageBreak/>
              <w:t>10</w:t>
            </w:r>
          </w:p>
        </w:tc>
      </w:tr>
      <w:tr w:rsidR="00575DEA" w:rsidRPr="00777D85" w:rsidTr="00D15BDD">
        <w:trPr>
          <w:trHeight w:val="6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DEA" w:rsidRPr="00777D85" w:rsidRDefault="00575DEA" w:rsidP="00D15BDD">
            <w:pPr>
              <w:tabs>
                <w:tab w:val="left" w:pos="708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DEA" w:rsidRPr="00777D85" w:rsidRDefault="00575DEA" w:rsidP="00D15BDD">
            <w:pPr>
              <w:tabs>
                <w:tab w:val="left" w:pos="708"/>
              </w:tabs>
              <w:snapToGrid w:val="0"/>
              <w:jc w:val="center"/>
              <w:rPr>
                <w:kern w:val="1"/>
              </w:rPr>
            </w:pPr>
            <w:r w:rsidRPr="00777D85">
              <w:rPr>
                <w:kern w:val="1"/>
              </w:rPr>
              <w:t>Сигнализатор звука цифровой с вибрационной и световой индикацией</w:t>
            </w:r>
          </w:p>
          <w:p w:rsidR="00575DEA" w:rsidRDefault="00575DEA" w:rsidP="00D15BDD">
            <w:pPr>
              <w:jc w:val="center"/>
              <w:rPr>
                <w:kern w:val="1"/>
              </w:rPr>
            </w:pPr>
          </w:p>
          <w:p w:rsidR="00575DEA" w:rsidRDefault="00575DEA" w:rsidP="00D15BDD">
            <w:pPr>
              <w:jc w:val="center"/>
              <w:rPr>
                <w:kern w:val="1"/>
              </w:rPr>
            </w:pPr>
            <w:r w:rsidRPr="003D6B98">
              <w:rPr>
                <w:kern w:val="1"/>
              </w:rPr>
              <w:t>ОКПД2/КТРУ - 27.90.20.120-00000003</w:t>
            </w:r>
          </w:p>
          <w:p w:rsidR="00575DEA" w:rsidRPr="00777D85" w:rsidRDefault="00575DEA" w:rsidP="00D15BDD">
            <w:pPr>
              <w:jc w:val="center"/>
              <w:rPr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EA" w:rsidRPr="00777D85" w:rsidRDefault="00575DEA" w:rsidP="00D15BDD">
            <w:pPr>
              <w:tabs>
                <w:tab w:val="left" w:pos="708"/>
              </w:tabs>
              <w:snapToGrid w:val="0"/>
              <w:jc w:val="center"/>
              <w:rPr>
                <w:kern w:val="1"/>
              </w:rPr>
            </w:pPr>
            <w:r w:rsidRPr="00777D85">
              <w:rPr>
                <w:kern w:val="1"/>
              </w:rPr>
              <w:t>Сигнализатор звука цифровой с вибрационной и световой индикацией</w:t>
            </w:r>
          </w:p>
          <w:p w:rsidR="00575DEA" w:rsidRDefault="00575DEA" w:rsidP="00D15BDD">
            <w:pPr>
              <w:rPr>
                <w:kern w:val="1"/>
              </w:rPr>
            </w:pPr>
          </w:p>
          <w:p w:rsidR="00575DEA" w:rsidRPr="002557F9" w:rsidRDefault="00575DEA" w:rsidP="00D15BDD">
            <w:pPr>
              <w:jc w:val="center"/>
              <w:rPr>
                <w:kern w:val="1"/>
              </w:rPr>
            </w:pPr>
            <w:r w:rsidRPr="002557F9">
              <w:rPr>
                <w:kern w:val="1"/>
              </w:rPr>
              <w:t>Вид ТСР</w:t>
            </w:r>
          </w:p>
          <w:p w:rsidR="00575DEA" w:rsidRPr="00777D85" w:rsidRDefault="00575DEA" w:rsidP="00D15BDD">
            <w:pPr>
              <w:jc w:val="center"/>
              <w:rPr>
                <w:kern w:val="1"/>
              </w:rPr>
            </w:pPr>
            <w:r w:rsidRPr="002557F9">
              <w:rPr>
                <w:kern w:val="1"/>
              </w:rPr>
              <w:t>16-01-03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DEA" w:rsidRPr="00FA6D28" w:rsidRDefault="00575DEA" w:rsidP="00D15BDD">
            <w:pPr>
              <w:tabs>
                <w:tab w:val="left" w:pos="708"/>
              </w:tabs>
              <w:snapToGrid w:val="0"/>
              <w:jc w:val="both"/>
              <w:rPr>
                <w:kern w:val="1"/>
              </w:rPr>
            </w:pPr>
            <w:r w:rsidRPr="00FA6D28">
              <w:rPr>
                <w:kern w:val="1"/>
              </w:rPr>
              <w:t xml:space="preserve">Сигнализатор звука цифровой с вибрационной и световой индикацией (далее «сигнализатор») предназначен для оповещения инвалидов с пониженным, отсутствующим слухом о наличии звуковых и информационных сигналов. </w:t>
            </w:r>
          </w:p>
          <w:p w:rsidR="00575DEA" w:rsidRPr="00FA6D28" w:rsidRDefault="00575DEA" w:rsidP="00D15BDD">
            <w:pPr>
              <w:tabs>
                <w:tab w:val="left" w:pos="708"/>
              </w:tabs>
              <w:snapToGrid w:val="0"/>
              <w:jc w:val="both"/>
              <w:rPr>
                <w:kern w:val="1"/>
              </w:rPr>
            </w:pPr>
            <w:r w:rsidRPr="00FA6D28">
              <w:rPr>
                <w:kern w:val="1"/>
              </w:rPr>
              <w:t xml:space="preserve">Конструкция сигнализатора должна обеспечивать удобство и простоту обращения с ним, самостоятельную настройку и регулировку (при необходимости) при подготовке к эксплуатации и во время эксплуатации. </w:t>
            </w:r>
          </w:p>
          <w:p w:rsidR="00575DEA" w:rsidRPr="00FA6D28" w:rsidRDefault="00575DEA" w:rsidP="00D15BDD">
            <w:pPr>
              <w:tabs>
                <w:tab w:val="left" w:pos="708"/>
              </w:tabs>
              <w:snapToGrid w:val="0"/>
              <w:jc w:val="both"/>
              <w:rPr>
                <w:kern w:val="1"/>
              </w:rPr>
            </w:pPr>
            <w:r w:rsidRPr="00FA6D28">
              <w:rPr>
                <w:kern w:val="1"/>
              </w:rPr>
              <w:t>Радиус приема сигнала должен быть не менее 15 метров.</w:t>
            </w:r>
          </w:p>
          <w:p w:rsidR="00575DEA" w:rsidRPr="00FA6D28" w:rsidRDefault="00575DEA" w:rsidP="00D15BDD">
            <w:pPr>
              <w:tabs>
                <w:tab w:val="left" w:pos="708"/>
              </w:tabs>
              <w:snapToGrid w:val="0"/>
              <w:jc w:val="both"/>
              <w:rPr>
                <w:kern w:val="1"/>
              </w:rPr>
            </w:pPr>
            <w:r w:rsidRPr="00FA6D28">
              <w:rPr>
                <w:kern w:val="1"/>
              </w:rPr>
              <w:t>Несущая частота передатчика – частота, разрешенная для использования на территории Российской Федерации.</w:t>
            </w:r>
          </w:p>
          <w:p w:rsidR="00575DEA" w:rsidRPr="00FA6D28" w:rsidRDefault="00575DEA" w:rsidP="00D15BDD">
            <w:pPr>
              <w:tabs>
                <w:tab w:val="left" w:pos="708"/>
              </w:tabs>
              <w:snapToGrid w:val="0"/>
              <w:jc w:val="both"/>
              <w:rPr>
                <w:kern w:val="1"/>
              </w:rPr>
            </w:pPr>
            <w:r w:rsidRPr="00FA6D28">
              <w:rPr>
                <w:kern w:val="1"/>
              </w:rPr>
              <w:t>Комплектность:</w:t>
            </w:r>
          </w:p>
          <w:p w:rsidR="00575DEA" w:rsidRPr="00FA6D28" w:rsidRDefault="00575DEA" w:rsidP="00D15BDD">
            <w:pPr>
              <w:tabs>
                <w:tab w:val="left" w:pos="708"/>
              </w:tabs>
              <w:snapToGrid w:val="0"/>
              <w:jc w:val="both"/>
              <w:rPr>
                <w:kern w:val="1"/>
              </w:rPr>
            </w:pPr>
            <w:r w:rsidRPr="00FA6D28">
              <w:rPr>
                <w:kern w:val="1"/>
              </w:rPr>
              <w:t>- переносное сигнализирующее устройство с креплением в комплекте;</w:t>
            </w:r>
          </w:p>
          <w:p w:rsidR="00575DEA" w:rsidRPr="00FA6D28" w:rsidRDefault="00575DEA" w:rsidP="00D15BDD">
            <w:pPr>
              <w:tabs>
                <w:tab w:val="left" w:pos="708"/>
              </w:tabs>
              <w:snapToGrid w:val="0"/>
              <w:jc w:val="both"/>
              <w:rPr>
                <w:kern w:val="1"/>
              </w:rPr>
            </w:pPr>
            <w:r w:rsidRPr="00FA6D28">
              <w:rPr>
                <w:kern w:val="1"/>
              </w:rPr>
              <w:t>- передатчик дверного звонка;</w:t>
            </w:r>
          </w:p>
          <w:p w:rsidR="00575DEA" w:rsidRPr="00FA6D28" w:rsidRDefault="00575DEA" w:rsidP="00D15BDD">
            <w:pPr>
              <w:tabs>
                <w:tab w:val="left" w:pos="708"/>
              </w:tabs>
              <w:snapToGrid w:val="0"/>
              <w:jc w:val="both"/>
              <w:rPr>
                <w:kern w:val="1"/>
              </w:rPr>
            </w:pPr>
            <w:r w:rsidRPr="00FA6D28">
              <w:rPr>
                <w:kern w:val="1"/>
              </w:rPr>
              <w:t>- передатчик звонка домофона;</w:t>
            </w:r>
          </w:p>
          <w:p w:rsidR="00575DEA" w:rsidRPr="00FA6D28" w:rsidRDefault="00575DEA" w:rsidP="00D15BDD">
            <w:pPr>
              <w:tabs>
                <w:tab w:val="left" w:pos="708"/>
              </w:tabs>
              <w:snapToGrid w:val="0"/>
              <w:jc w:val="both"/>
              <w:rPr>
                <w:kern w:val="1"/>
              </w:rPr>
            </w:pPr>
            <w:r w:rsidRPr="00FA6D28">
              <w:rPr>
                <w:kern w:val="1"/>
              </w:rPr>
              <w:t>- передатчик звонка телефона;</w:t>
            </w:r>
          </w:p>
          <w:p w:rsidR="00575DEA" w:rsidRPr="00FA6D28" w:rsidRDefault="00575DEA" w:rsidP="00D15BDD">
            <w:pPr>
              <w:tabs>
                <w:tab w:val="left" w:pos="708"/>
              </w:tabs>
              <w:snapToGrid w:val="0"/>
              <w:jc w:val="both"/>
              <w:rPr>
                <w:kern w:val="1"/>
              </w:rPr>
            </w:pPr>
            <w:r w:rsidRPr="00FA6D28">
              <w:rPr>
                <w:kern w:val="1"/>
              </w:rPr>
              <w:t>- передатчик сигнала плача ребенка;</w:t>
            </w:r>
          </w:p>
          <w:p w:rsidR="00575DEA" w:rsidRPr="00FA6D28" w:rsidRDefault="00575DEA" w:rsidP="00D15BDD">
            <w:pPr>
              <w:tabs>
                <w:tab w:val="left" w:pos="708"/>
              </w:tabs>
              <w:snapToGrid w:val="0"/>
              <w:jc w:val="both"/>
              <w:rPr>
                <w:kern w:val="1"/>
              </w:rPr>
            </w:pPr>
            <w:r w:rsidRPr="00FA6D28">
              <w:rPr>
                <w:kern w:val="1"/>
              </w:rPr>
              <w:t>- комплект необходимых источников питания – адаптеров / батареек / аккумуляторов / зарядных устройств;</w:t>
            </w:r>
          </w:p>
          <w:p w:rsidR="00575DEA" w:rsidRPr="00FA6D28" w:rsidRDefault="00575DEA" w:rsidP="00D15BDD">
            <w:pPr>
              <w:tabs>
                <w:tab w:val="left" w:pos="708"/>
              </w:tabs>
              <w:snapToGrid w:val="0"/>
              <w:jc w:val="both"/>
              <w:rPr>
                <w:kern w:val="1"/>
              </w:rPr>
            </w:pPr>
            <w:r w:rsidRPr="00FA6D28">
              <w:rPr>
                <w:kern w:val="1"/>
              </w:rPr>
              <w:t>- паспорт изделия;</w:t>
            </w:r>
          </w:p>
          <w:p w:rsidR="00575DEA" w:rsidRPr="00FA6D28" w:rsidRDefault="00575DEA" w:rsidP="00D15BDD">
            <w:pPr>
              <w:tabs>
                <w:tab w:val="left" w:pos="708"/>
              </w:tabs>
              <w:snapToGrid w:val="0"/>
              <w:jc w:val="both"/>
              <w:rPr>
                <w:kern w:val="1"/>
              </w:rPr>
            </w:pPr>
            <w:r w:rsidRPr="00FA6D28">
              <w:rPr>
                <w:kern w:val="1"/>
              </w:rPr>
              <w:t>- инструкция по эксплуатации на русском языке;</w:t>
            </w:r>
          </w:p>
          <w:p w:rsidR="00575DEA" w:rsidRPr="00FA6D28" w:rsidRDefault="00575DEA" w:rsidP="00D15BDD">
            <w:pPr>
              <w:tabs>
                <w:tab w:val="left" w:pos="708"/>
              </w:tabs>
              <w:snapToGrid w:val="0"/>
              <w:jc w:val="both"/>
              <w:rPr>
                <w:kern w:val="1"/>
              </w:rPr>
            </w:pPr>
            <w:r w:rsidRPr="00FA6D28">
              <w:rPr>
                <w:kern w:val="1"/>
              </w:rPr>
              <w:t>- гарантийный талон с информацией о сервисных центрах;</w:t>
            </w:r>
          </w:p>
          <w:p w:rsidR="00575DEA" w:rsidRPr="00777D85" w:rsidRDefault="00575DEA" w:rsidP="00D15BDD">
            <w:pPr>
              <w:tabs>
                <w:tab w:val="left" w:pos="708"/>
              </w:tabs>
              <w:jc w:val="both"/>
              <w:rPr>
                <w:kern w:val="1"/>
              </w:rPr>
            </w:pPr>
            <w:r w:rsidRPr="00FA6D28">
              <w:rPr>
                <w:kern w:val="1"/>
              </w:rPr>
              <w:t>- упаковка.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EA" w:rsidRPr="00777D85" w:rsidRDefault="00575DEA" w:rsidP="00D15BD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310</w:t>
            </w:r>
          </w:p>
        </w:tc>
      </w:tr>
      <w:tr w:rsidR="00575DEA" w:rsidRPr="00777D85" w:rsidTr="00D15BDD">
        <w:trPr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DEA" w:rsidRDefault="00575DEA" w:rsidP="00D15BDD">
            <w:pPr>
              <w:tabs>
                <w:tab w:val="left" w:pos="708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DEA" w:rsidRPr="00FA418E" w:rsidRDefault="00575DEA" w:rsidP="00D15BDD">
            <w:pPr>
              <w:tabs>
                <w:tab w:val="left" w:pos="708"/>
              </w:tabs>
              <w:snapToGrid w:val="0"/>
              <w:jc w:val="both"/>
              <w:rPr>
                <w:b/>
                <w:kern w:val="1"/>
              </w:rPr>
            </w:pPr>
            <w:r w:rsidRPr="00FA418E">
              <w:rPr>
                <w:b/>
                <w:kern w:val="1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EA" w:rsidRPr="00FA418E" w:rsidRDefault="00575DEA" w:rsidP="00D15BDD">
            <w:pPr>
              <w:jc w:val="center"/>
              <w:rPr>
                <w:b/>
                <w:kern w:val="1"/>
              </w:rPr>
            </w:pPr>
            <w:r w:rsidRPr="00FA418E">
              <w:rPr>
                <w:b/>
                <w:kern w:val="1"/>
              </w:rPr>
              <w:t>340</w:t>
            </w:r>
          </w:p>
        </w:tc>
      </w:tr>
    </w:tbl>
    <w:p w:rsidR="009B7F2A" w:rsidRDefault="00575DEA">
      <w:bookmarkStart w:id="0" w:name="_GoBack"/>
      <w:bookmarkEnd w:id="0"/>
    </w:p>
    <w:sectPr w:rsidR="009B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-2465" w:hanging="360"/>
      </w:pPr>
    </w:lvl>
    <w:lvl w:ilvl="2" w:tplc="0419001B">
      <w:start w:val="1"/>
      <w:numFmt w:val="lowerRoman"/>
      <w:lvlText w:val="%3."/>
      <w:lvlJc w:val="right"/>
      <w:pPr>
        <w:ind w:left="-1745" w:hanging="180"/>
      </w:pPr>
    </w:lvl>
    <w:lvl w:ilvl="3" w:tplc="0419000F">
      <w:start w:val="1"/>
      <w:numFmt w:val="decimal"/>
      <w:lvlText w:val="%4."/>
      <w:lvlJc w:val="left"/>
      <w:pPr>
        <w:ind w:left="-1025" w:hanging="360"/>
      </w:pPr>
    </w:lvl>
    <w:lvl w:ilvl="4" w:tplc="04190019">
      <w:start w:val="1"/>
      <w:numFmt w:val="lowerLetter"/>
      <w:lvlText w:val="%5."/>
      <w:lvlJc w:val="left"/>
      <w:pPr>
        <w:ind w:left="-305" w:hanging="360"/>
      </w:pPr>
    </w:lvl>
    <w:lvl w:ilvl="5" w:tplc="0419001B">
      <w:start w:val="1"/>
      <w:numFmt w:val="lowerRoman"/>
      <w:lvlText w:val="%6."/>
      <w:lvlJc w:val="right"/>
      <w:pPr>
        <w:ind w:left="415" w:hanging="180"/>
      </w:pPr>
    </w:lvl>
    <w:lvl w:ilvl="6" w:tplc="0419000F">
      <w:start w:val="1"/>
      <w:numFmt w:val="decimal"/>
      <w:lvlText w:val="%7."/>
      <w:lvlJc w:val="left"/>
      <w:pPr>
        <w:ind w:left="1135" w:hanging="360"/>
      </w:pPr>
    </w:lvl>
    <w:lvl w:ilvl="7" w:tplc="04190019">
      <w:start w:val="1"/>
      <w:numFmt w:val="lowerLetter"/>
      <w:lvlText w:val="%8."/>
      <w:lvlJc w:val="left"/>
      <w:pPr>
        <w:ind w:left="1855" w:hanging="360"/>
      </w:pPr>
    </w:lvl>
    <w:lvl w:ilvl="8" w:tplc="0419001B">
      <w:start w:val="1"/>
      <w:numFmt w:val="lowerRoman"/>
      <w:lvlText w:val="%9."/>
      <w:lvlJc w:val="right"/>
      <w:pPr>
        <w:ind w:left="25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94"/>
    <w:rsid w:val="00575DEA"/>
    <w:rsid w:val="00940A9D"/>
    <w:rsid w:val="00A35A94"/>
    <w:rsid w:val="00D6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3278A-30FD-4962-BBE4-1C5C81E7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75DE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5DEA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1663</Words>
  <Characters>9484</Characters>
  <Application>Microsoft Office Word</Application>
  <DocSecurity>0</DocSecurity>
  <Lines>79</Lines>
  <Paragraphs>22</Paragraphs>
  <ScaleCrop>false</ScaleCrop>
  <Company>ГУ - Тюменское РО ФСС РФ</Company>
  <LinksUpToDate>false</LinksUpToDate>
  <CharactersWithSpaces>11125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Мухамедзянов Артур Вильданович</dc:creator>
  <cp:keywords/>
  <dc:description/>
  <cp:lastModifiedBy>Мухамедзянов Артур Вильданович</cp:lastModifiedBy>
  <cp:revision>2</cp:revision>
  <dcterms:created xsi:type="dcterms:W3CDTF">2020-05-06T12:37:00Z</dcterms:created>
  <dcterms:modified xsi:type="dcterms:W3CDTF">2020-05-06T12:37:00Z</dcterms:modified>
</cp:coreProperties>
</file>