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E1" w:rsidRPr="00AF61E1" w:rsidRDefault="00AF61E1" w:rsidP="00AF61E1">
      <w:pPr>
        <w:keepNext/>
        <w:suppressAutoHyphens/>
        <w:jc w:val="center"/>
        <w:outlineLvl w:val="0"/>
        <w:rPr>
          <w:b/>
          <w:bCs/>
          <w:kern w:val="2"/>
          <w:lang w:eastAsia="zh-CN"/>
        </w:rPr>
      </w:pPr>
      <w:r w:rsidRPr="00AF61E1">
        <w:rPr>
          <w:b/>
          <w:bCs/>
          <w:kern w:val="2"/>
          <w:lang w:eastAsia="zh-CN"/>
        </w:rPr>
        <w:t>Техническое задание</w:t>
      </w:r>
      <w:r w:rsidRPr="00AF61E1">
        <w:rPr>
          <w:b/>
        </w:rPr>
        <w:t xml:space="preserve"> на проведение электронного аукциона на </w:t>
      </w:r>
      <w:r w:rsidRPr="00AF61E1">
        <w:rPr>
          <w:rStyle w:val="FontStyle18"/>
          <w:rFonts w:eastAsia="OpenSymbol"/>
          <w:sz w:val="24"/>
          <w:szCs w:val="24"/>
        </w:rPr>
        <w:t>поставку</w:t>
      </w:r>
      <w:r w:rsidRPr="00AF61E1">
        <w:rPr>
          <w:color w:val="000000"/>
        </w:rPr>
        <w:t xml:space="preserve"> и</w:t>
      </w:r>
      <w:r w:rsidRPr="00AF61E1">
        <w:rPr>
          <w:b/>
          <w:color w:val="000000"/>
        </w:rPr>
        <w:t xml:space="preserve">нвалиду </w:t>
      </w:r>
      <w:r w:rsidRPr="00AF61E1">
        <w:rPr>
          <w:b/>
        </w:rPr>
        <w:t xml:space="preserve">слуховых аппаратов </w:t>
      </w:r>
      <w:proofErr w:type="spellStart"/>
      <w:r w:rsidRPr="00AF61E1">
        <w:rPr>
          <w:b/>
          <w:lang w:val="de-DE"/>
        </w:rPr>
        <w:t>костной</w:t>
      </w:r>
      <w:proofErr w:type="spellEnd"/>
      <w:r w:rsidRPr="00AF61E1">
        <w:rPr>
          <w:b/>
        </w:rPr>
        <w:t xml:space="preserve"> </w:t>
      </w:r>
      <w:proofErr w:type="spellStart"/>
      <w:r w:rsidRPr="00AF61E1">
        <w:rPr>
          <w:b/>
          <w:lang w:val="de-DE"/>
        </w:rPr>
        <w:t>проводимости</w:t>
      </w:r>
      <w:proofErr w:type="spellEnd"/>
      <w:r w:rsidRPr="00AF61E1">
        <w:rPr>
          <w:b/>
        </w:rPr>
        <w:t xml:space="preserve"> (</w:t>
      </w:r>
      <w:proofErr w:type="spellStart"/>
      <w:r w:rsidRPr="00AF61E1">
        <w:rPr>
          <w:b/>
        </w:rPr>
        <w:t>неимплантируемых</w:t>
      </w:r>
      <w:proofErr w:type="spellEnd"/>
      <w:r w:rsidRPr="00AF61E1">
        <w:rPr>
          <w:b/>
        </w:rPr>
        <w:t>)</w:t>
      </w:r>
    </w:p>
    <w:p w:rsidR="00AF61E1" w:rsidRDefault="00AF61E1" w:rsidP="00AF61E1">
      <w:pPr>
        <w:pStyle w:val="a6"/>
        <w:autoSpaceDE w:val="0"/>
        <w:ind w:hanging="45"/>
        <w:jc w:val="left"/>
        <w:rPr>
          <w:rFonts w:ascii="Times New Roman CYR" w:eastAsia="Times New Roman CYR" w:hAnsi="Times New Roman CYR" w:cs="Times New Roman CYR"/>
          <w:b/>
          <w:iCs/>
          <w:color w:val="000000"/>
          <w:spacing w:val="4"/>
          <w:sz w:val="24"/>
          <w:lang w:val="ru-RU"/>
        </w:rPr>
      </w:pPr>
    </w:p>
    <w:p w:rsidR="00AF61E1" w:rsidRDefault="00AF61E1" w:rsidP="00AF61E1">
      <w:pPr>
        <w:pStyle w:val="a6"/>
        <w:autoSpaceDE w:val="0"/>
        <w:ind w:hanging="45"/>
        <w:jc w:val="left"/>
        <w:rPr>
          <w:rFonts w:ascii="Times New Roman CYR" w:eastAsia="Times New Roman CYR" w:hAnsi="Times New Roman CYR" w:cs="Times New Roman CYR"/>
          <w:b/>
          <w:iCs/>
          <w:color w:val="000000"/>
          <w:spacing w:val="4"/>
          <w:sz w:val="24"/>
        </w:rPr>
      </w:pPr>
      <w:r>
        <w:rPr>
          <w:rFonts w:ascii="Times New Roman CYR" w:eastAsia="Times New Roman CYR" w:hAnsi="Times New Roman CYR" w:cs="Times New Roman CYR"/>
          <w:b/>
          <w:iCs/>
          <w:color w:val="000000"/>
          <w:spacing w:val="4"/>
          <w:sz w:val="24"/>
        </w:rPr>
        <w:t>Описание объекта закупки</w:t>
      </w:r>
    </w:p>
    <w:p w:rsidR="00AF61E1" w:rsidRPr="001959CF" w:rsidRDefault="00AF61E1" w:rsidP="00AF61E1">
      <w:pPr>
        <w:keepNext/>
        <w:ind w:firstLine="680"/>
        <w:jc w:val="both"/>
        <w:rPr>
          <w:rFonts w:eastAsia="Times New Roman CYR"/>
          <w:bCs/>
        </w:rPr>
      </w:pPr>
      <w:r w:rsidRPr="001959CF">
        <w:rPr>
          <w:rFonts w:eastAsia="Times New Roman CYR"/>
          <w:bCs/>
        </w:rPr>
        <w:t>Слуховые аппараты должны соответствовать требованиям государственных стандартов, технических условий при соблюдении условий транспортирования, хранения и эксплуатации, удовлетворении претензий по качеству слуховых аппаратов, в том числе замену бракованных.</w:t>
      </w:r>
    </w:p>
    <w:p w:rsidR="00AF61E1" w:rsidRPr="001959CF" w:rsidRDefault="00AF61E1" w:rsidP="00AF61E1">
      <w:pPr>
        <w:pStyle w:val="ConsPlusNormal0"/>
        <w:keepNext/>
        <w:ind w:firstLine="680"/>
        <w:jc w:val="both"/>
        <w:rPr>
          <w:rFonts w:ascii="Times New Roman" w:eastAsia="Times New Roman" w:hAnsi="Times New Roman" w:cs="Times New Roman"/>
        </w:rPr>
      </w:pPr>
      <w:r w:rsidRPr="001959CF">
        <w:rPr>
          <w:rFonts w:ascii="Times New Roman" w:hAnsi="Times New Roman" w:cs="Times New Roman"/>
          <w:bCs/>
        </w:rPr>
        <w:t>Технические характеристики к слуховому аппарату (максимальный ВУЗД, максимальное усиление, диапазон частот, регулировки частот, усиления и другие)</w:t>
      </w:r>
      <w:r w:rsidRPr="001959CF">
        <w:rPr>
          <w:rFonts w:ascii="Times New Roman" w:hAnsi="Times New Roman" w:cs="Times New Roman"/>
        </w:rPr>
        <w:t xml:space="preserve"> должны соответствовать ГОСТ </w:t>
      </w:r>
      <w:proofErr w:type="gramStart"/>
      <w:r w:rsidRPr="001959CF">
        <w:rPr>
          <w:rFonts w:ascii="Times New Roman" w:hAnsi="Times New Roman" w:cs="Times New Roman"/>
        </w:rPr>
        <w:t>Р</w:t>
      </w:r>
      <w:proofErr w:type="gramEnd"/>
      <w:r w:rsidRPr="001959CF">
        <w:rPr>
          <w:rFonts w:ascii="Times New Roman" w:hAnsi="Times New Roman" w:cs="Times New Roman"/>
        </w:rPr>
        <w:t xml:space="preserve"> 51024-2012 «Аппараты слуховые электронные реабилитационные. Технические требования и методы испытаний». </w:t>
      </w:r>
    </w:p>
    <w:p w:rsidR="00AF61E1" w:rsidRPr="001959CF" w:rsidRDefault="00AF61E1" w:rsidP="00AF61E1">
      <w:pPr>
        <w:pStyle w:val="ConsPlusNormal0"/>
        <w:keepNext/>
        <w:ind w:firstLine="680"/>
        <w:jc w:val="both"/>
        <w:rPr>
          <w:rFonts w:ascii="Times New Roman" w:hAnsi="Times New Roman" w:cs="Times New Roman"/>
        </w:rPr>
      </w:pPr>
      <w:r w:rsidRPr="001959CF">
        <w:rPr>
          <w:rFonts w:ascii="Times New Roman" w:hAnsi="Times New Roman" w:cs="Times New Roman"/>
        </w:rPr>
        <w:t xml:space="preserve">Общие требования к слуховому аппарату устанавливаются </w:t>
      </w:r>
      <w:r w:rsidRPr="001959CF">
        <w:rPr>
          <w:rFonts w:ascii="Times New Roman" w:hAnsi="Times New Roman" w:cs="Times New Roman"/>
          <w:bCs/>
        </w:rPr>
        <w:t>в соответствии с</w:t>
      </w:r>
      <w:r w:rsidRPr="001959CF">
        <w:rPr>
          <w:rFonts w:ascii="Times New Roman" w:hAnsi="Times New Roman" w:cs="Times New Roman"/>
        </w:rPr>
        <w:t xml:space="preserve"> ГОСТ </w:t>
      </w:r>
      <w:proofErr w:type="gramStart"/>
      <w:r w:rsidRPr="001959CF">
        <w:rPr>
          <w:rFonts w:ascii="Times New Roman" w:hAnsi="Times New Roman" w:cs="Times New Roman"/>
        </w:rPr>
        <w:t>Р</w:t>
      </w:r>
      <w:proofErr w:type="gramEnd"/>
      <w:r w:rsidRPr="001959CF">
        <w:rPr>
          <w:rFonts w:ascii="Times New Roman" w:hAnsi="Times New Roman" w:cs="Times New Roman"/>
        </w:rPr>
        <w:t xml:space="preserve"> 51407-99 «Совместимость технических средств электромагнитная. Слуховые аппараты. Требования и методы испытаний», </w:t>
      </w:r>
      <w:r w:rsidRPr="001959CF">
        <w:rPr>
          <w:rFonts w:ascii="Times New Roman" w:hAnsi="Times New Roman" w:cs="Times New Roman"/>
          <w:bCs/>
          <w:kern w:val="36"/>
        </w:rPr>
        <w:t xml:space="preserve">ГОСТ </w:t>
      </w:r>
      <w:proofErr w:type="gramStart"/>
      <w:r w:rsidRPr="001959CF">
        <w:rPr>
          <w:rFonts w:ascii="Times New Roman" w:hAnsi="Times New Roman" w:cs="Times New Roman"/>
          <w:bCs/>
          <w:kern w:val="36"/>
        </w:rPr>
        <w:t>Р</w:t>
      </w:r>
      <w:proofErr w:type="gramEnd"/>
      <w:r w:rsidRPr="001959CF">
        <w:rPr>
          <w:rFonts w:ascii="Times New Roman" w:hAnsi="Times New Roman" w:cs="Times New Roman"/>
          <w:bCs/>
          <w:kern w:val="36"/>
        </w:rPr>
        <w:t xml:space="preserve"> МЭК 60118-14-2003 «Аппараты слуховые программируемые. Технические требования к устройствам цифрового интерфейса. Размеры электрических соединителей»</w:t>
      </w:r>
      <w:r w:rsidRPr="001959CF">
        <w:rPr>
          <w:rFonts w:ascii="Times New Roman" w:hAnsi="Times New Roman" w:cs="Times New Roman"/>
          <w:bCs/>
        </w:rPr>
        <w:t>. Используемые типы элементов питания слухового аппарата: 675, 13, 312.</w:t>
      </w:r>
    </w:p>
    <w:p w:rsidR="00AF61E1" w:rsidRPr="001959CF" w:rsidRDefault="00AF61E1" w:rsidP="00AF61E1">
      <w:pPr>
        <w:pStyle w:val="ConsPlusNormal0"/>
        <w:keepNext/>
        <w:ind w:firstLine="680"/>
        <w:jc w:val="both"/>
        <w:rPr>
          <w:rFonts w:ascii="Times New Roman" w:hAnsi="Times New Roman" w:cs="Times New Roman"/>
        </w:rPr>
      </w:pPr>
      <w:r w:rsidRPr="001959CF">
        <w:rPr>
          <w:rFonts w:ascii="Times New Roman" w:eastAsia="Times New Roman CYR" w:hAnsi="Times New Roman" w:cs="Times New Roman"/>
          <w:color w:val="000000"/>
        </w:rPr>
        <w:t xml:space="preserve">Сырье и материалы для изготовления </w:t>
      </w:r>
      <w:r w:rsidRPr="001959CF">
        <w:rPr>
          <w:rFonts w:ascii="Times New Roman" w:hAnsi="Times New Roman" w:cs="Times New Roman"/>
        </w:rPr>
        <w:t xml:space="preserve">слуховых аппаратов должны соответствовать требованиям биологической безопасности по ГОСТ ISO 10993-1-2011, ГОСТ ISO 10993-5-2011, ГОСТ ISO 10993-10-2011, ГОСТ </w:t>
      </w:r>
      <w:proofErr w:type="gramStart"/>
      <w:r w:rsidRPr="001959CF">
        <w:rPr>
          <w:rFonts w:ascii="Times New Roman" w:hAnsi="Times New Roman" w:cs="Times New Roman"/>
        </w:rPr>
        <w:t>Р</w:t>
      </w:r>
      <w:proofErr w:type="gramEnd"/>
      <w:r w:rsidRPr="001959CF">
        <w:rPr>
          <w:rFonts w:ascii="Times New Roman" w:hAnsi="Times New Roman" w:cs="Times New Roman"/>
        </w:rPr>
        <w:t xml:space="preserve"> 52770-2016.</w:t>
      </w:r>
    </w:p>
    <w:p w:rsidR="00AF61E1" w:rsidRPr="001959CF" w:rsidRDefault="00AF61E1" w:rsidP="00AF61E1">
      <w:pPr>
        <w:pStyle w:val="31"/>
        <w:keepNext/>
        <w:rPr>
          <w:b/>
          <w:szCs w:val="24"/>
        </w:rPr>
      </w:pPr>
      <w:r w:rsidRPr="001959CF">
        <w:rPr>
          <w:szCs w:val="24"/>
        </w:rPr>
        <w:t>Требования к комплектности устанавливают в технических условиях на слуховые аппараты конкретных типов. В комплект поставки обязательно должны входить:</w:t>
      </w:r>
    </w:p>
    <w:p w:rsidR="00AF61E1" w:rsidRPr="001959CF" w:rsidRDefault="00AF61E1" w:rsidP="00AF61E1">
      <w:pPr>
        <w:pStyle w:val="a4"/>
        <w:ind w:firstLine="709"/>
      </w:pPr>
      <w:r w:rsidRPr="001959CF">
        <w:t>- слуховой аппарат;</w:t>
      </w:r>
    </w:p>
    <w:p w:rsidR="00AF61E1" w:rsidRPr="001959CF" w:rsidRDefault="00AF61E1" w:rsidP="00AF61E1">
      <w:pPr>
        <w:pStyle w:val="a4"/>
        <w:ind w:firstLine="709"/>
      </w:pPr>
      <w:r w:rsidRPr="001959CF">
        <w:t>- потребительская тара;</w:t>
      </w:r>
    </w:p>
    <w:p w:rsidR="00AF61E1" w:rsidRPr="001959CF" w:rsidRDefault="00AF61E1" w:rsidP="00AF61E1">
      <w:pPr>
        <w:pStyle w:val="a4"/>
        <w:ind w:firstLine="709"/>
      </w:pPr>
      <w:r w:rsidRPr="001959CF">
        <w:t>- паспорт или руководство по эксплуатации.</w:t>
      </w:r>
    </w:p>
    <w:p w:rsidR="00AF61E1" w:rsidRPr="001959CF" w:rsidRDefault="00AF61E1" w:rsidP="00AF61E1">
      <w:pPr>
        <w:keepNext/>
        <w:suppressAutoHyphens/>
        <w:ind w:firstLine="709"/>
        <w:jc w:val="both"/>
        <w:rPr>
          <w:rFonts w:eastAsia="Times New Roman CYR"/>
          <w:iCs/>
        </w:rPr>
      </w:pPr>
      <w:r w:rsidRPr="001959CF">
        <w:rPr>
          <w:rFonts w:eastAsia="Times New Roman CYR"/>
          <w:color w:val="000000"/>
          <w:spacing w:val="-1"/>
        </w:rPr>
        <w:t xml:space="preserve">Слуховые аппараты </w:t>
      </w:r>
      <w:r w:rsidRPr="001959CF">
        <w:rPr>
          <w:rFonts w:eastAsia="Times New Roman CYR"/>
          <w:iCs/>
        </w:rPr>
        <w:t xml:space="preserve">должны иметь действующее регистрационное удостоверение, выданное Федеральной службой по надзору в сфере здравоохранения </w:t>
      </w:r>
      <w:r w:rsidRPr="001959CF">
        <w:rPr>
          <w:rStyle w:val="FontStyle88"/>
          <w:sz w:val="24"/>
          <w:szCs w:val="24"/>
        </w:rPr>
        <w:t xml:space="preserve">(в случае, если Товар подлежит регистрации), и (или) действующей декларации о соответствии или сертификата соответствия поставляемого </w:t>
      </w:r>
      <w:proofErr w:type="gramStart"/>
      <w:r w:rsidRPr="001959CF">
        <w:rPr>
          <w:rStyle w:val="FontStyle88"/>
          <w:sz w:val="24"/>
          <w:szCs w:val="24"/>
        </w:rPr>
        <w:t>Товара</w:t>
      </w:r>
      <w:proofErr w:type="gramEnd"/>
      <w:r w:rsidRPr="001959CF">
        <w:rPr>
          <w:rStyle w:val="FontStyle88"/>
          <w:sz w:val="24"/>
          <w:szCs w:val="24"/>
        </w:rPr>
        <w:t xml:space="preserve"> либо иных документов, свидетельствующих о качестве и безопасности Товара, предусмотренных действующим законодательством Российской Федерации</w:t>
      </w:r>
      <w:r w:rsidRPr="001959CF">
        <w:rPr>
          <w:rFonts w:eastAsia="Times New Roman CYR"/>
          <w:iCs/>
        </w:rPr>
        <w:t>.</w:t>
      </w:r>
    </w:p>
    <w:p w:rsidR="00AF61E1" w:rsidRPr="001959CF" w:rsidRDefault="00AF61E1" w:rsidP="00AF61E1">
      <w:pPr>
        <w:pStyle w:val="31"/>
        <w:keepNext/>
        <w:rPr>
          <w:b/>
          <w:szCs w:val="24"/>
        </w:rPr>
      </w:pPr>
      <w:r w:rsidRPr="001959CF">
        <w:rPr>
          <w:szCs w:val="24"/>
        </w:rPr>
        <w:t xml:space="preserve">Требования к маркировке, хранению, упаковке. </w:t>
      </w:r>
    </w:p>
    <w:p w:rsidR="00AF61E1" w:rsidRPr="001959CF" w:rsidRDefault="00AF61E1" w:rsidP="00AF61E1">
      <w:pPr>
        <w:pStyle w:val="31"/>
        <w:keepNext/>
        <w:rPr>
          <w:b/>
          <w:szCs w:val="24"/>
        </w:rPr>
      </w:pPr>
      <w:r w:rsidRPr="001959CF">
        <w:rPr>
          <w:szCs w:val="24"/>
        </w:rPr>
        <w:t xml:space="preserve">Маркировка и упаковка слуховых аппаратов должны соответствовать </w:t>
      </w:r>
      <w:hyperlink r:id="rId5" w:history="1">
        <w:r w:rsidRPr="001959CF">
          <w:rPr>
            <w:rStyle w:val="a3"/>
            <w:szCs w:val="24"/>
          </w:rPr>
          <w:t xml:space="preserve">ГОСТ </w:t>
        </w:r>
        <w:proofErr w:type="gramStart"/>
        <w:r w:rsidRPr="001959CF">
          <w:rPr>
            <w:rStyle w:val="a3"/>
            <w:szCs w:val="24"/>
          </w:rPr>
          <w:t>Р</w:t>
        </w:r>
        <w:proofErr w:type="gramEnd"/>
        <w:r w:rsidRPr="001959CF">
          <w:rPr>
            <w:rStyle w:val="a3"/>
            <w:szCs w:val="24"/>
          </w:rPr>
          <w:t xml:space="preserve"> 50444</w:t>
        </w:r>
      </w:hyperlink>
      <w:r w:rsidRPr="001959CF">
        <w:rPr>
          <w:szCs w:val="24"/>
        </w:rPr>
        <w:t>-92 «Приборы, аппараты и оборудование медицинские. Общие технические условия».</w:t>
      </w:r>
    </w:p>
    <w:p w:rsidR="00AF61E1" w:rsidRPr="001959CF" w:rsidRDefault="00AF61E1" w:rsidP="00AF61E1">
      <w:pPr>
        <w:pStyle w:val="31"/>
        <w:keepNext/>
        <w:rPr>
          <w:b/>
          <w:szCs w:val="24"/>
        </w:rPr>
      </w:pPr>
      <w:r w:rsidRPr="001959CF">
        <w:rPr>
          <w:szCs w:val="24"/>
        </w:rPr>
        <w:t>Маркировка слуховых аппаратов должна содержать:</w:t>
      </w:r>
    </w:p>
    <w:p w:rsidR="00AF61E1" w:rsidRPr="001959CF" w:rsidRDefault="00AF61E1" w:rsidP="00AF61E1">
      <w:pPr>
        <w:pStyle w:val="a4"/>
        <w:ind w:firstLine="709"/>
      </w:pPr>
      <w:r w:rsidRPr="001959CF">
        <w:t>-    товарный знак изготовителя;</w:t>
      </w:r>
    </w:p>
    <w:p w:rsidR="00AF61E1" w:rsidRPr="001959CF" w:rsidRDefault="00AF61E1" w:rsidP="00AF61E1">
      <w:pPr>
        <w:pStyle w:val="a4"/>
        <w:ind w:firstLine="709"/>
      </w:pPr>
      <w:r w:rsidRPr="001959CF">
        <w:t>-    обозначение модели;</w:t>
      </w:r>
    </w:p>
    <w:p w:rsidR="00AF61E1" w:rsidRPr="001959CF" w:rsidRDefault="00AF61E1" w:rsidP="00AF61E1">
      <w:pPr>
        <w:pStyle w:val="a4"/>
        <w:ind w:firstLine="709"/>
      </w:pPr>
      <w:r w:rsidRPr="001959CF">
        <w:t>-    номер слухового аппарата по системе нумерации изготовителя.</w:t>
      </w:r>
    </w:p>
    <w:p w:rsidR="00AF61E1" w:rsidRPr="001959CF" w:rsidRDefault="00AF61E1" w:rsidP="00AF61E1">
      <w:pPr>
        <w:pStyle w:val="a4"/>
        <w:ind w:firstLine="709"/>
      </w:pPr>
      <w:r w:rsidRPr="001959CF">
        <w:t>Маркировка потребительской тары должна содержать:</w:t>
      </w:r>
    </w:p>
    <w:p w:rsidR="00AF61E1" w:rsidRPr="001959CF" w:rsidRDefault="00AF61E1" w:rsidP="00AF61E1">
      <w:pPr>
        <w:pStyle w:val="a4"/>
        <w:ind w:firstLine="709"/>
      </w:pPr>
      <w:r w:rsidRPr="001959CF">
        <w:t>-    товарный знак или наименование изготовителя;</w:t>
      </w:r>
    </w:p>
    <w:p w:rsidR="00AF61E1" w:rsidRPr="001959CF" w:rsidRDefault="00AF61E1" w:rsidP="00AF61E1">
      <w:pPr>
        <w:pStyle w:val="a4"/>
        <w:ind w:firstLine="709"/>
      </w:pPr>
      <w:r w:rsidRPr="001959CF">
        <w:t>-    обозначение модели слухового аппарата;</w:t>
      </w:r>
    </w:p>
    <w:p w:rsidR="00AF61E1" w:rsidRPr="001959CF" w:rsidRDefault="00AF61E1" w:rsidP="00AF61E1">
      <w:pPr>
        <w:pStyle w:val="a4"/>
        <w:ind w:firstLine="709"/>
      </w:pPr>
      <w:r w:rsidRPr="001959CF">
        <w:t>-    дату истечения гарантийного срока хранения (при ограниченном сроке хранения);</w:t>
      </w:r>
    </w:p>
    <w:p w:rsidR="00AF61E1" w:rsidRPr="001959CF" w:rsidRDefault="00AF61E1" w:rsidP="00AF61E1">
      <w:pPr>
        <w:pStyle w:val="a4"/>
        <w:ind w:firstLine="709"/>
      </w:pPr>
      <w:r w:rsidRPr="001959CF">
        <w:t>-    обозначение цвета корпуса при выпуске слухового аппарата различных цветов.</w:t>
      </w:r>
    </w:p>
    <w:p w:rsidR="00AF61E1" w:rsidRPr="001959CF" w:rsidRDefault="00AF61E1" w:rsidP="00AF61E1">
      <w:pPr>
        <w:keepNext/>
        <w:shd w:val="clear" w:color="auto" w:fill="FFFFFF"/>
        <w:ind w:firstLine="709"/>
        <w:jc w:val="both"/>
      </w:pPr>
      <w:r w:rsidRPr="001959CF">
        <w:t>Слуховые аппараты в транспортной упаковке должны быть устойчивыми к механическим воздействиям, возникающим при транспортировании, в соответствии с ГОСТ </w:t>
      </w:r>
      <w:proofErr w:type="gramStart"/>
      <w:r w:rsidRPr="001959CF">
        <w:t>Р</w:t>
      </w:r>
      <w:proofErr w:type="gramEnd"/>
      <w:r w:rsidRPr="001959CF">
        <w:t xml:space="preserve"> 50444-92. </w:t>
      </w:r>
    </w:p>
    <w:p w:rsidR="00AF61E1" w:rsidRPr="001959CF" w:rsidRDefault="00AF61E1" w:rsidP="00AF61E1">
      <w:pPr>
        <w:keepNext/>
        <w:shd w:val="clear" w:color="auto" w:fill="FFFFFF"/>
        <w:ind w:firstLine="709"/>
        <w:jc w:val="both"/>
      </w:pPr>
      <w:r w:rsidRPr="001959CF">
        <w:t>Слуховые аппараты должны быть устойчивыми к дезинфекции по ГОСТ </w:t>
      </w:r>
      <w:proofErr w:type="gramStart"/>
      <w:r w:rsidRPr="001959CF">
        <w:t>Р</w:t>
      </w:r>
      <w:proofErr w:type="gramEnd"/>
      <w:r w:rsidRPr="001959CF">
        <w:t xml:space="preserve"> 50444-92</w:t>
      </w:r>
      <w:r w:rsidRPr="001959CF">
        <w:rPr>
          <w:b/>
        </w:rPr>
        <w:t>.</w:t>
      </w:r>
    </w:p>
    <w:p w:rsidR="00AF61E1" w:rsidRPr="001959CF" w:rsidRDefault="00AF61E1" w:rsidP="00AF61E1">
      <w:pPr>
        <w:keepNext/>
        <w:suppressAutoHyphens/>
        <w:snapToGrid w:val="0"/>
        <w:ind w:firstLine="709"/>
        <w:jc w:val="both"/>
      </w:pPr>
      <w:r w:rsidRPr="001959CF">
        <w:rPr>
          <w:rFonts w:eastAsia="Times New Roman CYR"/>
          <w:b/>
          <w:bCs/>
          <w:iCs/>
        </w:rPr>
        <w:t xml:space="preserve">Гарантийные обязательства: </w:t>
      </w:r>
      <w:proofErr w:type="gramStart"/>
      <w:r w:rsidRPr="001959CF">
        <w:t xml:space="preserve">Поставщик должен гарантировать, что поставляемый по Контракту Товар свободен от прав третьих лиц, является новым (не был ранее в употреблении, в ремонте, не был восстановлен или осуществлена замена основных частей Товара,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</w:t>
      </w:r>
      <w:r w:rsidRPr="001959CF">
        <w:lastRenderedPageBreak/>
        <w:t>дефекты), проявляющихся при должной эксплуатации Товар</w:t>
      </w:r>
      <w:proofErr w:type="gramEnd"/>
      <w:r w:rsidRPr="001959CF">
        <w:t xml:space="preserve"> в обычных условиях. На Товаре не должно быть механических повреждений.</w:t>
      </w:r>
    </w:p>
    <w:p w:rsidR="00AF61E1" w:rsidRPr="001959CF" w:rsidRDefault="00AF61E1" w:rsidP="00AF61E1">
      <w:pPr>
        <w:keepNext/>
        <w:tabs>
          <w:tab w:val="left" w:pos="705"/>
        </w:tabs>
        <w:suppressAutoHyphens/>
        <w:ind w:firstLine="709"/>
        <w:jc w:val="both"/>
        <w:rPr>
          <w:rFonts w:eastAsia="Times New Roman CYR"/>
          <w:iCs/>
        </w:rPr>
      </w:pPr>
      <w:r w:rsidRPr="001959CF">
        <w:t>Поставщик должен гарантировать, что поставляемый Товар соответствует стандартам на данные виды Товара, а также требованиям технического задания.</w:t>
      </w:r>
    </w:p>
    <w:p w:rsidR="00AF61E1" w:rsidRPr="001959CF" w:rsidRDefault="00AF61E1" w:rsidP="00AF61E1">
      <w:pPr>
        <w:keepNext/>
        <w:ind w:firstLine="680"/>
        <w:jc w:val="both"/>
        <w:rPr>
          <w:bCs/>
          <w:color w:val="000000"/>
          <w:spacing w:val="-3"/>
        </w:rPr>
      </w:pPr>
      <w:r w:rsidRPr="001959CF">
        <w:rPr>
          <w:color w:val="000000"/>
          <w:spacing w:val="-3"/>
        </w:rPr>
        <w:t>Слуховые аппараты</w:t>
      </w:r>
      <w:r w:rsidRPr="001959CF">
        <w:rPr>
          <w:rFonts w:eastAsia="Times New Roman CYR"/>
          <w:iCs/>
        </w:rPr>
        <w:t xml:space="preserve"> должны иметь установленный производителем срок службы не менее 4 (четырех) лет </w:t>
      </w:r>
      <w:r w:rsidRPr="001959CF">
        <w:rPr>
          <w:rFonts w:eastAsia="Arial CYR"/>
        </w:rPr>
        <w:t xml:space="preserve">со дня подписания Получателем </w:t>
      </w:r>
      <w:r w:rsidRPr="001959CF">
        <w:t>акта приема-передачи Товара</w:t>
      </w:r>
      <w:r w:rsidRPr="001959CF">
        <w:rPr>
          <w:rFonts w:eastAsia="Times New Roman CYR"/>
          <w:iCs/>
        </w:rPr>
        <w:t>.</w:t>
      </w:r>
    </w:p>
    <w:p w:rsidR="00AF61E1" w:rsidRPr="001959CF" w:rsidRDefault="00AF61E1" w:rsidP="00AF61E1">
      <w:pPr>
        <w:keepNext/>
        <w:shd w:val="clear" w:color="auto" w:fill="FFFFFF"/>
        <w:ind w:firstLine="709"/>
        <w:jc w:val="both"/>
      </w:pPr>
      <w:r w:rsidRPr="001959CF">
        <w:rPr>
          <w:bCs/>
          <w:color w:val="000000"/>
          <w:spacing w:val="-3"/>
        </w:rPr>
        <w:t xml:space="preserve">Гарантия качества на </w:t>
      </w:r>
      <w:r w:rsidRPr="001959CF">
        <w:rPr>
          <w:color w:val="000000"/>
          <w:spacing w:val="-3"/>
        </w:rPr>
        <w:t>слуховые аппараты</w:t>
      </w:r>
      <w:r w:rsidRPr="001959CF">
        <w:rPr>
          <w:bCs/>
          <w:color w:val="000000"/>
          <w:spacing w:val="-3"/>
        </w:rPr>
        <w:t xml:space="preserve"> устанавливается </w:t>
      </w:r>
      <w:r w:rsidRPr="001959CF">
        <w:rPr>
          <w:rFonts w:eastAsia="Arial CYR"/>
        </w:rPr>
        <w:t xml:space="preserve">со дня подписания Получателем </w:t>
      </w:r>
      <w:r w:rsidRPr="001959CF">
        <w:t xml:space="preserve">акта приема-передачи Товара </w:t>
      </w:r>
      <w:r w:rsidRPr="001959CF">
        <w:rPr>
          <w:bCs/>
          <w:color w:val="000000"/>
          <w:spacing w:val="-3"/>
        </w:rPr>
        <w:t>и должна составлять не менее 12 (двенадцати) месяцев.</w:t>
      </w:r>
    </w:p>
    <w:p w:rsidR="00AF61E1" w:rsidRPr="001959CF" w:rsidRDefault="00AF61E1" w:rsidP="00AF61E1">
      <w:pPr>
        <w:pStyle w:val="a7"/>
        <w:keepNext/>
        <w:widowControl w:val="0"/>
        <w:numPr>
          <w:ilvl w:val="0"/>
          <w:numId w:val="1"/>
        </w:numPr>
        <w:tabs>
          <w:tab w:val="clear" w:pos="0"/>
          <w:tab w:val="num" w:pos="432"/>
          <w:tab w:val="left" w:pos="1152"/>
          <w:tab w:val="left" w:pos="1287"/>
        </w:tabs>
        <w:autoSpaceDE w:val="0"/>
        <w:ind w:firstLine="709"/>
        <w:jc w:val="both"/>
        <w:rPr>
          <w:rFonts w:eastAsia="Times New Roman CYR"/>
          <w:iCs/>
        </w:rPr>
      </w:pPr>
      <w:r w:rsidRPr="001959CF">
        <w:rPr>
          <w:rFonts w:eastAsia="Times New Roman CYR"/>
          <w:iCs/>
        </w:rPr>
        <w:t xml:space="preserve">Установленный производителем срок </w:t>
      </w:r>
      <w:r w:rsidRPr="001959CF">
        <w:rPr>
          <w:rFonts w:eastAsia="Arial CYR"/>
        </w:rPr>
        <w:t xml:space="preserve">гарантии качества </w:t>
      </w:r>
      <w:r w:rsidRPr="001959CF">
        <w:rPr>
          <w:rFonts w:eastAsia="Times New Roman CYR"/>
          <w:iCs/>
        </w:rPr>
        <w:t>на слуховые аппараты не распространяется на случаи нарушения Получателем изделия условий и требований к эксплуатации изделия.</w:t>
      </w:r>
    </w:p>
    <w:p w:rsidR="00AF61E1" w:rsidRPr="001959CF" w:rsidRDefault="00AF61E1" w:rsidP="00AF61E1">
      <w:pPr>
        <w:pStyle w:val="a7"/>
        <w:keepNext/>
        <w:widowControl w:val="0"/>
        <w:numPr>
          <w:ilvl w:val="0"/>
          <w:numId w:val="1"/>
        </w:numPr>
        <w:tabs>
          <w:tab w:val="clear" w:pos="0"/>
          <w:tab w:val="num" w:pos="432"/>
          <w:tab w:val="left" w:pos="1152"/>
          <w:tab w:val="left" w:pos="1287"/>
        </w:tabs>
        <w:autoSpaceDE w:val="0"/>
        <w:ind w:firstLine="709"/>
        <w:jc w:val="both"/>
        <w:rPr>
          <w:rFonts w:eastAsia="Times New Roman CYR"/>
          <w:iCs/>
        </w:rPr>
      </w:pPr>
      <w:proofErr w:type="gramStart"/>
      <w:r w:rsidRPr="001959CF">
        <w:rPr>
          <w:rFonts w:eastAsia="Times New Roman CYR"/>
          <w:iCs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AF61E1" w:rsidRPr="001959CF" w:rsidRDefault="00AF61E1" w:rsidP="00AF61E1">
      <w:pPr>
        <w:pStyle w:val="a7"/>
        <w:keepNext/>
        <w:widowControl w:val="0"/>
        <w:numPr>
          <w:ilvl w:val="0"/>
          <w:numId w:val="1"/>
        </w:numPr>
        <w:tabs>
          <w:tab w:val="clear" w:pos="0"/>
          <w:tab w:val="num" w:pos="432"/>
          <w:tab w:val="left" w:pos="1152"/>
          <w:tab w:val="left" w:pos="1287"/>
        </w:tabs>
        <w:autoSpaceDE w:val="0"/>
        <w:ind w:firstLine="709"/>
        <w:jc w:val="both"/>
        <w:rPr>
          <w:rFonts w:eastAsia="Times New Roman CYR"/>
          <w:iCs/>
        </w:rPr>
      </w:pPr>
      <w:r w:rsidRPr="001959CF">
        <w:rPr>
          <w:rFonts w:eastAsia="Times New Roman CYR"/>
          <w:iCs/>
        </w:rPr>
        <w:t>Срок выполнения гарантийного ремонта Товара не должен превышать 15 рабочих дней со дня обращения Получателя (Заказчика).</w:t>
      </w:r>
    </w:p>
    <w:p w:rsidR="00AF61E1" w:rsidRPr="001959CF" w:rsidRDefault="00AF61E1" w:rsidP="00AF61E1">
      <w:pPr>
        <w:pStyle w:val="a7"/>
        <w:keepNext/>
        <w:widowControl w:val="0"/>
        <w:numPr>
          <w:ilvl w:val="0"/>
          <w:numId w:val="1"/>
        </w:numPr>
        <w:tabs>
          <w:tab w:val="clear" w:pos="0"/>
          <w:tab w:val="num" w:pos="432"/>
          <w:tab w:val="left" w:pos="1152"/>
          <w:tab w:val="left" w:pos="1287"/>
        </w:tabs>
        <w:autoSpaceDE w:val="0"/>
        <w:ind w:firstLine="709"/>
        <w:jc w:val="both"/>
        <w:rPr>
          <w:color w:val="000000"/>
          <w:spacing w:val="-2"/>
        </w:rPr>
      </w:pPr>
      <w:r w:rsidRPr="001959CF">
        <w:rPr>
          <w:rFonts w:eastAsia="Times New Roman CYR"/>
          <w:iCs/>
        </w:rPr>
        <w:t>Срок осуществления замены Товара не должен превышать 15 рабочих дней со дня обращения Получателя (Заказчика).</w:t>
      </w:r>
    </w:p>
    <w:p w:rsidR="00AF61E1" w:rsidRPr="001959CF" w:rsidRDefault="00AF61E1" w:rsidP="00AF61E1">
      <w:pPr>
        <w:pStyle w:val="Style62"/>
        <w:keepNext/>
        <w:widowControl/>
        <w:numPr>
          <w:ilvl w:val="0"/>
          <w:numId w:val="1"/>
        </w:numPr>
        <w:tabs>
          <w:tab w:val="clear" w:pos="0"/>
          <w:tab w:val="num" w:pos="432"/>
          <w:tab w:val="left" w:pos="1200"/>
        </w:tabs>
        <w:spacing w:line="240" w:lineRule="auto"/>
        <w:ind w:firstLine="709"/>
        <w:rPr>
          <w:rStyle w:val="FontStyle88"/>
          <w:sz w:val="24"/>
          <w:szCs w:val="24"/>
        </w:rPr>
      </w:pPr>
      <w:r w:rsidRPr="001959CF">
        <w:rPr>
          <w:rStyle w:val="FontStyle88"/>
          <w:sz w:val="24"/>
          <w:szCs w:val="24"/>
        </w:rPr>
        <w:t>При передаче Товара Получателям Поставщик должен предоставить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AF61E1" w:rsidRPr="001959CF" w:rsidRDefault="00AF61E1" w:rsidP="00AF61E1">
      <w:pPr>
        <w:pStyle w:val="a7"/>
        <w:keepNext/>
        <w:numPr>
          <w:ilvl w:val="0"/>
          <w:numId w:val="2"/>
        </w:numPr>
        <w:ind w:firstLine="709"/>
        <w:jc w:val="both"/>
        <w:rPr>
          <w:color w:val="000000"/>
          <w:spacing w:val="-2"/>
        </w:rPr>
      </w:pPr>
      <w:r w:rsidRPr="001959CF">
        <w:rPr>
          <w:color w:val="000000"/>
          <w:spacing w:val="-2"/>
        </w:rPr>
        <w:t xml:space="preserve">В соответствии с приказом Минтруда России от 13.02.2018г. № 85н «Об утверждении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протезами и протезно-ортопедическими изделиями (далее – ТСР) исчисляются </w:t>
      </w:r>
      <w:proofErr w:type="gramStart"/>
      <w:r w:rsidRPr="001959CF">
        <w:rPr>
          <w:color w:val="000000"/>
          <w:spacing w:val="-2"/>
        </w:rPr>
        <w:t>с даты предоставления</w:t>
      </w:r>
      <w:proofErr w:type="gramEnd"/>
      <w:r w:rsidRPr="001959CF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1959CF">
        <w:rPr>
          <w:color w:val="000000"/>
          <w:spacing w:val="-2"/>
          <w:lang w:val="en-US"/>
        </w:rPr>
        <w:t>C</w:t>
      </w:r>
      <w:proofErr w:type="gramEnd"/>
      <w:r w:rsidRPr="001959CF">
        <w:rPr>
          <w:color w:val="000000"/>
          <w:spacing w:val="-2"/>
        </w:rPr>
        <w:t>Р.</w:t>
      </w:r>
    </w:p>
    <w:p w:rsidR="00AF61E1" w:rsidRDefault="00AF61E1" w:rsidP="00AF61E1">
      <w:pPr>
        <w:keepNext/>
        <w:ind w:firstLine="709"/>
        <w:jc w:val="both"/>
        <w:rPr>
          <w:b/>
          <w:bCs/>
          <w:color w:val="000000"/>
          <w:spacing w:val="-1"/>
        </w:rPr>
      </w:pPr>
    </w:p>
    <w:p w:rsidR="00AF61E1" w:rsidRDefault="00AF61E1" w:rsidP="00AF61E1">
      <w:pPr>
        <w:keepNext/>
        <w:autoSpaceDE w:val="0"/>
        <w:jc w:val="both"/>
        <w:rPr>
          <w:b/>
          <w:bCs/>
          <w:color w:val="000000"/>
          <w:spacing w:val="-1"/>
          <w:sz w:val="22"/>
          <w:szCs w:val="22"/>
        </w:rPr>
      </w:pPr>
      <w:r>
        <w:rPr>
          <w:b/>
        </w:rPr>
        <w:t>П</w:t>
      </w:r>
      <w:r>
        <w:rPr>
          <w:rFonts w:eastAsia="Times New Roman CYR"/>
          <w:b/>
          <w:iCs/>
          <w:color w:val="000000"/>
          <w:spacing w:val="2"/>
        </w:rPr>
        <w:t xml:space="preserve">оставка </w:t>
      </w:r>
      <w:r>
        <w:rPr>
          <w:b/>
          <w:color w:val="000000"/>
        </w:rPr>
        <w:t xml:space="preserve">инвалиду </w:t>
      </w:r>
      <w:r>
        <w:rPr>
          <w:b/>
        </w:rPr>
        <w:t xml:space="preserve">слуховых аппаратов </w:t>
      </w:r>
      <w:proofErr w:type="spellStart"/>
      <w:r>
        <w:rPr>
          <w:b/>
          <w:lang w:val="de-DE"/>
        </w:rPr>
        <w:t>костной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проводимости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неимплантируемых</w:t>
      </w:r>
      <w:proofErr w:type="spellEnd"/>
      <w:r>
        <w:rPr>
          <w:rStyle w:val="FontStyle18"/>
          <w:rFonts w:eastAsia="OpenSymbol"/>
        </w:rPr>
        <w:t>)</w:t>
      </w:r>
      <w:r>
        <w:rPr>
          <w:b/>
          <w:bCs/>
          <w:color w:val="000000"/>
          <w:spacing w:val="-1"/>
          <w:sz w:val="22"/>
          <w:szCs w:val="22"/>
        </w:rPr>
        <w:t xml:space="preserve"> - </w:t>
      </w:r>
      <w:r>
        <w:rPr>
          <w:b/>
          <w:bCs/>
          <w:color w:val="000000"/>
          <w:sz w:val="22"/>
          <w:szCs w:val="22"/>
        </w:rPr>
        <w:t>2</w:t>
      </w:r>
      <w:r>
        <w:rPr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pacing w:val="-1"/>
          <w:sz w:val="22"/>
          <w:szCs w:val="22"/>
        </w:rPr>
        <w:t>шт., в том числе:</w:t>
      </w:r>
    </w:p>
    <w:p w:rsidR="00AF61E1" w:rsidRDefault="00AF61E1" w:rsidP="00AF61E1">
      <w:pPr>
        <w:keepNext/>
        <w:autoSpaceDE w:val="0"/>
        <w:jc w:val="both"/>
        <w:rPr>
          <w:b/>
          <w:bCs/>
          <w:color w:val="000000"/>
          <w:spacing w:val="-1"/>
        </w:rPr>
      </w:pPr>
    </w:p>
    <w:tbl>
      <w:tblPr>
        <w:tblW w:w="10335" w:type="dxa"/>
        <w:tblInd w:w="-20" w:type="dxa"/>
        <w:tblLayout w:type="fixed"/>
        <w:tblLook w:val="04A0"/>
      </w:tblPr>
      <w:tblGrid>
        <w:gridCol w:w="2396"/>
        <w:gridCol w:w="6947"/>
        <w:gridCol w:w="992"/>
      </w:tblGrid>
      <w:tr w:rsidR="00AF61E1" w:rsidTr="00AF61E1">
        <w:trPr>
          <w:trHeight w:val="27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1E1" w:rsidRDefault="00AF61E1">
            <w:pPr>
              <w:keepNext/>
              <w:snapToGrid w:val="0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Наименование</w:t>
            </w:r>
            <w:proofErr w:type="spellEnd"/>
          </w:p>
          <w:p w:rsidR="00AF61E1" w:rsidRDefault="00AF61E1">
            <w:pPr>
              <w:keepNext/>
              <w:autoSpaceDE w:val="0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товара</w:t>
            </w:r>
            <w:proofErr w:type="spellEnd"/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61E1" w:rsidRDefault="00AF61E1">
            <w:pPr>
              <w:keepNext/>
              <w:autoSpaceDE w:val="0"/>
              <w:snapToGrid w:val="0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Технические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характеристики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de-DE"/>
              </w:rPr>
              <w:t>товара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61E1" w:rsidRDefault="00AF61E1">
            <w:pPr>
              <w:keepNext/>
              <w:autoSpaceDE w:val="0"/>
              <w:snapToGrid w:val="0"/>
              <w:jc w:val="center"/>
              <w:rPr>
                <w:sz w:val="20"/>
                <w:szCs w:val="20"/>
                <w:lang w:val="de-DE"/>
              </w:rPr>
            </w:pPr>
            <w:proofErr w:type="spellStart"/>
            <w:r>
              <w:rPr>
                <w:sz w:val="20"/>
                <w:szCs w:val="20"/>
                <w:lang w:val="de-DE"/>
              </w:rPr>
              <w:t>Кол-во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de-DE"/>
              </w:rPr>
              <w:t>шт</w:t>
            </w:r>
            <w:proofErr w:type="spellEnd"/>
            <w:r>
              <w:rPr>
                <w:sz w:val="20"/>
                <w:szCs w:val="20"/>
                <w:lang w:val="de-DE"/>
              </w:rPr>
              <w:t>.</w:t>
            </w:r>
          </w:p>
        </w:tc>
      </w:tr>
      <w:tr w:rsidR="00AF61E1" w:rsidTr="00AF61E1">
        <w:trPr>
          <w:trHeight w:val="13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1E1" w:rsidRDefault="00AF61E1">
            <w:pPr>
              <w:keepNext/>
              <w:autoSpaceDE w:val="0"/>
              <w:snapToGrid w:val="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61E1" w:rsidRDefault="00AF61E1">
            <w:pPr>
              <w:keepNext/>
              <w:autoSpaceDE w:val="0"/>
              <w:snapToGrid w:val="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1E1" w:rsidRDefault="00AF61E1">
            <w:pPr>
              <w:keepNext/>
              <w:autoSpaceDE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>3</w:t>
            </w:r>
          </w:p>
        </w:tc>
      </w:tr>
      <w:tr w:rsidR="00AF61E1" w:rsidTr="00AF61E1">
        <w:trPr>
          <w:trHeight w:val="561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1" w:rsidRDefault="00AF61E1">
            <w:pPr>
              <w:keepNext/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Слуховой аппарат </w:t>
            </w:r>
            <w:r>
              <w:rPr>
                <w:spacing w:val="-2"/>
                <w:sz w:val="22"/>
                <w:szCs w:val="22"/>
              </w:rPr>
              <w:t>костной проводимости (</w:t>
            </w:r>
            <w:proofErr w:type="spellStart"/>
            <w:r>
              <w:rPr>
                <w:spacing w:val="-2"/>
                <w:sz w:val="22"/>
                <w:szCs w:val="22"/>
              </w:rPr>
              <w:t>неимплантируемый</w:t>
            </w:r>
            <w:proofErr w:type="spellEnd"/>
            <w:r>
              <w:rPr>
                <w:spacing w:val="-2"/>
                <w:sz w:val="22"/>
                <w:szCs w:val="22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1" w:rsidRDefault="00AF61E1">
            <w:pPr>
              <w:keepNext/>
              <w:tabs>
                <w:tab w:val="left" w:pos="708"/>
              </w:tabs>
              <w:spacing w:line="23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eastAsia="ar-SA"/>
              </w:rPr>
              <w:t xml:space="preserve">Слуховой аппарат </w:t>
            </w:r>
            <w:r>
              <w:rPr>
                <w:spacing w:val="-2"/>
                <w:sz w:val="21"/>
                <w:szCs w:val="21"/>
              </w:rPr>
              <w:t xml:space="preserve">костной проводимости должен иметь </w:t>
            </w:r>
            <w:r>
              <w:rPr>
                <w:sz w:val="21"/>
                <w:szCs w:val="21"/>
              </w:rPr>
              <w:t>следующие технические характеристики и параметры:</w:t>
            </w:r>
          </w:p>
          <w:p w:rsidR="00AF61E1" w:rsidRDefault="00AF61E1">
            <w:pPr>
              <w:keepNext/>
              <w:tabs>
                <w:tab w:val="left" w:pos="708"/>
              </w:tabs>
              <w:spacing w:line="23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цифровой способ обработки сигнала;</w:t>
            </w:r>
          </w:p>
          <w:p w:rsidR="00AF61E1" w:rsidRDefault="00AF61E1">
            <w:pPr>
              <w:keepNext/>
              <w:tabs>
                <w:tab w:val="left" w:pos="708"/>
              </w:tabs>
              <w:spacing w:line="23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color w:val="000000"/>
                <w:sz w:val="21"/>
                <w:szCs w:val="21"/>
              </w:rPr>
              <w:t>количество каналов цифрового обработки звукового сигнала - не менее 14</w:t>
            </w:r>
            <w:r>
              <w:rPr>
                <w:sz w:val="21"/>
                <w:szCs w:val="21"/>
              </w:rPr>
              <w:t>;</w:t>
            </w:r>
          </w:p>
          <w:p w:rsidR="00AF61E1" w:rsidRDefault="00AF61E1">
            <w:pPr>
              <w:keepNext/>
              <w:tabs>
                <w:tab w:val="left" w:pos="708"/>
              </w:tabs>
              <w:spacing w:line="23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– количество программ прослушивания - не менее 4;</w:t>
            </w:r>
          </w:p>
          <w:p w:rsidR="00AF61E1" w:rsidRDefault="00AF61E1">
            <w:pPr>
              <w:spacing w:line="23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цифровой с</w:t>
            </w:r>
            <w:r>
              <w:rPr>
                <w:color w:val="000000"/>
                <w:sz w:val="21"/>
                <w:szCs w:val="21"/>
              </w:rPr>
              <w:t>пособ настройки</w:t>
            </w:r>
            <w:r>
              <w:rPr>
                <w:sz w:val="21"/>
                <w:szCs w:val="21"/>
              </w:rPr>
              <w:t xml:space="preserve">; </w:t>
            </w:r>
          </w:p>
          <w:p w:rsidR="00AF61E1" w:rsidRDefault="00AF61E1">
            <w:pPr>
              <w:keepNext/>
              <w:tabs>
                <w:tab w:val="left" w:pos="708"/>
              </w:tabs>
              <w:spacing w:line="23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color w:val="000000"/>
                <w:sz w:val="21"/>
                <w:szCs w:val="21"/>
              </w:rPr>
              <w:t>кнопка переключения программ</w:t>
            </w:r>
            <w:r>
              <w:rPr>
                <w:sz w:val="21"/>
                <w:szCs w:val="21"/>
              </w:rPr>
              <w:t>;</w:t>
            </w:r>
          </w:p>
          <w:p w:rsidR="00AF61E1" w:rsidRDefault="00AF61E1">
            <w:pPr>
              <w:spacing w:line="23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уровень собственных шумов, дБ – не более 26;</w:t>
            </w:r>
          </w:p>
          <w:p w:rsidR="00AF61E1" w:rsidRDefault="00AF61E1">
            <w:pPr>
              <w:keepNext/>
              <w:spacing w:line="23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color w:val="000000"/>
                <w:sz w:val="21"/>
                <w:szCs w:val="21"/>
              </w:rPr>
              <w:t>система динамического подавления обратной связи</w:t>
            </w:r>
            <w:r>
              <w:rPr>
                <w:sz w:val="21"/>
                <w:szCs w:val="21"/>
              </w:rPr>
              <w:t>;</w:t>
            </w:r>
          </w:p>
          <w:p w:rsidR="00AF61E1" w:rsidRDefault="00AF61E1">
            <w:pPr>
              <w:spacing w:line="23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color w:val="000000"/>
                <w:sz w:val="21"/>
                <w:szCs w:val="21"/>
              </w:rPr>
              <w:t>автоматическая система шумоподавления</w:t>
            </w:r>
            <w:r>
              <w:rPr>
                <w:sz w:val="21"/>
                <w:szCs w:val="21"/>
              </w:rPr>
              <w:t>;</w:t>
            </w:r>
          </w:p>
          <w:p w:rsidR="00AF61E1" w:rsidRDefault="00AF61E1">
            <w:pPr>
              <w:keepNext/>
              <w:spacing w:line="23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регулятор громкости;</w:t>
            </w:r>
          </w:p>
          <w:p w:rsidR="00AF61E1" w:rsidRDefault="00AF61E1">
            <w:pPr>
              <w:spacing w:line="23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color w:val="000000"/>
                <w:sz w:val="21"/>
                <w:szCs w:val="21"/>
              </w:rPr>
              <w:t>задержка при обработке и передаче сигнала, мс -</w:t>
            </w:r>
            <w:r>
              <w:rPr>
                <w:sz w:val="21"/>
                <w:szCs w:val="21"/>
              </w:rPr>
              <w:t xml:space="preserve"> не более 6;</w:t>
            </w:r>
          </w:p>
          <w:p w:rsidR="00AF61E1" w:rsidRDefault="00AF61E1">
            <w:pPr>
              <w:spacing w:line="23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color w:val="000000"/>
                <w:sz w:val="21"/>
                <w:szCs w:val="21"/>
              </w:rPr>
              <w:t>встроенная функция сбора и анализа данных об использовании процессора пациентом (время ношения, соотношение времени использования режимов и программ и т.д.)</w:t>
            </w:r>
            <w:r>
              <w:rPr>
                <w:sz w:val="21"/>
                <w:szCs w:val="21"/>
              </w:rPr>
              <w:t>;</w:t>
            </w:r>
          </w:p>
          <w:p w:rsidR="00AF61E1" w:rsidRDefault="00AF61E1">
            <w:pPr>
              <w:spacing w:line="23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color w:val="000000"/>
                <w:sz w:val="21"/>
                <w:szCs w:val="21"/>
              </w:rPr>
              <w:t>максимальный ВУС (пиковый ВУС 90 дБ УЗД), дБ</w:t>
            </w:r>
            <w:r>
              <w:rPr>
                <w:sz w:val="21"/>
                <w:szCs w:val="21"/>
              </w:rPr>
              <w:t xml:space="preserve"> -  не менее 127 дБ;</w:t>
            </w:r>
          </w:p>
          <w:p w:rsidR="00AF61E1" w:rsidRDefault="00AF61E1">
            <w:pPr>
              <w:spacing w:line="23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r>
              <w:rPr>
                <w:color w:val="000000"/>
                <w:sz w:val="21"/>
                <w:szCs w:val="21"/>
              </w:rPr>
              <w:t xml:space="preserve">частотный диапазон, </w:t>
            </w:r>
            <w:proofErr w:type="gramStart"/>
            <w:r>
              <w:rPr>
                <w:color w:val="000000"/>
                <w:sz w:val="21"/>
                <w:szCs w:val="21"/>
              </w:rPr>
              <w:t>Гц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- не уже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125 - 8000</w:t>
            </w:r>
            <w:r>
              <w:rPr>
                <w:sz w:val="21"/>
                <w:szCs w:val="21"/>
              </w:rPr>
              <w:t>;</w:t>
            </w:r>
          </w:p>
          <w:p w:rsidR="00AF61E1" w:rsidRDefault="00AF61E1">
            <w:pPr>
              <w:spacing w:line="23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к</w:t>
            </w:r>
            <w:proofErr w:type="spellStart"/>
            <w:r>
              <w:rPr>
                <w:sz w:val="21"/>
                <w:szCs w:val="21"/>
                <w:lang w:val="de-DE"/>
              </w:rPr>
              <w:t>оэффициент</w:t>
            </w:r>
            <w:proofErr w:type="spellEnd"/>
            <w:r>
              <w:rPr>
                <w:sz w:val="21"/>
                <w:szCs w:val="21"/>
              </w:rPr>
              <w:t xml:space="preserve"> гармонических искажений - не более 3 %;</w:t>
            </w:r>
          </w:p>
          <w:p w:rsidR="00AF61E1" w:rsidRDefault="00AF61E1">
            <w:pPr>
              <w:spacing w:line="23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с</w:t>
            </w:r>
            <w:r>
              <w:rPr>
                <w:color w:val="000000"/>
                <w:sz w:val="21"/>
                <w:szCs w:val="21"/>
              </w:rPr>
              <w:t xml:space="preserve">пециализированная конструкция процессора для разграничения направленности микрофонов </w:t>
            </w:r>
            <w:proofErr w:type="gramStart"/>
            <w:r>
              <w:rPr>
                <w:color w:val="000000"/>
                <w:sz w:val="21"/>
                <w:szCs w:val="21"/>
              </w:rPr>
              <w:t>для</w:t>
            </w:r>
            <w:proofErr w:type="gramEnd"/>
            <w:r>
              <w:rPr>
                <w:color w:val="000000"/>
                <w:sz w:val="21"/>
                <w:szCs w:val="21"/>
              </w:rPr>
              <w:t xml:space="preserve"> левостороннего или правостороннего </w:t>
            </w:r>
            <w:proofErr w:type="spellStart"/>
            <w:r>
              <w:rPr>
                <w:color w:val="000000"/>
                <w:sz w:val="21"/>
                <w:szCs w:val="21"/>
              </w:rPr>
              <w:t>слухопротезирования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1E1" w:rsidRDefault="00AF61E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</w:tr>
    </w:tbl>
    <w:p w:rsidR="00AF61E1" w:rsidRDefault="00AF61E1" w:rsidP="00AF61E1">
      <w:pPr>
        <w:keepNext/>
        <w:autoSpaceDE w:val="0"/>
        <w:jc w:val="both"/>
        <w:rPr>
          <w:b/>
          <w:bCs/>
          <w:color w:val="000000"/>
          <w:spacing w:val="-1"/>
        </w:rPr>
      </w:pPr>
    </w:p>
    <w:p w:rsidR="007A2992" w:rsidRPr="007A2992" w:rsidRDefault="007A2992" w:rsidP="007A2992">
      <w:pPr>
        <w:pStyle w:val="a7"/>
        <w:keepNext/>
        <w:numPr>
          <w:ilvl w:val="0"/>
          <w:numId w:val="1"/>
        </w:numPr>
        <w:suppressAutoHyphens/>
        <w:ind w:firstLine="709"/>
        <w:contextualSpacing w:val="0"/>
        <w:jc w:val="both"/>
      </w:pPr>
      <w:r w:rsidRPr="007A2992">
        <w:rPr>
          <w:b/>
        </w:rPr>
        <w:t xml:space="preserve">Место поставки товара: </w:t>
      </w:r>
      <w:proofErr w:type="gramStart"/>
      <w:r w:rsidRPr="007A2992">
        <w:rPr>
          <w:spacing w:val="-2"/>
        </w:rPr>
        <w:t>г</w:t>
      </w:r>
      <w:proofErr w:type="gramEnd"/>
      <w:r w:rsidRPr="007A2992">
        <w:rPr>
          <w:spacing w:val="-2"/>
        </w:rPr>
        <w:t>. Тула и Тульская область. По месту жительства инвалида или</w:t>
      </w:r>
      <w:r w:rsidRPr="007A2992">
        <w:t xml:space="preserve"> по месту нахождения пункта выдачи Товара</w:t>
      </w:r>
      <w:r w:rsidRPr="007A2992">
        <w:rPr>
          <w:spacing w:val="-2"/>
        </w:rPr>
        <w:t xml:space="preserve">, организованном Поставщиком в </w:t>
      </w:r>
      <w:proofErr w:type="gramStart"/>
      <w:r w:rsidRPr="007A2992">
        <w:rPr>
          <w:spacing w:val="-2"/>
        </w:rPr>
        <w:t>г</w:t>
      </w:r>
      <w:proofErr w:type="gramEnd"/>
      <w:r w:rsidRPr="007A2992">
        <w:rPr>
          <w:spacing w:val="-2"/>
        </w:rPr>
        <w:t xml:space="preserve">. Туле </w:t>
      </w:r>
      <w:r w:rsidR="001959CF">
        <w:rPr>
          <w:spacing w:val="-2"/>
        </w:rPr>
        <w:t xml:space="preserve"> </w:t>
      </w:r>
      <w:r w:rsidRPr="007A2992">
        <w:rPr>
          <w:spacing w:val="-2"/>
        </w:rPr>
        <w:t>и Тульской области.</w:t>
      </w:r>
    </w:p>
    <w:p w:rsidR="007A2992" w:rsidRPr="007A2992" w:rsidRDefault="007A2992" w:rsidP="007A2992">
      <w:pPr>
        <w:pStyle w:val="a7"/>
        <w:keepNext/>
        <w:numPr>
          <w:ilvl w:val="0"/>
          <w:numId w:val="1"/>
        </w:numPr>
        <w:ind w:firstLine="709"/>
        <w:contextualSpacing w:val="0"/>
        <w:jc w:val="both"/>
      </w:pPr>
      <w:proofErr w:type="gramStart"/>
      <w:r w:rsidRPr="007A2992">
        <w:rPr>
          <w:spacing w:val="-2"/>
        </w:rPr>
        <w:t xml:space="preserve">Для приема Получателей или их представителей, и для возможности Заказчиком осуществить проверку поставляемого Товара, на территории г. Тулы и Тульской области Поставщик должен обеспечить функционирование стационарных пунктов выдачи, </w:t>
      </w:r>
      <w:r w:rsidRPr="007A2992">
        <w:t>организованных в соответствии с приказом Министерства труда и социальной защиты Российской Федерации от 30 июля 2015 г. № 527н «Об утверждении Порядка обеспечения условий доступности для инвалидов объектов и предоставляемых услуг в сфере</w:t>
      </w:r>
      <w:proofErr w:type="gramEnd"/>
      <w:r w:rsidRPr="007A2992">
        <w:t xml:space="preserve"> труда, занятости и социальной защиты населения, а также оказания им при этом необходимой помощи», установить график работы пунктов выдачи Товара, включая работу в один из выходных дней. Пункты выдачи Товара и склад Поставщика должны быть оснащены видеокамерами.</w:t>
      </w:r>
    </w:p>
    <w:p w:rsidR="007A2992" w:rsidRPr="007A2992" w:rsidRDefault="007A2992" w:rsidP="007A2992">
      <w:pPr>
        <w:pStyle w:val="a7"/>
        <w:keepNext/>
        <w:numPr>
          <w:ilvl w:val="0"/>
          <w:numId w:val="1"/>
        </w:numPr>
        <w:ind w:firstLine="709"/>
        <w:contextualSpacing w:val="0"/>
        <w:jc w:val="both"/>
      </w:pPr>
      <w:r w:rsidRPr="007A2992">
        <w:rPr>
          <w:b/>
        </w:rPr>
        <w:t xml:space="preserve">Срок и условия поставки: </w:t>
      </w:r>
      <w:r w:rsidRPr="007A2992">
        <w:rPr>
          <w:rStyle w:val="FontStyle88"/>
          <w:sz w:val="24"/>
          <w:szCs w:val="24"/>
        </w:rPr>
        <w:t xml:space="preserve"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Срок поставки Товара: </w:t>
      </w:r>
      <w:proofErr w:type="gramStart"/>
      <w:r w:rsidRPr="007A2992">
        <w:rPr>
          <w:rStyle w:val="FontStyle88"/>
          <w:sz w:val="24"/>
          <w:szCs w:val="24"/>
        </w:rPr>
        <w:t>с даты получения</w:t>
      </w:r>
      <w:proofErr w:type="gramEnd"/>
      <w:r w:rsidRPr="007A2992">
        <w:rPr>
          <w:rStyle w:val="FontStyle88"/>
          <w:sz w:val="24"/>
          <w:szCs w:val="24"/>
        </w:rPr>
        <w:t xml:space="preserve"> от Заказчика реестра получателей Товара до «30» сентября 2020 года. </w:t>
      </w:r>
      <w:r w:rsidRPr="007A2992">
        <w:rPr>
          <w:bCs/>
        </w:rPr>
        <w:t xml:space="preserve">Поставщик не имеет право поставлять Товар Получателю до проведения Заказчиком выборочной </w:t>
      </w:r>
      <w:r w:rsidRPr="007A2992">
        <w:t xml:space="preserve">проверки Товара, в порядке, предусмотренном Контрактом. </w:t>
      </w:r>
    </w:p>
    <w:p w:rsidR="007A2992" w:rsidRPr="007A2992" w:rsidRDefault="007A2992" w:rsidP="007A2992">
      <w:pPr>
        <w:keepNext/>
        <w:numPr>
          <w:ilvl w:val="0"/>
          <w:numId w:val="1"/>
        </w:numPr>
        <w:autoSpaceDE w:val="0"/>
        <w:ind w:firstLine="680"/>
        <w:jc w:val="both"/>
      </w:pPr>
      <w:r w:rsidRPr="007A2992">
        <w:rPr>
          <w:bCs/>
        </w:rPr>
        <w:t xml:space="preserve">Индивидуальный подбор и настройка слуховых аппаратов должны осуществляться в специализированном учреждении, оказывающем услуги по подбору и настройке </w:t>
      </w:r>
      <w:r w:rsidRPr="007A2992">
        <w:t>изделия.</w:t>
      </w:r>
    </w:p>
    <w:p w:rsidR="007A2992" w:rsidRPr="001959CF" w:rsidRDefault="007A2992" w:rsidP="007A2992">
      <w:pPr>
        <w:pStyle w:val="Style62"/>
        <w:keepNext/>
        <w:widowControl/>
        <w:numPr>
          <w:ilvl w:val="0"/>
          <w:numId w:val="1"/>
        </w:numPr>
        <w:tabs>
          <w:tab w:val="left" w:pos="1344"/>
        </w:tabs>
        <w:spacing w:line="240" w:lineRule="auto"/>
        <w:ind w:firstLine="709"/>
        <w:contextualSpacing w:val="0"/>
        <w:rPr>
          <w:rStyle w:val="FontStyle88"/>
          <w:b/>
          <w:sz w:val="24"/>
          <w:szCs w:val="24"/>
        </w:rPr>
      </w:pPr>
      <w:r w:rsidRPr="007A2992">
        <w:rPr>
          <w:rStyle w:val="FontStyle88"/>
          <w:sz w:val="24"/>
          <w:szCs w:val="24"/>
        </w:rPr>
        <w:t>Передача Товара Получателю (представителю Получателя) осуществляется при предъявлении им паспорта и направления.</w:t>
      </w:r>
      <w:r w:rsidR="001959CF">
        <w:rPr>
          <w:rStyle w:val="FontStyle88"/>
          <w:sz w:val="24"/>
          <w:szCs w:val="24"/>
        </w:rPr>
        <w:t xml:space="preserve"> </w:t>
      </w:r>
      <w:r w:rsidRPr="001959CF">
        <w:rPr>
          <w:rStyle w:val="FontStyle96"/>
          <w:b w:val="0"/>
          <w:sz w:val="24"/>
          <w:szCs w:val="24"/>
        </w:rPr>
        <w:t>В случае если получать Товар будет представитель Получателя, то также предъявляется оформленная надлежащим образом доверенность или иной документ, подтверждающий полномочия представителя Получателя.</w:t>
      </w:r>
    </w:p>
    <w:p w:rsidR="007A2992" w:rsidRPr="007A2992" w:rsidRDefault="007A2992" w:rsidP="007A2992">
      <w:pPr>
        <w:pStyle w:val="Style31"/>
        <w:keepNext/>
        <w:widowControl/>
        <w:spacing w:line="240" w:lineRule="auto"/>
        <w:ind w:firstLine="709"/>
        <w:rPr>
          <w:rStyle w:val="FontStyle88"/>
          <w:sz w:val="24"/>
          <w:szCs w:val="24"/>
        </w:rPr>
      </w:pPr>
      <w:r w:rsidRPr="007A2992">
        <w:rPr>
          <w:rStyle w:val="FontStyle88"/>
          <w:sz w:val="24"/>
          <w:szCs w:val="24"/>
        </w:rPr>
        <w:t>При приеме-передаче Товара осуществлять по согласованию с Получателем (представителем Получателя) его распаковку, сборку (при необходимости), определить соответствие Товара антропометрическим показателям Получателя.</w:t>
      </w:r>
    </w:p>
    <w:p w:rsidR="007A2992" w:rsidRPr="007A2992" w:rsidRDefault="007A2992" w:rsidP="007A2992">
      <w:pPr>
        <w:pStyle w:val="Style62"/>
        <w:keepNext/>
        <w:widowControl/>
        <w:tabs>
          <w:tab w:val="left" w:pos="1478"/>
        </w:tabs>
        <w:spacing w:line="240" w:lineRule="auto"/>
        <w:ind w:firstLine="709"/>
        <w:rPr>
          <w:rStyle w:val="FontStyle88"/>
          <w:sz w:val="24"/>
          <w:szCs w:val="24"/>
        </w:rPr>
      </w:pPr>
      <w:r w:rsidRPr="007A2992">
        <w:rPr>
          <w:rStyle w:val="FontStyle88"/>
          <w:sz w:val="24"/>
          <w:szCs w:val="24"/>
        </w:rPr>
        <w:t>Поставить Товар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7A2992" w:rsidRPr="007A2992" w:rsidRDefault="007A2992" w:rsidP="007A2992">
      <w:pPr>
        <w:pStyle w:val="Style62"/>
        <w:keepNext/>
        <w:widowControl/>
        <w:tabs>
          <w:tab w:val="left" w:pos="1344"/>
        </w:tabs>
        <w:spacing w:line="240" w:lineRule="auto"/>
        <w:ind w:firstLine="709"/>
        <w:rPr>
          <w:rStyle w:val="FontStyle88"/>
          <w:sz w:val="24"/>
          <w:szCs w:val="24"/>
        </w:rPr>
      </w:pPr>
      <w:r w:rsidRPr="007A2992">
        <w:rPr>
          <w:rStyle w:val="FontStyle88"/>
          <w:sz w:val="24"/>
          <w:szCs w:val="24"/>
        </w:rPr>
        <w:t>Провести инструктаж Получателя (представителя Получателя) об условиях и требованиях к эксплуатации Товара, а также передать с Товаром инструкцию для пользователя Товара на русском языке и гарантийный талон (при наличии) со сведениями о переданном Товаре. Осуществлять фот</w:t>
      </w:r>
      <w:proofErr w:type="gramStart"/>
      <w:r w:rsidRPr="007A2992">
        <w:rPr>
          <w:rStyle w:val="FontStyle88"/>
          <w:sz w:val="24"/>
          <w:szCs w:val="24"/>
        </w:rPr>
        <w:t>о-</w:t>
      </w:r>
      <w:proofErr w:type="gramEnd"/>
      <w:r w:rsidRPr="007A2992">
        <w:rPr>
          <w:rStyle w:val="FontStyle88"/>
          <w:sz w:val="24"/>
          <w:szCs w:val="24"/>
        </w:rPr>
        <w:t>/</w:t>
      </w:r>
      <w:proofErr w:type="spellStart"/>
      <w:r w:rsidRPr="007A2992">
        <w:rPr>
          <w:rStyle w:val="FontStyle88"/>
          <w:sz w:val="24"/>
          <w:szCs w:val="24"/>
        </w:rPr>
        <w:t>видеофиксацию</w:t>
      </w:r>
      <w:proofErr w:type="spellEnd"/>
      <w:r w:rsidRPr="007A2992">
        <w:rPr>
          <w:rStyle w:val="FontStyle88"/>
          <w:sz w:val="24"/>
          <w:szCs w:val="24"/>
        </w:rPr>
        <w:t xml:space="preserve"> факта передачи Товара Получателю (представителю Получателя) (при его согласии) с последующей передачей фото-/видеоматериалов Заказчику.</w:t>
      </w:r>
    </w:p>
    <w:p w:rsidR="007A2992" w:rsidRPr="007A2992" w:rsidRDefault="007A2992" w:rsidP="007A2992">
      <w:pPr>
        <w:pStyle w:val="Style62"/>
        <w:keepNext/>
        <w:widowControl/>
        <w:tabs>
          <w:tab w:val="left" w:pos="1440"/>
        </w:tabs>
        <w:spacing w:line="240" w:lineRule="auto"/>
        <w:ind w:firstLine="709"/>
        <w:rPr>
          <w:rStyle w:val="FontStyle88"/>
          <w:sz w:val="24"/>
          <w:szCs w:val="24"/>
        </w:rPr>
      </w:pPr>
      <w:r w:rsidRPr="007A2992">
        <w:rPr>
          <w:rStyle w:val="FontStyle88"/>
          <w:sz w:val="24"/>
          <w:szCs w:val="24"/>
        </w:rPr>
        <w:t xml:space="preserve">Проинформировать Получателя (представителя Получателя) о порядке и сроках гарантийного обслуживания, а также о месте нахождения и режиме работы пунктов приема Получателей Товара (специализированной мастерской или сервисной службы), расположенных в </w:t>
      </w:r>
      <w:proofErr w:type="gramStart"/>
      <w:r w:rsidRPr="007A2992">
        <w:rPr>
          <w:rStyle w:val="FontStyle88"/>
          <w:sz w:val="24"/>
          <w:szCs w:val="24"/>
        </w:rPr>
        <w:t>г</w:t>
      </w:r>
      <w:proofErr w:type="gramEnd"/>
      <w:r w:rsidRPr="007A2992">
        <w:rPr>
          <w:rStyle w:val="FontStyle88"/>
          <w:sz w:val="24"/>
          <w:szCs w:val="24"/>
        </w:rPr>
        <w:t>. Туле и Тульской области.</w:t>
      </w:r>
    </w:p>
    <w:p w:rsidR="007A2992" w:rsidRPr="007A2992" w:rsidRDefault="007A2992" w:rsidP="007A2992">
      <w:pPr>
        <w:pStyle w:val="Style62"/>
        <w:keepNext/>
        <w:widowControl/>
        <w:tabs>
          <w:tab w:val="left" w:pos="1440"/>
        </w:tabs>
        <w:spacing w:line="240" w:lineRule="auto"/>
        <w:ind w:firstLine="709"/>
        <w:rPr>
          <w:rStyle w:val="FontStyle88"/>
          <w:sz w:val="24"/>
          <w:szCs w:val="24"/>
        </w:rPr>
      </w:pPr>
      <w:r w:rsidRPr="007A2992">
        <w:rPr>
          <w:rStyle w:val="FontStyle88"/>
          <w:sz w:val="24"/>
          <w:szCs w:val="24"/>
        </w:rPr>
        <w:t>Предоставить Заказчику возможность осуществить выборочную проверку поставляемого Товара, а именно:</w:t>
      </w:r>
    </w:p>
    <w:p w:rsidR="007A2992" w:rsidRPr="007A2992" w:rsidRDefault="007A2992" w:rsidP="007A2992">
      <w:pPr>
        <w:pStyle w:val="Style31"/>
        <w:keepNext/>
        <w:widowControl/>
        <w:spacing w:line="240" w:lineRule="auto"/>
        <w:ind w:firstLine="709"/>
        <w:rPr>
          <w:rStyle w:val="FontStyle88"/>
          <w:sz w:val="24"/>
          <w:szCs w:val="24"/>
        </w:rPr>
      </w:pPr>
      <w:r w:rsidRPr="007A2992">
        <w:rPr>
          <w:rStyle w:val="FontStyle88"/>
          <w:sz w:val="24"/>
          <w:szCs w:val="24"/>
        </w:rPr>
        <w:t>- обеспечить беспрепятственный доступ представителям Заказчика к месту нахождения Товара;</w:t>
      </w:r>
    </w:p>
    <w:p w:rsidR="007A2992" w:rsidRPr="007A2992" w:rsidRDefault="007A2992" w:rsidP="007A2992">
      <w:pPr>
        <w:pStyle w:val="Style31"/>
        <w:keepNext/>
        <w:widowControl/>
        <w:spacing w:line="240" w:lineRule="auto"/>
        <w:ind w:firstLine="709"/>
        <w:rPr>
          <w:rStyle w:val="FontStyle88"/>
          <w:sz w:val="24"/>
          <w:szCs w:val="24"/>
        </w:rPr>
      </w:pPr>
      <w:r w:rsidRPr="007A2992">
        <w:rPr>
          <w:rStyle w:val="FontStyle88"/>
          <w:sz w:val="24"/>
          <w:szCs w:val="24"/>
        </w:rPr>
        <w:t xml:space="preserve">- обеспечить присутствие представителя </w:t>
      </w:r>
      <w:proofErr w:type="gramStart"/>
      <w:r w:rsidRPr="007A2992">
        <w:rPr>
          <w:rStyle w:val="FontStyle88"/>
          <w:sz w:val="24"/>
          <w:szCs w:val="24"/>
        </w:rPr>
        <w:t>Поставщика</w:t>
      </w:r>
      <w:proofErr w:type="gramEnd"/>
      <w:r w:rsidRPr="007A2992">
        <w:rPr>
          <w:rStyle w:val="FontStyle88"/>
          <w:sz w:val="24"/>
          <w:szCs w:val="24"/>
        </w:rPr>
        <w:t xml:space="preserve"> при осуществлении выборочной проверки поставляемого Товара.</w:t>
      </w:r>
    </w:p>
    <w:p w:rsidR="007A2992" w:rsidRPr="007A2992" w:rsidRDefault="007A2992" w:rsidP="007A2992">
      <w:pPr>
        <w:pStyle w:val="Style62"/>
        <w:keepNext/>
        <w:widowControl/>
        <w:tabs>
          <w:tab w:val="left" w:pos="1824"/>
        </w:tabs>
        <w:spacing w:line="240" w:lineRule="auto"/>
        <w:ind w:firstLine="709"/>
        <w:rPr>
          <w:rStyle w:val="FontStyle88"/>
          <w:sz w:val="24"/>
          <w:szCs w:val="24"/>
        </w:rPr>
      </w:pPr>
      <w:r w:rsidRPr="007A2992">
        <w:rPr>
          <w:rStyle w:val="FontStyle88"/>
          <w:sz w:val="24"/>
          <w:szCs w:val="24"/>
        </w:rPr>
        <w:t>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7A2992" w:rsidRPr="007A2992" w:rsidRDefault="007A2992" w:rsidP="007A2992">
      <w:pPr>
        <w:pStyle w:val="Style62"/>
        <w:keepNext/>
        <w:widowControl/>
        <w:tabs>
          <w:tab w:val="left" w:pos="1483"/>
        </w:tabs>
        <w:spacing w:line="240" w:lineRule="auto"/>
        <w:ind w:firstLine="709"/>
        <w:rPr>
          <w:rStyle w:val="FontStyle88"/>
          <w:sz w:val="24"/>
          <w:szCs w:val="24"/>
        </w:rPr>
      </w:pPr>
      <w:r w:rsidRPr="007A2992">
        <w:t xml:space="preserve">Информировать Заказчика о наступлении гарантийных случаев, предусмотренных Контрактом, и </w:t>
      </w:r>
      <w:proofErr w:type="gramStart"/>
      <w:r w:rsidRPr="007A2992">
        <w:t>об</w:t>
      </w:r>
      <w:proofErr w:type="gramEnd"/>
      <w:r w:rsidRPr="007A2992">
        <w:t xml:space="preserve"> исполненных по ним обязательствам.</w:t>
      </w:r>
    </w:p>
    <w:p w:rsidR="007A2992" w:rsidRPr="007A2992" w:rsidRDefault="007A2992" w:rsidP="007A2992">
      <w:pPr>
        <w:pStyle w:val="a7"/>
        <w:keepNext/>
        <w:numPr>
          <w:ilvl w:val="0"/>
          <w:numId w:val="1"/>
        </w:numPr>
        <w:shd w:val="clear" w:color="auto" w:fill="FFFFFF"/>
        <w:tabs>
          <w:tab w:val="left" w:pos="1387"/>
        </w:tabs>
        <w:ind w:firstLine="709"/>
        <w:contextualSpacing w:val="0"/>
        <w:jc w:val="both"/>
      </w:pPr>
      <w:r w:rsidRPr="007A2992">
        <w:rPr>
          <w:rFonts w:eastAsia="Times New Roman CYR"/>
          <w:b/>
          <w:bCs/>
          <w:iCs/>
          <w:spacing w:val="-2"/>
        </w:rPr>
        <w:t>Срок действия контракта:</w:t>
      </w:r>
      <w:r w:rsidRPr="007A2992">
        <w:rPr>
          <w:rFonts w:eastAsia="Times New Roman CYR"/>
          <w:bCs/>
          <w:iCs/>
          <w:spacing w:val="-2"/>
        </w:rPr>
        <w:t xml:space="preserve"> со дня подписания и действует до </w:t>
      </w:r>
      <w:r w:rsidRPr="007A2992">
        <w:t xml:space="preserve">30 октября 2020 г. </w:t>
      </w:r>
    </w:p>
    <w:p w:rsidR="00AF61E1" w:rsidRDefault="00AF61E1" w:rsidP="00AF61E1">
      <w:pPr>
        <w:keepNext/>
        <w:autoSpaceDE w:val="0"/>
        <w:jc w:val="both"/>
        <w:rPr>
          <w:b/>
          <w:bCs/>
          <w:color w:val="000000"/>
          <w:spacing w:val="-1"/>
        </w:rPr>
      </w:pPr>
    </w:p>
    <w:p w:rsidR="001959CF" w:rsidRPr="0060583E" w:rsidRDefault="001959CF" w:rsidP="001959CF">
      <w:pPr>
        <w:pStyle w:val="a7"/>
        <w:widowControl w:val="0"/>
        <w:numPr>
          <w:ilvl w:val="0"/>
          <w:numId w:val="1"/>
        </w:numPr>
        <w:snapToGrid w:val="0"/>
        <w:ind w:firstLine="709"/>
        <w:contextualSpacing w:val="0"/>
        <w:rPr>
          <w:bCs/>
          <w:iCs/>
        </w:rPr>
      </w:pPr>
      <w:r w:rsidRPr="004B5357">
        <w:rPr>
          <w:bCs/>
          <w:iCs/>
        </w:rPr>
        <w:t xml:space="preserve">Предполагаемый срок размещения закупки – </w:t>
      </w:r>
      <w:r>
        <w:rPr>
          <w:bCs/>
          <w:iCs/>
        </w:rPr>
        <w:t>май</w:t>
      </w:r>
      <w:r w:rsidRPr="004B5357">
        <w:rPr>
          <w:bCs/>
          <w:iCs/>
        </w:rPr>
        <w:t xml:space="preserve"> 2020 года.</w:t>
      </w:r>
    </w:p>
    <w:p w:rsidR="00602056" w:rsidRDefault="00602056"/>
    <w:sectPr w:rsidR="00602056" w:rsidSect="00AF61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AF61E1"/>
    <w:rsid w:val="001959CF"/>
    <w:rsid w:val="00386446"/>
    <w:rsid w:val="00597265"/>
    <w:rsid w:val="00602056"/>
    <w:rsid w:val="007A2992"/>
    <w:rsid w:val="00AF61E1"/>
    <w:rsid w:val="00B30A24"/>
    <w:rsid w:val="00D5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F61E1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aliases w:val="Обычный (Web)"/>
    <w:basedOn w:val="a"/>
    <w:autoRedefine/>
    <w:uiPriority w:val="99"/>
    <w:semiHidden/>
    <w:unhideWhenUsed/>
    <w:qFormat/>
    <w:rsid w:val="00AF61E1"/>
    <w:pPr>
      <w:keepNext/>
      <w:keepLines/>
      <w:ind w:right="125"/>
      <w:contextualSpacing/>
      <w:jc w:val="both"/>
    </w:pPr>
    <w:rPr>
      <w:bCs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,Çàã1 Знак1 Знак,BO Знак1 Знак,ID Знак1 Знак,body indent Знак1 Знак1,andrad Знак1 Знак,EHPT Знак1 Знак,body indent Знак1 Знак Знак1,Çàã1 Знак3 Знак"/>
    <w:basedOn w:val="a0"/>
    <w:link w:val="a6"/>
    <w:uiPriority w:val="99"/>
    <w:semiHidden/>
    <w:locked/>
    <w:rsid w:val="00AF61E1"/>
    <w:rPr>
      <w:bCs/>
      <w:sz w:val="28"/>
      <w:szCs w:val="28"/>
      <w:lang/>
    </w:rPr>
  </w:style>
  <w:style w:type="paragraph" w:styleId="a6">
    <w:name w:val="Body Text"/>
    <w:aliases w:val="Çàã1,BO,ID,body indent,andrad,EHPT,Body Text2,Çàã1 Знак1,BO Знак1,ID Знак1,body indent Знак1,andrad Знак1,EHPT Знак1,body indent Знак1 Знак,Çàã1 Знак3,BO Знак3,ID Знак3,body indent Знак3,andrad Знак3,EHPT Знак3,Çàã1 Знак4"/>
    <w:basedOn w:val="a"/>
    <w:link w:val="a5"/>
    <w:autoRedefine/>
    <w:uiPriority w:val="99"/>
    <w:semiHidden/>
    <w:unhideWhenUsed/>
    <w:qFormat/>
    <w:rsid w:val="00AF61E1"/>
    <w:pPr>
      <w:keepNext/>
      <w:widowControl w:val="0"/>
      <w:contextualSpacing/>
      <w:jc w:val="both"/>
    </w:pPr>
    <w:rPr>
      <w:rFonts w:asciiTheme="minorHAnsi" w:eastAsiaTheme="minorHAnsi" w:hAnsiTheme="minorHAnsi" w:cstheme="minorBidi"/>
      <w:bCs/>
      <w:sz w:val="28"/>
      <w:szCs w:val="28"/>
      <w:lang/>
    </w:rPr>
  </w:style>
  <w:style w:type="character" w:customStyle="1" w:styleId="1">
    <w:name w:val="Основной текст Знак1"/>
    <w:basedOn w:val="a0"/>
    <w:link w:val="a6"/>
    <w:uiPriority w:val="99"/>
    <w:semiHidden/>
    <w:rsid w:val="00AF61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aliases w:val="Нумерованый список,Bullet List,FooterText,numbered,SL_Абзац списка"/>
    <w:basedOn w:val="a"/>
    <w:link w:val="a8"/>
    <w:autoRedefine/>
    <w:qFormat/>
    <w:rsid w:val="00AF61E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AF61E1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autoRedefine/>
    <w:qFormat/>
    <w:rsid w:val="00AF61E1"/>
    <w:pPr>
      <w:autoSpaceDE w:val="0"/>
      <w:autoSpaceDN w:val="0"/>
      <w:adjustRightInd w:val="0"/>
      <w:ind w:firstLine="720"/>
      <w:contextualSpacing/>
    </w:pPr>
    <w:rPr>
      <w:rFonts w:ascii="Arial" w:hAnsi="Arial" w:cs="Arial"/>
      <w:sz w:val="24"/>
      <w:szCs w:val="24"/>
    </w:rPr>
  </w:style>
  <w:style w:type="paragraph" w:customStyle="1" w:styleId="31">
    <w:name w:val="Основной текст с отступом 31"/>
    <w:basedOn w:val="a"/>
    <w:autoRedefine/>
    <w:uiPriority w:val="99"/>
    <w:qFormat/>
    <w:rsid w:val="00AF61E1"/>
    <w:pPr>
      <w:tabs>
        <w:tab w:val="left" w:pos="0"/>
        <w:tab w:val="left" w:pos="1418"/>
      </w:tabs>
      <w:suppressAutoHyphens/>
      <w:ind w:firstLine="709"/>
      <w:contextualSpacing/>
      <w:jc w:val="both"/>
    </w:pPr>
    <w:rPr>
      <w:szCs w:val="20"/>
    </w:rPr>
  </w:style>
  <w:style w:type="paragraph" w:customStyle="1" w:styleId="Style62">
    <w:name w:val="Style62"/>
    <w:basedOn w:val="a"/>
    <w:autoRedefine/>
    <w:uiPriority w:val="99"/>
    <w:qFormat/>
    <w:rsid w:val="00AF61E1"/>
    <w:pPr>
      <w:widowControl w:val="0"/>
      <w:autoSpaceDE w:val="0"/>
      <w:autoSpaceDN w:val="0"/>
      <w:adjustRightInd w:val="0"/>
      <w:spacing w:line="312" w:lineRule="exact"/>
      <w:ind w:firstLine="706"/>
      <w:contextualSpacing/>
      <w:jc w:val="both"/>
    </w:pPr>
  </w:style>
  <w:style w:type="character" w:customStyle="1" w:styleId="FontStyle18">
    <w:name w:val="Font Style18"/>
    <w:rsid w:val="00AF61E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88">
    <w:name w:val="Font Style88"/>
    <w:uiPriority w:val="99"/>
    <w:rsid w:val="00AF61E1"/>
    <w:rPr>
      <w:rFonts w:ascii="Times New Roman" w:hAnsi="Times New Roman" w:cs="Times New Roman" w:hint="default"/>
      <w:sz w:val="26"/>
      <w:szCs w:val="26"/>
    </w:rPr>
  </w:style>
  <w:style w:type="paragraph" w:customStyle="1" w:styleId="Style31">
    <w:name w:val="Style31"/>
    <w:basedOn w:val="a"/>
    <w:uiPriority w:val="99"/>
    <w:rsid w:val="007A2992"/>
    <w:pPr>
      <w:widowControl w:val="0"/>
      <w:autoSpaceDE w:val="0"/>
      <w:autoSpaceDN w:val="0"/>
      <w:adjustRightInd w:val="0"/>
      <w:spacing w:line="367" w:lineRule="exact"/>
      <w:ind w:firstLine="686"/>
      <w:jc w:val="both"/>
    </w:pPr>
  </w:style>
  <w:style w:type="character" w:customStyle="1" w:styleId="FontStyle96">
    <w:name w:val="Font Style96"/>
    <w:uiPriority w:val="99"/>
    <w:rsid w:val="007A2992"/>
    <w:rPr>
      <w:rFonts w:ascii="Times New Roman" w:hAnsi="Times New Roman" w:cs="Times New Roman"/>
      <w:b/>
      <w:bCs/>
      <w:sz w:val="18"/>
      <w:szCs w:val="18"/>
    </w:rPr>
  </w:style>
  <w:style w:type="character" w:customStyle="1" w:styleId="a8">
    <w:name w:val="Абзац списка Знак"/>
    <w:aliases w:val="Нумерованый список Знак,Bullet List Знак,FooterText Знак,numbered Знак,SL_Абзац списка Знак"/>
    <w:link w:val="a7"/>
    <w:rsid w:val="001959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tandartgost.ru/g/%D0%93%D0%9E%D0%A1%D0%A2_%D0%A0_504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1639</Words>
  <Characters>9346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Техническое задание на проведение электронного аукциона на поставку инвалиду слу</vt:lpstr>
    </vt:vector>
  </TitlesOfParts>
  <Company/>
  <LinksUpToDate>false</LinksUpToDate>
  <CharactersWithSpaces>10964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Храмайков Михаил</dc:creator>
  <cp:lastModifiedBy>Храмайков Михаил</cp:lastModifiedBy>
  <cp:revision>2</cp:revision>
  <cp:lastPrinted>2020-05-12T14:06:00Z</cp:lastPrinted>
  <dcterms:created xsi:type="dcterms:W3CDTF">2020-05-12T14:01:00Z</dcterms:created>
  <dcterms:modified xsi:type="dcterms:W3CDTF">2020-05-12T14:13:00Z</dcterms:modified>
</cp:coreProperties>
</file>