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93512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35120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E6925" w:rsidRPr="000E6925" w:rsidRDefault="000E6925" w:rsidP="000E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0E6925">
        <w:rPr>
          <w:rFonts w:ascii="Times New Roman" w:eastAsia="Times New Roman" w:hAnsi="Times New Roman" w:cs="Times New Roman"/>
          <w:sz w:val="24"/>
          <w:szCs w:val="24"/>
          <w:lang w:eastAsia="ar-SA"/>
        </w:rPr>
        <w:t>ыполнение работ по изготовлению протезов верхних конечностей, предназначенных для обеспечения в 2020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7785" w:rsidRPr="000E6925" w:rsidRDefault="00D27785" w:rsidP="000E6925">
      <w:pPr>
        <w:tabs>
          <w:tab w:val="left" w:pos="708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3EE" w:rsidRPr="000E6925" w:rsidRDefault="00057324" w:rsidP="000E6925">
      <w:pPr>
        <w:pStyle w:val="aa"/>
        <w:numPr>
          <w:ilvl w:val="0"/>
          <w:numId w:val="2"/>
        </w:numPr>
        <w:tabs>
          <w:tab w:val="left" w:pos="284"/>
          <w:tab w:val="left" w:pos="198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94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792E1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протезов верхних конечностей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0E6925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7B61DD" w:rsidRPr="000E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85"/>
        <w:gridCol w:w="7053"/>
        <w:gridCol w:w="992"/>
      </w:tblGrid>
      <w:tr w:rsidR="00623095" w:rsidRPr="00623095" w:rsidTr="00623095">
        <w:trPr>
          <w:trHeight w:val="737"/>
        </w:trPr>
        <w:tc>
          <w:tcPr>
            <w:tcW w:w="460" w:type="dxa"/>
            <w:shd w:val="clear" w:color="auto" w:fill="auto"/>
            <w:vAlign w:val="center"/>
          </w:tcPr>
          <w:p w:rsidR="00623095" w:rsidRPr="00623095" w:rsidRDefault="00623095" w:rsidP="006230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30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3095" w:rsidRPr="00623095" w:rsidRDefault="00623095" w:rsidP="00623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7053" w:type="dxa"/>
            <w:vAlign w:val="center"/>
          </w:tcPr>
          <w:p w:rsidR="00623095" w:rsidRPr="00623095" w:rsidRDefault="00623095" w:rsidP="00623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Характеристики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095" w:rsidRPr="00623095" w:rsidRDefault="00623095" w:rsidP="00623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Количество, штук</w:t>
            </w:r>
          </w:p>
        </w:tc>
      </w:tr>
      <w:tr w:rsidR="00623095" w:rsidRPr="00623095" w:rsidTr="00623095">
        <w:trPr>
          <w:trHeight w:val="737"/>
        </w:trPr>
        <w:tc>
          <w:tcPr>
            <w:tcW w:w="460" w:type="dxa"/>
            <w:shd w:val="clear" w:color="auto" w:fill="auto"/>
          </w:tcPr>
          <w:p w:rsidR="00623095" w:rsidRPr="00623095" w:rsidRDefault="00623095" w:rsidP="006230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30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23095" w:rsidRPr="00623095" w:rsidRDefault="00623095" w:rsidP="006230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8-04-01 </w:t>
            </w:r>
          </w:p>
          <w:p w:rsidR="00623095" w:rsidRPr="00623095" w:rsidRDefault="00623095" w:rsidP="006230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7053" w:type="dxa"/>
          </w:tcPr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постоянного типа с биоэлектрическим программным управлением, с возможностью изменения программы положения пальцев кисти через мобильное устройство или персональный компьютер.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Пальцы кисти протеза должны быть с индивидуальным электроприводом с возможностью управления пальцами кисти как от двух, так и одного электрода для получателей, имеющих одну работоспособную группу мышц.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Пальцы кисти протеза должны быть с двумя независимыми системами пропорционального управления скоростью и силой </w:t>
            </w:r>
            <w:proofErr w:type="spellStart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схвата</w:t>
            </w:r>
            <w:proofErr w:type="spellEnd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обеспечивающей естественную и скоординированную работу всех пальцев.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Пальцы кисти протеза должны обеспечивать повышенную скорость и точность движений, гарантирующих выполнение не менее чем 12 моделей захватов, жестов пальцами кисти протеза.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Пальцы кисти протеза должны быть с активной функцией предотвращения непроизвольного выпадения схватываемых предметов.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2-4 пальцы протеза кисти должны быть с подвижностью в пястно-фаланговом и среднем суставах.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обеспечивать не менее двух способов переключения моделей захватов кисти: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 помощи мышц культи;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при помощи программного обеспечения.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Минимальное время </w:t>
            </w:r>
            <w:proofErr w:type="spellStart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схвата</w:t>
            </w:r>
            <w:proofErr w:type="spellEnd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кисти из полностью открытой в положении кулак должно составлять не более 0,8 секунды. Протез должен иметь электроды, удаленные с титановыми позолоченными контактными полусферами – 2 штук.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быть оснащен: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логарифмическим регулятором чувствительности с возможностью регулировки через программное обеспечение;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экранированием;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защитой от фонового излучения;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внешним 2-х элементным аккумулятором, встроенным в браслет (не менее 2-х комплектов), с литиево-ионной емкостью не менее 800 </w:t>
            </w:r>
            <w:proofErr w:type="spellStart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мАч</w:t>
            </w:r>
            <w:proofErr w:type="spellEnd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 рабочим напряжением не менее 7,4 В, являющимся составной частью </w:t>
            </w:r>
            <w:proofErr w:type="spellStart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культеприемной</w:t>
            </w:r>
            <w:proofErr w:type="spellEnd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гильзы;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зарядным устройством с электропитанием от промышленной сети переменного тока и от автомобильной сети 10-30 В. Приемная гильза протеза должна быть составной, индивидуального изготовления по слепку с культи получателя.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Внутренняя приемная гильза протеза должна быть из силикона, 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несущая гильза - из литьевого слоистого пластика на основе акриловых смол.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Культеприемная</w:t>
            </w:r>
            <w:proofErr w:type="spellEnd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гильза должна обеспечивать полный диапазон движений в запястье.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Крепление должно быть индивидуальное.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иметь косметическую силиконовую оболочку на каждый палец с возможностью управления устройствами с сенсорными дисплеями. </w:t>
            </w:r>
          </w:p>
        </w:tc>
        <w:tc>
          <w:tcPr>
            <w:tcW w:w="992" w:type="dxa"/>
            <w:shd w:val="clear" w:color="auto" w:fill="auto"/>
          </w:tcPr>
          <w:p w:rsidR="00623095" w:rsidRPr="00623095" w:rsidRDefault="00623095" w:rsidP="006230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30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23095" w:rsidRPr="00623095" w:rsidTr="00623095">
        <w:trPr>
          <w:trHeight w:val="497"/>
        </w:trPr>
        <w:tc>
          <w:tcPr>
            <w:tcW w:w="460" w:type="dxa"/>
            <w:shd w:val="clear" w:color="auto" w:fill="auto"/>
          </w:tcPr>
          <w:p w:rsidR="00623095" w:rsidRPr="00623095" w:rsidRDefault="00623095" w:rsidP="006230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30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623095" w:rsidRPr="00623095" w:rsidRDefault="00623095" w:rsidP="006230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8-03-03 </w:t>
            </w:r>
          </w:p>
          <w:p w:rsidR="00623095" w:rsidRPr="00623095" w:rsidRDefault="00623095" w:rsidP="006230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плеча активный (тяговый)</w:t>
            </w:r>
          </w:p>
        </w:tc>
        <w:tc>
          <w:tcPr>
            <w:tcW w:w="7053" w:type="dxa"/>
          </w:tcPr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Приемная гильза протеза должна быть постоянная, индивидуального изготовления по слепку с культи получателя.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Постоянная гильза должен быть изготовлена из литьевого слоистого пластика на основе акриловых смол.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Пробные гильзы могут быть изготовлены из термопластика. Вкладная гильза должна быть изготовлена из эластичного пластика.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Пассивный локтевой шарнир должен быть с возможностью фиксации в различных положениях.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быть пассивная ротация кисти.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Кисть протеза должна быть системная с одной тягой, с заложенной функцией </w:t>
            </w:r>
            <w:proofErr w:type="spellStart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схвата</w:t>
            </w:r>
            <w:proofErr w:type="spellEnd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приводимой в действие путем натяжения </w:t>
            </w:r>
            <w:proofErr w:type="spellStart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тянок</w:t>
            </w:r>
            <w:proofErr w:type="spellEnd"/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усеченной конечностью или здоровой рукой.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иметь косметическую оболочку, изготовленную из ПВХ, с возможностью удаления загрязнений.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Внешний вид и цвет косметической оболочки кисти должен подбираться индивидуально и быть максимально приближен к естественному виду здоровой кисти получателя.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Должна иметься возможность применения сменной насадки – рук для увеличения самообслуживания в быту.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Крепление протеза должно осуществляться за счет формы приемной гильзы с дополнительным креплением - бандажом.  </w:t>
            </w:r>
          </w:p>
          <w:p w:rsidR="00623095" w:rsidRPr="00623095" w:rsidRDefault="00623095" w:rsidP="0062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23095" w:rsidRPr="00623095" w:rsidRDefault="00623095" w:rsidP="006230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30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23095" w:rsidRPr="00623095" w:rsidTr="00623095">
        <w:trPr>
          <w:trHeight w:val="229"/>
        </w:trPr>
        <w:tc>
          <w:tcPr>
            <w:tcW w:w="9498" w:type="dxa"/>
            <w:gridSpan w:val="3"/>
            <w:shd w:val="clear" w:color="auto" w:fill="auto"/>
          </w:tcPr>
          <w:p w:rsidR="00623095" w:rsidRPr="00623095" w:rsidRDefault="00623095" w:rsidP="006230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23095" w:rsidRPr="00623095" w:rsidRDefault="00623095" w:rsidP="006230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30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0E6925" w:rsidRPr="00057324" w:rsidRDefault="000E6925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623095">
        <w:tc>
          <w:tcPr>
            <w:tcW w:w="10490" w:type="dxa"/>
            <w:vAlign w:val="center"/>
          </w:tcPr>
          <w:p w:rsidR="00057324" w:rsidRPr="002D3B35" w:rsidRDefault="00057324" w:rsidP="00623095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62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623095">
        <w:tc>
          <w:tcPr>
            <w:tcW w:w="10490" w:type="dxa"/>
          </w:tcPr>
          <w:p w:rsidR="00623095" w:rsidRDefault="00623095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Изделий должно осуществляться в срок н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более 30 (тридцати) рабочих дней с момента обращения </w:t>
            </w:r>
            <w:r w:rsidRPr="000E69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застрахованных лиц, пострадавших в результате несчастных случаев на производстве и профессиональных заболеваний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(далее – Получатель),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направлением, выданным филиалом Заказчика по форме, утвержденной приказом Министерства здравоохранения и социального развития Российской Федерации от 21.08.2008 № 439н (далее – Направление на изготовление Изделия).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изготовлению Изделия осуществляется </w:t>
            </w:r>
            <w:r w:rsidR="00787D1D"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протезно-ортопедическ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</w:t>
            </w:r>
            <w:r w:rsidR="00787D1D"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 после предоставления Получателем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паспорта Получателя;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Направления на изготовление Изделия.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изготовлению Изделия включает: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индивидуальное изготовление Изделия;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Изделия Получателю в городе Москве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адресу </w:t>
            </w:r>
            <w:r w:rsidR="00787D1D"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протезно-ортопедического предприятия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по месту проживания Получателя в случае невозможности, по состоянию здоровья, его приезда по адресу </w:t>
            </w:r>
            <w:r w:rsidR="00787D1D"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протезно-ортопедического предприятия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3095" w:rsidRPr="00623095" w:rsidRDefault="00623095" w:rsidP="0062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сервисное обслуживание и ремонт Изделия в период гарантийного срока эксплуатации Изделия за счет </w:t>
            </w:r>
            <w:r w:rsid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сполнителя; </w:t>
            </w:r>
          </w:p>
          <w:p w:rsidR="00623095" w:rsidRPr="00623095" w:rsidRDefault="00623095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30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консультативно-практическую помощь по использованию Изделия, в т.ч. обучение правилам эксплуатации Изделия.</w:t>
            </w:r>
          </w:p>
          <w:p w:rsidR="00787D1D" w:rsidRPr="00787D1D" w:rsidRDefault="00787D1D" w:rsidP="0078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результате выполненных работ исполнителем оформляются и передаются Заказчику оригиналы:</w:t>
            </w:r>
          </w:p>
          <w:p w:rsidR="00787D1D" w:rsidRPr="00787D1D" w:rsidRDefault="00787D1D" w:rsidP="0078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 актов приемки Изделия Получателем;</w:t>
            </w:r>
          </w:p>
          <w:p w:rsidR="00787D1D" w:rsidRPr="00787D1D" w:rsidRDefault="00787D1D" w:rsidP="0078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отрывных талонов к Направлению на изготовление Изделия;</w:t>
            </w:r>
          </w:p>
          <w:p w:rsidR="008A65BB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акта о приемке выполненных работ (услуг), подписанного со стороны исполнителя, в 2 (двух) экземплярах.</w:t>
            </w:r>
          </w:p>
        </w:tc>
      </w:tr>
      <w:tr w:rsidR="00787D1D" w:rsidRPr="00057324" w:rsidTr="00623095">
        <w:tc>
          <w:tcPr>
            <w:tcW w:w="10490" w:type="dxa"/>
          </w:tcPr>
          <w:p w:rsidR="00787D1D" w:rsidRPr="00787D1D" w:rsidRDefault="00787D1D" w:rsidP="00787D1D">
            <w:pPr>
              <w:pStyle w:val="aa"/>
              <w:numPr>
                <w:ilvl w:val="0"/>
                <w:numId w:val="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Условия оплаты</w:t>
            </w:r>
          </w:p>
        </w:tc>
      </w:tr>
      <w:tr w:rsidR="00787D1D" w:rsidRPr="00057324" w:rsidTr="00623095">
        <w:tc>
          <w:tcPr>
            <w:tcW w:w="10490" w:type="dxa"/>
          </w:tcPr>
          <w:p w:rsidR="00787D1D" w:rsidRDefault="00787D1D" w:rsidP="007B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(услуг).</w:t>
            </w:r>
          </w:p>
        </w:tc>
      </w:tr>
      <w:tr w:rsidR="00057324" w:rsidRPr="00057324" w:rsidTr="00623095">
        <w:trPr>
          <w:trHeight w:val="253"/>
        </w:trPr>
        <w:tc>
          <w:tcPr>
            <w:tcW w:w="10490" w:type="dxa"/>
          </w:tcPr>
          <w:p w:rsidR="00057324" w:rsidRPr="00935120" w:rsidRDefault="00057324" w:rsidP="00935120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5E088A" w:rsidRPr="00057324" w:rsidTr="00623095">
        <w:trPr>
          <w:trHeight w:val="253"/>
        </w:trPr>
        <w:tc>
          <w:tcPr>
            <w:tcW w:w="10490" w:type="dxa"/>
          </w:tcPr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Материалы, применяемые при изготовлении Изделия и контактирующие с телом человека, должны обладать </w:t>
            </w:r>
            <w:proofErr w:type="spellStart"/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биосовместимостью</w:t>
            </w:r>
            <w:proofErr w:type="spellEnd"/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кожными покровами и не вызывать токсических и аллергических реакций.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Изделия должно осуществляться с учетом анатомических особенностей Получателя.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Изготовленные Изделия не должны вызывать потертостей, сдавливания, ущемления и наплывов мягких тканей, нарушений кровообращения и болевых ощущений при их использовании Получателем.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Гарантийный срок должен устанавливаться протезно-ортопедическим предприятием и исчисляться с момента выдачи Изделия Получателю.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Замена косметической оболочки на протез должна производиться в соответствии с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 (с изменениями на 06.05.2019) в течение гарантийного срока, установленного протезно-ортопедическим предприятием, каждый раз в случае обращения Получателя, но не чаще чем через 3 месяца с момента передачи Изделия Получателю или замены косметической оболочки.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 случае невозможности (по медицинским показаниям) прибытия Получателя на протезно-ортопедическое предприятие, специалисты предприятия должны осуществлять выезд по месту жительства Получателя (не позднее чем в 10-дневный срок с даты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консультирование по пользованию отремонтированным Изделием. 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одновременно с Изделием должен передать Получателю:</w:t>
            </w:r>
          </w:p>
          <w:p w:rsidR="00787D1D" w:rsidRPr="00787D1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набор средств для ухода за культей и протезом;</w:t>
            </w:r>
          </w:p>
          <w:p w:rsidR="007B61DD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787D1D" w:rsidRPr="00787D1D" w:rsidRDefault="00787D1D" w:rsidP="0078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должен обеспечить соблюдение требований технических регламентов, санитарно-эпидемиологической безопасности, и иных норм и правил, действующих на территории  Российской Федерации.</w:t>
            </w:r>
          </w:p>
          <w:p w:rsidR="00787D1D" w:rsidRPr="00787D1D" w:rsidRDefault="00787D1D" w:rsidP="0078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с единым перечнем продукции, подтверждение соответствия которой </w:t>
            </w: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787D1D" w:rsidRPr="00787D1D" w:rsidRDefault="00787D1D" w:rsidP="0078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Изделия должны соответствовать: </w:t>
            </w:r>
          </w:p>
          <w:p w:rsidR="00787D1D" w:rsidRPr="00787D1D" w:rsidRDefault="00787D1D" w:rsidP="00787D1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№ 1);</w:t>
            </w:r>
          </w:p>
          <w:p w:rsidR="00787D1D" w:rsidRPr="00787D1D" w:rsidRDefault="00787D1D" w:rsidP="00787D1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ГОСТ Р 56138-</w:t>
            </w:r>
            <w:proofErr w:type="gramStart"/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  «</w:t>
            </w:r>
            <w:proofErr w:type="gramEnd"/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Протезы верхних конечностей. Технические требования»; </w:t>
            </w:r>
          </w:p>
          <w:p w:rsidR="00787D1D" w:rsidRPr="00787D1D" w:rsidRDefault="00787D1D" w:rsidP="00787D1D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ГОСТ Р 50267.0-</w:t>
            </w:r>
            <w:proofErr w:type="gramStart"/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  «</w:t>
            </w:r>
            <w:proofErr w:type="gramEnd"/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Изделия медицинские электрические. Часть 1.Общие требования безопасности»; </w:t>
            </w:r>
          </w:p>
          <w:p w:rsidR="00787D1D" w:rsidRPr="003A5880" w:rsidRDefault="00787D1D" w:rsidP="00787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ГОСТ Р МЭК 60601-1-2-2014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</w:t>
            </w:r>
          </w:p>
        </w:tc>
      </w:tr>
    </w:tbl>
    <w:p w:rsidR="0068219F" w:rsidRDefault="0068219F" w:rsidP="00EA3B54"/>
    <w:sectPr w:rsidR="0068219F" w:rsidSect="00787D1D">
      <w:headerReference w:type="default" r:id="rId7"/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22" w:rsidRDefault="00AB0422">
      <w:pPr>
        <w:spacing w:after="0" w:line="240" w:lineRule="auto"/>
      </w:pPr>
      <w:r>
        <w:separator/>
      </w:r>
    </w:p>
  </w:endnote>
  <w:endnote w:type="continuationSeparator" w:id="0">
    <w:p w:rsidR="00AB0422" w:rsidRDefault="00A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22" w:rsidRDefault="00AB0422">
      <w:pPr>
        <w:spacing w:after="0" w:line="240" w:lineRule="auto"/>
      </w:pPr>
      <w:r>
        <w:separator/>
      </w:r>
    </w:p>
  </w:footnote>
  <w:footnote w:type="continuationSeparator" w:id="0">
    <w:p w:rsidR="00AB0422" w:rsidRDefault="00AB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AB0422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58F9"/>
    <w:multiLevelType w:val="multilevel"/>
    <w:tmpl w:val="FDAC7654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1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316BA"/>
    <w:multiLevelType w:val="hybridMultilevel"/>
    <w:tmpl w:val="D8C4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392F"/>
    <w:rsid w:val="00056FA2"/>
    <w:rsid w:val="00057082"/>
    <w:rsid w:val="00057324"/>
    <w:rsid w:val="0005732E"/>
    <w:rsid w:val="0007489E"/>
    <w:rsid w:val="00085017"/>
    <w:rsid w:val="000920E4"/>
    <w:rsid w:val="000A0512"/>
    <w:rsid w:val="000A2C4C"/>
    <w:rsid w:val="000C43EA"/>
    <w:rsid w:val="000D60FC"/>
    <w:rsid w:val="000E53F5"/>
    <w:rsid w:val="000E6925"/>
    <w:rsid w:val="00101416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85E05"/>
    <w:rsid w:val="00187678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F4871"/>
    <w:rsid w:val="00303E9F"/>
    <w:rsid w:val="003067BD"/>
    <w:rsid w:val="00310258"/>
    <w:rsid w:val="00320795"/>
    <w:rsid w:val="00325101"/>
    <w:rsid w:val="0033713B"/>
    <w:rsid w:val="00340814"/>
    <w:rsid w:val="0034723D"/>
    <w:rsid w:val="00355396"/>
    <w:rsid w:val="00356B06"/>
    <w:rsid w:val="003804D6"/>
    <w:rsid w:val="00380F97"/>
    <w:rsid w:val="00391680"/>
    <w:rsid w:val="0039214F"/>
    <w:rsid w:val="00394985"/>
    <w:rsid w:val="003953EC"/>
    <w:rsid w:val="003A5880"/>
    <w:rsid w:val="003A6E20"/>
    <w:rsid w:val="003B1214"/>
    <w:rsid w:val="003C1797"/>
    <w:rsid w:val="003C17DF"/>
    <w:rsid w:val="003C32E6"/>
    <w:rsid w:val="003D1E17"/>
    <w:rsid w:val="003D5B2A"/>
    <w:rsid w:val="00400C4C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23095"/>
    <w:rsid w:val="00631183"/>
    <w:rsid w:val="006345FD"/>
    <w:rsid w:val="00634FDE"/>
    <w:rsid w:val="00653BCD"/>
    <w:rsid w:val="00656D66"/>
    <w:rsid w:val="0066182F"/>
    <w:rsid w:val="00677E92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13CA3"/>
    <w:rsid w:val="007233C4"/>
    <w:rsid w:val="00735FD5"/>
    <w:rsid w:val="007374DC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87D1D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803366"/>
    <w:rsid w:val="00803D7B"/>
    <w:rsid w:val="0082416A"/>
    <w:rsid w:val="0084172D"/>
    <w:rsid w:val="008569C0"/>
    <w:rsid w:val="008626B1"/>
    <w:rsid w:val="008677F6"/>
    <w:rsid w:val="00871CD0"/>
    <w:rsid w:val="008735E3"/>
    <w:rsid w:val="00873E8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2B61"/>
    <w:rsid w:val="00935120"/>
    <w:rsid w:val="00947A10"/>
    <w:rsid w:val="00957A00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F2B60"/>
    <w:rsid w:val="009F7274"/>
    <w:rsid w:val="00A12622"/>
    <w:rsid w:val="00A42201"/>
    <w:rsid w:val="00A43836"/>
    <w:rsid w:val="00A50541"/>
    <w:rsid w:val="00A51A89"/>
    <w:rsid w:val="00A651E1"/>
    <w:rsid w:val="00A73710"/>
    <w:rsid w:val="00A7764B"/>
    <w:rsid w:val="00AA6E29"/>
    <w:rsid w:val="00AB0422"/>
    <w:rsid w:val="00AB7FCB"/>
    <w:rsid w:val="00AC0431"/>
    <w:rsid w:val="00AC1748"/>
    <w:rsid w:val="00AC35C4"/>
    <w:rsid w:val="00AC6EB8"/>
    <w:rsid w:val="00AE4B42"/>
    <w:rsid w:val="00AF49D6"/>
    <w:rsid w:val="00B03A71"/>
    <w:rsid w:val="00B041CD"/>
    <w:rsid w:val="00B04549"/>
    <w:rsid w:val="00B07090"/>
    <w:rsid w:val="00B23F83"/>
    <w:rsid w:val="00B25B4A"/>
    <w:rsid w:val="00B31978"/>
    <w:rsid w:val="00B4393C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C01DB0"/>
    <w:rsid w:val="00C1085D"/>
    <w:rsid w:val="00C139E1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C17D2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561C5"/>
    <w:rsid w:val="00D76B62"/>
    <w:rsid w:val="00D90349"/>
    <w:rsid w:val="00D93FFB"/>
    <w:rsid w:val="00DA347F"/>
    <w:rsid w:val="00DA3871"/>
    <w:rsid w:val="00DC49C2"/>
    <w:rsid w:val="00DC5A82"/>
    <w:rsid w:val="00DE4583"/>
    <w:rsid w:val="00DF3C3D"/>
    <w:rsid w:val="00DF53BA"/>
    <w:rsid w:val="00E04CC9"/>
    <w:rsid w:val="00E062AF"/>
    <w:rsid w:val="00E10177"/>
    <w:rsid w:val="00E102CE"/>
    <w:rsid w:val="00E21B30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94406"/>
    <w:rsid w:val="00E94EB6"/>
    <w:rsid w:val="00E96FFE"/>
    <w:rsid w:val="00EA3B54"/>
    <w:rsid w:val="00ED1F76"/>
    <w:rsid w:val="00ED3F78"/>
    <w:rsid w:val="00ED4C79"/>
    <w:rsid w:val="00F00233"/>
    <w:rsid w:val="00F252A6"/>
    <w:rsid w:val="00F33CCD"/>
    <w:rsid w:val="00F36F67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6959-D3EE-4C4F-9B02-B91730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2020-04-10T11:45:00Z</dcterms:created>
  <dcterms:modified xsi:type="dcterms:W3CDTF">2020-04-10T11:45:00Z</dcterms:modified>
</cp:coreProperties>
</file>