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2" w:rsidRPr="00835668" w:rsidRDefault="00E824F2" w:rsidP="00E824F2">
      <w:pPr>
        <w:pStyle w:val="Style13"/>
        <w:autoSpaceDE/>
        <w:autoSpaceDN/>
        <w:adjustRightInd/>
        <w:jc w:val="center"/>
        <w:rPr>
          <w:b/>
        </w:rPr>
      </w:pPr>
      <w:r w:rsidRPr="006431A8">
        <w:rPr>
          <w:b/>
        </w:rPr>
        <w:t>Техническое задание</w:t>
      </w:r>
    </w:p>
    <w:p w:rsidR="00E824F2" w:rsidRPr="00644DC0" w:rsidRDefault="00E824F2" w:rsidP="00E824F2">
      <w:pPr>
        <w:pStyle w:val="Style13"/>
        <w:autoSpaceDE/>
        <w:autoSpaceDN/>
        <w:adjustRightInd/>
        <w:jc w:val="both"/>
      </w:pPr>
    </w:p>
    <w:p w:rsidR="00E824F2" w:rsidRPr="00644DC0" w:rsidRDefault="00E824F2" w:rsidP="00E824F2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644DC0">
        <w:rPr>
          <w:b w:val="0"/>
          <w:sz w:val="24"/>
          <w:szCs w:val="24"/>
        </w:rPr>
        <w:t xml:space="preserve">- наличие </w:t>
      </w:r>
      <w:r w:rsidRPr="00644DC0">
        <w:rPr>
          <w:b w:val="0"/>
          <w:sz w:val="24"/>
          <w:szCs w:val="24"/>
          <w:u w:val="single"/>
        </w:rPr>
        <w:t>у участника закупки</w:t>
      </w:r>
      <w:r w:rsidRPr="00644DC0">
        <w:rPr>
          <w:b w:val="0"/>
          <w:sz w:val="24"/>
          <w:szCs w:val="24"/>
        </w:rPr>
        <w:t xml:space="preserve"> лицензии на медицинскую деятельность по оказанию санаторно-курортной помощи, в т.</w:t>
      </w:r>
      <w:r>
        <w:rPr>
          <w:b w:val="0"/>
          <w:sz w:val="24"/>
          <w:szCs w:val="24"/>
        </w:rPr>
        <w:t xml:space="preserve"> </w:t>
      </w:r>
      <w:r w:rsidRPr="00644DC0">
        <w:rPr>
          <w:b w:val="0"/>
          <w:sz w:val="24"/>
          <w:szCs w:val="24"/>
        </w:rPr>
        <w:t xml:space="preserve">ч. по кардиологии, в соответствии с Федеральным законом от 04.05.2011 </w:t>
      </w:r>
      <w:r>
        <w:rPr>
          <w:b w:val="0"/>
          <w:sz w:val="24"/>
          <w:szCs w:val="24"/>
        </w:rPr>
        <w:t xml:space="preserve">              </w:t>
      </w:r>
      <w:r w:rsidRPr="00644DC0">
        <w:rPr>
          <w:b w:val="0"/>
          <w:sz w:val="24"/>
          <w:szCs w:val="24"/>
        </w:rPr>
        <w:t xml:space="preserve">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E824F2" w:rsidRPr="00644DC0" w:rsidRDefault="00E824F2" w:rsidP="00E824F2">
      <w:pPr>
        <w:autoSpaceDE w:val="0"/>
        <w:autoSpaceDN w:val="0"/>
        <w:adjustRightInd w:val="0"/>
        <w:ind w:right="51"/>
      </w:pPr>
      <w:proofErr w:type="gramStart"/>
      <w:r w:rsidRPr="00644DC0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</w:t>
      </w:r>
      <w:bookmarkStart w:id="0" w:name="_GoBack"/>
      <w:bookmarkEnd w:id="0"/>
      <w:r w:rsidRPr="00644DC0">
        <w:t>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644DC0">
        <w:t xml:space="preserve"> </w:t>
      </w:r>
      <w:proofErr w:type="gramStart"/>
      <w:r w:rsidRPr="00644DC0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E824F2" w:rsidRDefault="00E824F2" w:rsidP="00E824F2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644DC0">
        <w:rPr>
          <w:szCs w:val="24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E824F2" w:rsidRDefault="00E824F2" w:rsidP="00E824F2">
      <w:pPr>
        <w:jc w:val="center"/>
        <w:rPr>
          <w:sz w:val="20"/>
          <w:szCs w:val="20"/>
        </w:rPr>
      </w:pPr>
    </w:p>
    <w:p w:rsidR="00E824F2" w:rsidRPr="00644DC0" w:rsidRDefault="00E824F2" w:rsidP="00E824F2">
      <w:pPr>
        <w:jc w:val="center"/>
      </w:pPr>
      <w:r w:rsidRPr="00E329F7">
        <w:t>ПЕРЕЧЕНЬ</w:t>
      </w:r>
      <w:r w:rsidRPr="00644DC0">
        <w:rPr>
          <w:sz w:val="20"/>
          <w:szCs w:val="20"/>
        </w:rPr>
        <w:t xml:space="preserve"> </w:t>
      </w:r>
      <w:r w:rsidRPr="00644DC0">
        <w:t>МЕДИЦИНСКИХ УСЛУГ*,</w:t>
      </w:r>
    </w:p>
    <w:p w:rsidR="00E824F2" w:rsidRPr="00644DC0" w:rsidRDefault="00E824F2" w:rsidP="00E824F2">
      <w:pPr>
        <w:jc w:val="center"/>
      </w:pPr>
      <w:r w:rsidRPr="00644DC0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44DC0">
        <w:t>Минздравсоцразвития</w:t>
      </w:r>
      <w:proofErr w:type="spellEnd"/>
      <w:r w:rsidRPr="00644DC0">
        <w:t xml:space="preserve"> РФ от 22.11.2004 № 211/от 23.11.2004 № 276, от 22.11.2004 №№ 221, 222.</w:t>
      </w:r>
    </w:p>
    <w:p w:rsidR="00E824F2" w:rsidRDefault="00E824F2" w:rsidP="00E824F2">
      <w:pPr>
        <w:jc w:val="center"/>
      </w:pPr>
      <w:r w:rsidRPr="00644DC0">
        <w:t>Класс болезней IX: болезни системы кровообращения.</w:t>
      </w:r>
    </w:p>
    <w:p w:rsidR="00E824F2" w:rsidRPr="00644DC0" w:rsidRDefault="00E824F2" w:rsidP="00E824F2">
      <w:pPr>
        <w:jc w:val="center"/>
      </w:pPr>
    </w:p>
    <w:tbl>
      <w:tblPr>
        <w:tblW w:w="477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1"/>
        <w:gridCol w:w="1358"/>
        <w:gridCol w:w="955"/>
      </w:tblGrid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Наименование</w:t>
            </w:r>
          </w:p>
          <w:p w:rsidR="00E824F2" w:rsidRPr="00644DC0" w:rsidRDefault="00E824F2" w:rsidP="00E8268C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Частота предос</w:t>
            </w:r>
            <w:r w:rsidRPr="00644DC0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Среднее коли</w:t>
            </w:r>
            <w:r w:rsidRPr="00644DC0">
              <w:rPr>
                <w:sz w:val="20"/>
                <w:szCs w:val="20"/>
              </w:rPr>
              <w:softHyphen/>
              <w:t>чество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Прикроватное</w:t>
            </w:r>
            <w:proofErr w:type="gramEnd"/>
            <w:r w:rsidRPr="00644DC0">
              <w:rPr>
                <w:sz w:val="20"/>
                <w:szCs w:val="20"/>
              </w:rPr>
              <w:t xml:space="preserve"> непрерывное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  <w:r w:rsidRPr="00644DC0">
              <w:rPr>
                <w:sz w:val="20"/>
                <w:szCs w:val="20"/>
              </w:rPr>
              <w:t xml:space="preserve">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Ультразвуковая</w:t>
            </w:r>
            <w:proofErr w:type="gramEnd"/>
            <w:r w:rsidRPr="00644DC0">
              <w:rPr>
                <w:sz w:val="20"/>
                <w:szCs w:val="20"/>
              </w:rPr>
              <w:t xml:space="preserve"> допплерография артерий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>Электроэнцефалография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холестирина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644DC0">
              <w:rPr>
                <w:sz w:val="20"/>
                <w:szCs w:val="20"/>
              </w:rPr>
              <w:t>протромбинового</w:t>
            </w:r>
            <w:proofErr w:type="spellEnd"/>
            <w:r w:rsidRPr="00644DC0">
              <w:rPr>
                <w:sz w:val="20"/>
                <w:szCs w:val="20"/>
              </w:rPr>
              <w:t xml:space="preserve"> (</w:t>
            </w:r>
            <w:proofErr w:type="spellStart"/>
            <w:r w:rsidRPr="00644DC0">
              <w:rPr>
                <w:sz w:val="20"/>
                <w:szCs w:val="20"/>
              </w:rPr>
              <w:t>тромбопластинового</w:t>
            </w:r>
            <w:proofErr w:type="spellEnd"/>
            <w:r w:rsidRPr="00644DC0">
              <w:rPr>
                <w:sz w:val="20"/>
                <w:szCs w:val="20"/>
              </w:rPr>
              <w:t>) времени в крови или плазме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1(0,05;0,1)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Холтеровское</w:t>
            </w:r>
            <w:proofErr w:type="spellEnd"/>
            <w:r w:rsidRPr="00644DC0">
              <w:rPr>
                <w:sz w:val="20"/>
                <w:szCs w:val="20"/>
              </w:rPr>
              <w:t xml:space="preserve">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Эхокардеография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лактатдегидрогеназы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креатинкиназы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0,05/0,1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0,3/0,05 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0,1(0,3)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0,2(0,5;0,3)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Душ лечебный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/0,5(0,1;0,3)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(10;8)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(8;10)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/0,3(0,1;0,2)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Электросон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644DC0">
              <w:rPr>
                <w:sz w:val="20"/>
                <w:szCs w:val="20"/>
              </w:rPr>
              <w:t>дств пр</w:t>
            </w:r>
            <w:proofErr w:type="gramEnd"/>
            <w:r w:rsidRPr="00644DC0">
              <w:rPr>
                <w:sz w:val="20"/>
                <w:szCs w:val="20"/>
              </w:rPr>
              <w:t>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0,04/0,02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/0,1(0,03;0,05)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/10(8)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Гальвановоздействие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(0,1;0,01)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E824F2" w:rsidRPr="00644DC0" w:rsidTr="00E824F2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0,1/0,2(0,05)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/6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0,02/0,4(0,2)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12(10)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0,1/0,8(0,2;0,4)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5/10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0,5(0,3;1)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E824F2" w:rsidRPr="00644DC0" w:rsidTr="00E8268C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Терренкур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0,5(0,8)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E824F2" w:rsidRPr="00644DC0" w:rsidTr="00E824F2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F2" w:rsidRPr="00644DC0" w:rsidRDefault="00E824F2" w:rsidP="00E8268C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</w:tbl>
    <w:p w:rsidR="00E824F2" w:rsidRDefault="00E824F2" w:rsidP="00E824F2">
      <w:pPr>
        <w:autoSpaceDE w:val="0"/>
        <w:autoSpaceDN w:val="0"/>
        <w:adjustRightInd w:val="0"/>
        <w:ind w:right="76"/>
      </w:pPr>
    </w:p>
    <w:p w:rsidR="00E824F2" w:rsidRPr="00644DC0" w:rsidRDefault="00E824F2" w:rsidP="00E824F2">
      <w:pPr>
        <w:autoSpaceDE w:val="0"/>
        <w:autoSpaceDN w:val="0"/>
        <w:adjustRightInd w:val="0"/>
        <w:ind w:right="76"/>
      </w:pPr>
      <w:r w:rsidRPr="00644DC0">
        <w:t xml:space="preserve">* лечение из расчета 21 день </w:t>
      </w:r>
    </w:p>
    <w:p w:rsidR="00E824F2" w:rsidRDefault="00E824F2" w:rsidP="00E824F2">
      <w:pPr>
        <w:autoSpaceDE w:val="0"/>
        <w:autoSpaceDN w:val="0"/>
        <w:adjustRightInd w:val="0"/>
        <w:ind w:right="76"/>
      </w:pP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Перечень процедур определяется лечащим врачом в зависимости от состояния здоровья получателя путевки.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продолжительность санаторно-курортного лечения (заезда) – 18 дней;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заезд не ранее 01.09.2020, выезд не позднее 30.11.2020,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предусмотреть возможности переноса даты заезда по неиспользованным путевкам не позднее 01.12.2020;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увеличение или уменьшение предусмотренного объема услуг не более чем на 10% в периоды, необходимые для оздоровления граждан, но не позднее 01.12.2020;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температура воздуха в номерах проживания не ниже 18,5°C;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ежедневная уборка номеров;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создание условий для удобного доступа и комфортного пребывания маломобильных групп населения;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организация досуга;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E824F2" w:rsidRDefault="00E824F2" w:rsidP="00E824F2">
      <w:pPr>
        <w:autoSpaceDE w:val="0"/>
        <w:autoSpaceDN w:val="0"/>
        <w:adjustRightInd w:val="0"/>
        <w:ind w:right="76"/>
      </w:pPr>
      <w:r w:rsidRPr="00BA1BDF">
        <w:lastRenderedPageBreak/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 xml:space="preserve">- при назначении медицинских процедур гражданам, передвигающимся на </w:t>
      </w:r>
      <w:proofErr w:type="gramStart"/>
      <w:r w:rsidRPr="00BA1BDF">
        <w:t>кресло-колясках</w:t>
      </w:r>
      <w:proofErr w:type="gramEnd"/>
      <w:r w:rsidRPr="00BA1BDF">
        <w:t xml:space="preserve">, предусмотреть индивидуальный график посещения процедур с указанием времени начала процедур; </w:t>
      </w:r>
    </w:p>
    <w:p w:rsidR="00E824F2" w:rsidRPr="00BA1BDF" w:rsidRDefault="00E824F2" w:rsidP="00E824F2">
      <w:pPr>
        <w:autoSpaceDE w:val="0"/>
        <w:autoSpaceDN w:val="0"/>
        <w:adjustRightInd w:val="0"/>
        <w:ind w:right="76"/>
      </w:pPr>
      <w:r w:rsidRPr="00BA1BDF"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 w:rsidRPr="00BA1BDF">
        <w:t>кресло-колясках</w:t>
      </w:r>
      <w:proofErr w:type="gramEnd"/>
      <w:r w:rsidRPr="00BA1BDF">
        <w:t>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F2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24F2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824F2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82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824F2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E824F2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824F2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82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824F2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E824F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2020-05-12T03:08:00Z</dcterms:created>
  <dcterms:modified xsi:type="dcterms:W3CDTF">2020-05-12T03:09:00Z</dcterms:modified>
</cp:coreProperties>
</file>