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BC" w:rsidRPr="00B018BC" w:rsidRDefault="00B018BC" w:rsidP="00B018BC">
      <w:pPr>
        <w:widowControl w:val="0"/>
        <w:spacing w:after="0" w:line="280" w:lineRule="exact"/>
        <w:jc w:val="center"/>
        <w:rPr>
          <w:rFonts w:ascii="Times New Roman" w:eastAsia="Times New Roman" w:hAnsi="Times New Roman" w:cs="Mangal"/>
          <w:b/>
          <w:bCs/>
          <w:color w:val="000000"/>
          <w:kern w:val="1"/>
          <w:sz w:val="28"/>
          <w:szCs w:val="28"/>
          <w:lang w:eastAsia="ru-RU" w:bidi="ru-RU"/>
        </w:rPr>
      </w:pPr>
      <w:r w:rsidRPr="00B018BC">
        <w:rPr>
          <w:rFonts w:ascii="Times New Roman" w:eastAsia="Times New Roman" w:hAnsi="Times New Roman" w:cs="Mangal"/>
          <w:b/>
          <w:bCs/>
          <w:color w:val="000000"/>
          <w:kern w:val="1"/>
          <w:sz w:val="28"/>
          <w:szCs w:val="28"/>
          <w:lang w:eastAsia="ru-RU" w:bidi="ru-RU"/>
        </w:rPr>
        <w:t>Описание объекта закупки</w:t>
      </w:r>
    </w:p>
    <w:p w:rsidR="00B018BC" w:rsidRPr="00B018BC" w:rsidRDefault="00B018BC" w:rsidP="00B018BC">
      <w:pPr>
        <w:widowControl w:val="0"/>
        <w:spacing w:after="0" w:line="340" w:lineRule="exact"/>
        <w:ind w:left="3840"/>
        <w:rPr>
          <w:rFonts w:ascii="Times New Roman" w:eastAsia="Times New Roman" w:hAnsi="Times New Roman" w:cs="Mangal"/>
          <w:b/>
          <w:bCs/>
          <w:color w:val="000000"/>
          <w:kern w:val="1"/>
          <w:sz w:val="28"/>
          <w:szCs w:val="28"/>
          <w:lang w:eastAsia="ru-RU" w:bidi="ru-RU"/>
        </w:rPr>
      </w:pPr>
    </w:p>
    <w:p w:rsidR="00B018BC" w:rsidRPr="00B018BC" w:rsidRDefault="00B018BC" w:rsidP="00B018BC">
      <w:pPr>
        <w:widowControl w:val="0"/>
        <w:shd w:val="clear" w:color="auto" w:fill="FFFFFF"/>
        <w:suppressAutoHyphens/>
        <w:spacing w:after="0" w:line="340" w:lineRule="exact"/>
        <w:ind w:firstLine="357"/>
        <w:jc w:val="center"/>
        <w:textAlignment w:val="baseline"/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</w:pPr>
      <w:r w:rsidRPr="00B018BC"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  <w:t>на поставку в 2020 году автомобилей с адаптированными органами управления для застрахованных лиц, пострадавших вследствие несчастных случаев на производстве</w:t>
      </w:r>
    </w:p>
    <w:p w:rsidR="00B018BC" w:rsidRPr="00B018BC" w:rsidRDefault="00B018BC" w:rsidP="00B018BC">
      <w:pPr>
        <w:widowControl w:val="0"/>
        <w:shd w:val="clear" w:color="auto" w:fill="FFFFFF"/>
        <w:suppressAutoHyphens/>
        <w:spacing w:after="0" w:line="340" w:lineRule="exact"/>
        <w:ind w:firstLine="357"/>
        <w:jc w:val="center"/>
        <w:textAlignment w:val="baseline"/>
        <w:rPr>
          <w:rFonts w:ascii="Times New Roman" w:eastAsia="Arial" w:hAnsi="Times New Roman" w:cs="Tahoma"/>
          <w:b/>
          <w:bCs/>
          <w:spacing w:val="-6"/>
          <w:kern w:val="1"/>
          <w:sz w:val="26"/>
          <w:szCs w:val="26"/>
          <w:lang w:eastAsia="ar-SA"/>
        </w:rPr>
      </w:pPr>
    </w:p>
    <w:p w:rsidR="00B018BC" w:rsidRPr="00B018BC" w:rsidRDefault="00B018BC" w:rsidP="00B018BC">
      <w:pPr>
        <w:widowControl w:val="0"/>
        <w:numPr>
          <w:ilvl w:val="0"/>
          <w:numId w:val="2"/>
        </w:numPr>
        <w:suppressAutoHyphens/>
        <w:spacing w:after="0" w:line="340" w:lineRule="exac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</w:pPr>
      <w:r w:rsidRPr="00B018BC"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  <w:t>Основные требования к товару:</w:t>
      </w:r>
    </w:p>
    <w:p w:rsidR="00B018BC" w:rsidRPr="00B018BC" w:rsidRDefault="00B018BC" w:rsidP="00B018BC">
      <w:pPr>
        <w:widowControl w:val="0"/>
        <w:numPr>
          <w:ilvl w:val="1"/>
          <w:numId w:val="2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18BC">
        <w:rPr>
          <w:rFonts w:ascii="Times New Roman" w:eastAsia="Times New Roman" w:hAnsi="Times New Roman" w:cs="Times New Roman"/>
          <w:sz w:val="26"/>
          <w:szCs w:val="26"/>
          <w:lang w:eastAsia="ar-SA"/>
        </w:rPr>
        <w:t>С автоматической коробкой передач – 3 шт.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298"/>
      </w:tblGrid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Значение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Категория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М1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Тип кузова/количество дверей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Цельнометаллический, несущий/ не менее 4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Колесная формула/ведущие колеса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х 2 / передние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мест спереди/сзади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2/3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Схема компоновки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переднеприводная</w:t>
            </w:r>
            <w:proofErr w:type="spellEnd"/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Расположение двигателя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переднее поперечное</w:t>
            </w:r>
          </w:p>
        </w:tc>
      </w:tr>
      <w:tr w:rsidR="00B018BC" w:rsidRPr="00B018BC" w:rsidTr="00E1659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Тип двигателя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четырехтактный, бензиновый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Трансмиссия (тип)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механическая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Тип коробки передач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автоматическим управлением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Двигатель внутреннего сгорания (рабочий объем), см3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более 1600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соответствии с пунктом 15 Приложения № 3 к ТР ТС 018/2011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Топливо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бензин с октановым числом не менее 92</w:t>
            </w:r>
          </w:p>
        </w:tc>
      </w:tr>
    </w:tbl>
    <w:p w:rsidR="00B018BC" w:rsidRPr="00B018BC" w:rsidRDefault="00B018BC" w:rsidP="00B018BC">
      <w:pPr>
        <w:widowControl w:val="0"/>
        <w:numPr>
          <w:ilvl w:val="1"/>
          <w:numId w:val="2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018BC">
        <w:rPr>
          <w:rFonts w:ascii="Times New Roman" w:eastAsia="Times New Roman" w:hAnsi="Times New Roman" w:cs="Times New Roman"/>
          <w:sz w:val="26"/>
          <w:szCs w:val="26"/>
          <w:lang w:eastAsia="ar-SA"/>
        </w:rPr>
        <w:t>С механической коробкой передач – 15 шт.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298"/>
      </w:tblGrid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Значение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Категория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М1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Тип кузова/количество дверей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Цельнометаллический, несущий/ не менее 4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Колесная формула/ведущие колеса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х 2 / передние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мест спереди/сзади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2/3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Схема компоновки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переднеприводная</w:t>
            </w:r>
            <w:proofErr w:type="spellEnd"/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Расположение двигателя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переднее поперечное</w:t>
            </w:r>
          </w:p>
        </w:tc>
      </w:tr>
      <w:tr w:rsidR="00B018BC" w:rsidRPr="00B018BC" w:rsidTr="00E16597">
        <w:trPr>
          <w:trHeight w:val="3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Тип двигателя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четырехтактный, бензиновый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Трансмиссия (тип)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механическая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Тип коробки передач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механическим управлением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Двигатель внутреннего сгорания (рабочий объем), см3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более 1600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автомобиля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соответствии с пунктом 15 Приложения № 3 к ТР ТС 018/2011</w:t>
            </w:r>
          </w:p>
        </w:tc>
      </w:tr>
      <w:tr w:rsidR="00B018BC" w:rsidRPr="00B018BC" w:rsidTr="00E165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Топливо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бензин с октановым числом не менее 92</w:t>
            </w:r>
          </w:p>
        </w:tc>
      </w:tr>
    </w:tbl>
    <w:p w:rsidR="00B018BC" w:rsidRPr="00B018BC" w:rsidRDefault="00B018BC" w:rsidP="00B01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18BC" w:rsidRPr="00B018BC" w:rsidRDefault="00B018BC" w:rsidP="00B01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18BC" w:rsidRPr="00B018BC" w:rsidRDefault="00B018BC" w:rsidP="00B018BC">
      <w:pPr>
        <w:widowControl w:val="0"/>
        <w:suppressAutoHyphens/>
        <w:spacing w:before="108" w:after="108" w:line="260" w:lineRule="exact"/>
        <w:ind w:left="312" w:right="140" w:hanging="23"/>
        <w:jc w:val="both"/>
        <w:textAlignment w:val="baseline"/>
        <w:rPr>
          <w:rFonts w:ascii="Times New Roman" w:eastAsia="Times New Roman CYR" w:hAnsi="Times New Roman" w:cs="Times New Roman CYR"/>
          <w:b/>
          <w:bCs/>
          <w:color w:val="26282F"/>
          <w:kern w:val="1"/>
          <w:sz w:val="26"/>
          <w:szCs w:val="26"/>
          <w:highlight w:val="green"/>
          <w:lang w:eastAsia="ar-SA"/>
        </w:rPr>
      </w:pPr>
    </w:p>
    <w:p w:rsidR="00B018BC" w:rsidRPr="00B018BC" w:rsidRDefault="00B018BC" w:rsidP="00B018BC">
      <w:pPr>
        <w:widowControl w:val="0"/>
        <w:suppressAutoHyphens/>
        <w:spacing w:before="108" w:after="108" w:line="260" w:lineRule="exact"/>
        <w:ind w:left="312" w:right="140" w:hanging="23"/>
        <w:jc w:val="both"/>
        <w:textAlignment w:val="baseline"/>
        <w:rPr>
          <w:rFonts w:ascii="Times New Roman" w:eastAsia="Times New Roman CYR" w:hAnsi="Times New Roman" w:cs="Times New Roman CYR"/>
          <w:b/>
          <w:bCs/>
          <w:color w:val="26282F"/>
          <w:kern w:val="1"/>
          <w:sz w:val="26"/>
          <w:szCs w:val="26"/>
          <w:highlight w:val="green"/>
          <w:lang w:eastAsia="ar-SA"/>
        </w:rPr>
      </w:pPr>
    </w:p>
    <w:p w:rsidR="00B018BC" w:rsidRPr="00B018BC" w:rsidRDefault="00B018BC" w:rsidP="00B018BC">
      <w:pPr>
        <w:widowControl w:val="0"/>
        <w:suppressAutoHyphens/>
        <w:spacing w:before="108" w:after="108" w:line="260" w:lineRule="exact"/>
        <w:ind w:left="312" w:right="140" w:hanging="23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B018BC">
        <w:rPr>
          <w:rFonts w:ascii="Times New Roman" w:eastAsia="Times New Roman CYR" w:hAnsi="Times New Roman" w:cs="Times New Roman CYR"/>
          <w:b/>
          <w:bCs/>
          <w:color w:val="26282F"/>
          <w:kern w:val="1"/>
          <w:sz w:val="26"/>
          <w:szCs w:val="26"/>
          <w:lang w:eastAsia="ar-SA"/>
        </w:rPr>
        <w:lastRenderedPageBreak/>
        <w:t>2. Дополнительные требования к товару:</w:t>
      </w:r>
    </w:p>
    <w:tbl>
      <w:tblPr>
        <w:tblW w:w="9497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080"/>
        <w:gridCol w:w="6850"/>
      </w:tblGrid>
      <w:tr w:rsidR="00B018BC" w:rsidRPr="00B018BC" w:rsidTr="00E1659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4"/>
                <w:lang w:val="en-US" w:bidi="en-US"/>
              </w:rPr>
            </w:pPr>
            <w:r w:rsidRPr="00B018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B018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Требования к условиям поставки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Автомобили должны быть легковыми.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3.Автомобили должны быть новыми, ранее не бывшими в эксплуатации.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Специальные средства управления (адаптированные органы управления) должны быть сертифицированы в составе автомобиля.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      </w:r>
          </w:p>
        </w:tc>
      </w:tr>
      <w:tr w:rsidR="00B018BC" w:rsidRPr="00B018BC" w:rsidTr="00E1659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B018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2</w:t>
            </w:r>
            <w:r w:rsidRPr="00B018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keepNext/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  <w:lang w:bidi="en-US"/>
              </w:rPr>
            </w:pPr>
            <w:r w:rsidRPr="00B018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Документы, передаваемые вместе с автомобилем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гарантийный талон на автомобиль;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выписка из ЭПТС;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сервисная книжка;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руководство по эксплуатации автомобиля;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копия одобрения типа транспортного средства;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      </w:r>
          </w:p>
          <w:p w:rsidR="00B018BC" w:rsidRPr="00B018BC" w:rsidRDefault="00B018BC" w:rsidP="00B018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      </w:r>
          </w:p>
        </w:tc>
      </w:tr>
      <w:tr w:rsidR="00B018BC" w:rsidRPr="00B018BC" w:rsidTr="00E1659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4"/>
                <w:lang w:val="en-US" w:bidi="en-US"/>
              </w:rPr>
            </w:pPr>
            <w:r w:rsidRPr="00B018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18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Требования к сроку предоставления гарантий качества автомобилей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0"/>
                <w:highlight w:val="green"/>
                <w:lang w:eastAsia="ar-SA"/>
              </w:rPr>
            </w:pPr>
            <w:r w:rsidRPr="00B018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Срок гарантии на поставленные автомобили должен составлять не менее 36 месяцев или 100 тысяч километров пробега в зависимости от того, какое условие наступит раньше.</w:t>
            </w:r>
          </w:p>
        </w:tc>
      </w:tr>
      <w:tr w:rsidR="00B018BC" w:rsidRPr="00B018BC" w:rsidTr="00E1659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4"/>
                <w:lang w:val="en-US" w:bidi="en-US"/>
              </w:rPr>
            </w:pPr>
            <w:r w:rsidRPr="00B018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B018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Условия передачи автомобилей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8BC" w:rsidRPr="00B018BC" w:rsidRDefault="00B018BC" w:rsidP="00B018BC">
            <w:pPr>
              <w:widowControl w:val="0"/>
              <w:suppressAutoHyphens/>
              <w:snapToGrid w:val="0"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0"/>
                <w:highlight w:val="green"/>
                <w:lang w:eastAsia="ar-SA"/>
              </w:rPr>
            </w:pPr>
            <w:r w:rsidRPr="00B018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Вологды при представлении Получателями (их доверенными лицами) паспорта и Направления, выдаваемого Заказчиком.</w:t>
            </w:r>
          </w:p>
        </w:tc>
      </w:tr>
    </w:tbl>
    <w:p w:rsidR="00B018BC" w:rsidRPr="00B018BC" w:rsidRDefault="00B018BC" w:rsidP="00B018BC">
      <w:pPr>
        <w:widowControl w:val="0"/>
        <w:suppressAutoHyphens/>
        <w:spacing w:after="0" w:line="360" w:lineRule="exact"/>
        <w:ind w:left="426" w:firstLine="46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B018BC" w:rsidRPr="00B018BC" w:rsidRDefault="00B018BC" w:rsidP="00B018BC">
      <w:pPr>
        <w:widowControl w:val="0"/>
        <w:suppressAutoHyphens/>
        <w:spacing w:after="0" w:line="360" w:lineRule="exact"/>
        <w:ind w:left="426" w:firstLine="46"/>
        <w:jc w:val="both"/>
        <w:textAlignment w:val="baseline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B018BC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ar-SA"/>
        </w:rPr>
        <w:lastRenderedPageBreak/>
        <w:t>3. С</w:t>
      </w:r>
      <w:r w:rsidRPr="00B018BC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 xml:space="preserve">рок поставки товара: </w:t>
      </w:r>
    </w:p>
    <w:p w:rsidR="00B018BC" w:rsidRPr="00B018BC" w:rsidRDefault="00B018BC" w:rsidP="00B018BC">
      <w:pPr>
        <w:widowControl w:val="0"/>
        <w:suppressAutoHyphens/>
        <w:spacing w:after="0" w:line="360" w:lineRule="exact"/>
        <w:ind w:left="426" w:firstLine="46"/>
        <w:jc w:val="both"/>
        <w:textAlignment w:val="baseline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B018BC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Не позднее 22.06.2020 года осуществить поставку товара в полном объеме в стационарный пункт, находящийся на территории города Вологды и уведомить Заказчика о дате поступления товара для проведения проверки.</w:t>
      </w:r>
    </w:p>
    <w:p w:rsidR="00B018BC" w:rsidRPr="00B018BC" w:rsidRDefault="00B018BC" w:rsidP="00B018BC">
      <w:pPr>
        <w:widowControl w:val="0"/>
        <w:suppressAutoHyphens/>
        <w:spacing w:after="0" w:line="360" w:lineRule="exact"/>
        <w:ind w:left="426" w:firstLine="46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0"/>
          <w:lang w:eastAsia="ar-SA"/>
        </w:rPr>
      </w:pPr>
      <w:r w:rsidRPr="00B018BC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Передача автомобилей получателям осуществляется в срок не позднее 30.06.2020 года.</w:t>
      </w:r>
    </w:p>
    <w:p w:rsidR="00B018BC" w:rsidRPr="00B018BC" w:rsidRDefault="00B018BC" w:rsidP="00B018BC">
      <w:pPr>
        <w:widowControl w:val="0"/>
        <w:tabs>
          <w:tab w:val="left" w:pos="7440"/>
        </w:tabs>
        <w:suppressAutoHyphens/>
        <w:spacing w:after="0" w:line="360" w:lineRule="exact"/>
        <w:ind w:left="426" w:firstLine="46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6"/>
          <w:szCs w:val="26"/>
          <w:highlight w:val="green"/>
          <w:lang w:eastAsia="ar-SA"/>
        </w:rPr>
      </w:pPr>
      <w:r w:rsidRPr="00B018BC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>4. Количество поставляемых автомобилей – 18 шт., в том числе:</w:t>
      </w:r>
      <w:r w:rsidRPr="00B018BC">
        <w:rPr>
          <w:rFonts w:ascii="Times New Roman" w:eastAsia="Arial" w:hAnsi="Times New Roman" w:cs="Times New Roman"/>
          <w:b/>
          <w:kern w:val="1"/>
          <w:sz w:val="26"/>
          <w:szCs w:val="26"/>
          <w:lang w:eastAsia="ar-SA"/>
        </w:rPr>
        <w:tab/>
      </w:r>
    </w:p>
    <w:p w:rsidR="00B018BC" w:rsidRPr="00B018BC" w:rsidRDefault="00B018BC" w:rsidP="00B018BC">
      <w:pPr>
        <w:widowControl w:val="0"/>
        <w:suppressAutoHyphens/>
        <w:spacing w:after="0" w:line="360" w:lineRule="exact"/>
        <w:ind w:left="426" w:firstLine="283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 w:rsidRPr="00B018BC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bidi="en-US"/>
        </w:rPr>
        <w:t>С механической коробкой передач 15 шт.</w:t>
      </w:r>
    </w:p>
    <w:p w:rsidR="00B018BC" w:rsidRPr="00B018BC" w:rsidRDefault="00B018BC" w:rsidP="00B018BC">
      <w:pPr>
        <w:keepNext/>
        <w:widowControl w:val="0"/>
        <w:numPr>
          <w:ilvl w:val="0"/>
          <w:numId w:val="1"/>
        </w:numPr>
        <w:suppressAutoHyphens/>
        <w:spacing w:after="0" w:line="3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 w:rsidRPr="00B018BC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>без правой ноги — 7 шт.</w:t>
      </w:r>
    </w:p>
    <w:p w:rsidR="00B018BC" w:rsidRPr="00B018BC" w:rsidRDefault="00B018BC" w:rsidP="00B018BC">
      <w:pPr>
        <w:keepNext/>
        <w:widowControl w:val="0"/>
        <w:numPr>
          <w:ilvl w:val="0"/>
          <w:numId w:val="1"/>
        </w:numPr>
        <w:suppressAutoHyphens/>
        <w:spacing w:after="0" w:line="3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 w:rsidRPr="00B018BC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 xml:space="preserve"> без левой ноги — 8 шт.</w:t>
      </w:r>
    </w:p>
    <w:p w:rsidR="00B018BC" w:rsidRPr="00B018BC" w:rsidRDefault="00B018BC" w:rsidP="00B018BC">
      <w:pPr>
        <w:keepNext/>
        <w:widowControl w:val="0"/>
        <w:suppressAutoHyphens/>
        <w:spacing w:after="0" w:line="240" w:lineRule="auto"/>
        <w:ind w:left="426" w:firstLine="283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en-US"/>
        </w:rPr>
      </w:pPr>
      <w:r w:rsidRPr="00B018BC"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en-US"/>
        </w:rPr>
        <w:t xml:space="preserve">С автоматической коробкой передач 3 шт. </w:t>
      </w:r>
    </w:p>
    <w:p w:rsidR="00B018BC" w:rsidRPr="00B018BC" w:rsidRDefault="00B018BC" w:rsidP="00B018BC">
      <w:pPr>
        <w:widowControl w:val="0"/>
        <w:numPr>
          <w:ilvl w:val="1"/>
          <w:numId w:val="1"/>
        </w:numPr>
        <w:tabs>
          <w:tab w:val="num" w:pos="720"/>
        </w:tabs>
        <w:suppressAutoHyphens/>
        <w:spacing w:after="0" w:line="340" w:lineRule="exac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</w:pPr>
      <w:r w:rsidRPr="00B018BC">
        <w:rPr>
          <w:rFonts w:ascii="Times New Roman" w:eastAsia="Lucida Sans Unicode" w:hAnsi="Times New Roman" w:cs="Times New Roman"/>
          <w:kern w:val="1"/>
          <w:sz w:val="26"/>
          <w:szCs w:val="26"/>
          <w:lang w:bidi="en-US"/>
        </w:rPr>
        <w:t>без левой ноги — 3 шт.</w:t>
      </w:r>
    </w:p>
    <w:p w:rsidR="00B018BC" w:rsidRPr="00B018BC" w:rsidRDefault="00B018BC" w:rsidP="00B018BC">
      <w:pPr>
        <w:keepNext/>
        <w:widowControl w:val="0"/>
        <w:suppressAutoHyphens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highlight w:val="green"/>
          <w:lang w:bidi="en-US"/>
        </w:rPr>
      </w:pPr>
    </w:p>
    <w:p w:rsidR="00B018BC" w:rsidRPr="00B018BC" w:rsidRDefault="00B018BC" w:rsidP="00B018BC">
      <w:pPr>
        <w:suppressAutoHyphens/>
        <w:spacing w:after="0" w:line="100" w:lineRule="atLeast"/>
        <w:ind w:left="426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B018BC">
        <w:rPr>
          <w:rFonts w:ascii="Times New Roman" w:eastAsia="Lucida Sans Unicode" w:hAnsi="Times New Roman" w:cs="Tahoma"/>
          <w:b/>
          <w:bCs/>
          <w:iCs/>
          <w:spacing w:val="-6"/>
          <w:kern w:val="1"/>
          <w:sz w:val="26"/>
          <w:szCs w:val="26"/>
          <w:lang w:eastAsia="ar-SA"/>
        </w:rPr>
        <w:t>5. Место поставки: Вологодская область, г. Вологда. Товар поставляется силами Поставщика.</w:t>
      </w:r>
    </w:p>
    <w:p w:rsidR="00B018BC" w:rsidRPr="00B018BC" w:rsidRDefault="00B018BC" w:rsidP="00B018BC">
      <w:pPr>
        <w:widowControl w:val="0"/>
        <w:suppressAutoHyphens/>
        <w:spacing w:after="0" w:line="340" w:lineRule="exac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6"/>
          <w:szCs w:val="26"/>
          <w:lang w:eastAsia="ar-SA"/>
        </w:rPr>
        <w:sectPr w:rsidR="00B018BC" w:rsidRPr="00B018BC" w:rsidSect="00EA3B94">
          <w:pgSz w:w="11906" w:h="16838"/>
          <w:pgMar w:top="851" w:right="851" w:bottom="851" w:left="1134" w:header="283" w:footer="283" w:gutter="0"/>
          <w:pgNumType w:start="20"/>
          <w:cols w:space="720"/>
          <w:docGrid w:linePitch="600" w:charSpace="32768"/>
        </w:sectPr>
      </w:pPr>
    </w:p>
    <w:p w:rsidR="00120EA7" w:rsidRDefault="00120EA7">
      <w:bookmarkStart w:id="0" w:name="_GoBack"/>
      <w:bookmarkEnd w:id="0"/>
    </w:p>
    <w:sectPr w:rsidR="0012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BC" w:rsidRDefault="00B018BC" w:rsidP="00B018BC">
      <w:pPr>
        <w:spacing w:after="0" w:line="240" w:lineRule="auto"/>
      </w:pPr>
      <w:r>
        <w:separator/>
      </w:r>
    </w:p>
  </w:endnote>
  <w:endnote w:type="continuationSeparator" w:id="0">
    <w:p w:rsidR="00B018BC" w:rsidRDefault="00B018BC" w:rsidP="00B0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BC" w:rsidRDefault="00B018BC" w:rsidP="00B018BC">
      <w:pPr>
        <w:spacing w:after="0" w:line="240" w:lineRule="auto"/>
      </w:pPr>
      <w:r>
        <w:separator/>
      </w:r>
    </w:p>
  </w:footnote>
  <w:footnote w:type="continuationSeparator" w:id="0">
    <w:p w:rsidR="00B018BC" w:rsidRDefault="00B018BC" w:rsidP="00B0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</w:abstractNum>
  <w:abstractNum w:abstractNumId="1">
    <w:nsid w:val="1F5A054B"/>
    <w:multiLevelType w:val="multilevel"/>
    <w:tmpl w:val="B502BB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BC"/>
    <w:rsid w:val="00120EA7"/>
    <w:rsid w:val="00B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35D2-13AE-4DB4-8DEC-9EBD3C1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8B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B0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8BC"/>
  </w:style>
  <w:style w:type="paragraph" w:styleId="a5">
    <w:name w:val="footer"/>
    <w:basedOn w:val="a"/>
    <w:link w:val="a6"/>
    <w:uiPriority w:val="99"/>
    <w:semiHidden/>
    <w:unhideWhenUsed/>
    <w:rsid w:val="00B0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Мозохина Марина Владимировна</dc:creator>
  <cp:keywords/>
  <dc:description/>
  <cp:lastModifiedBy>3500 Мозохина Марина Владимировна</cp:lastModifiedBy>
  <cp:revision>1</cp:revision>
  <dcterms:created xsi:type="dcterms:W3CDTF">2020-04-20T05:42:00Z</dcterms:created>
  <dcterms:modified xsi:type="dcterms:W3CDTF">2020-04-20T05:43:00Z</dcterms:modified>
</cp:coreProperties>
</file>