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E513F8" w:rsidRPr="00CB16A5" w:rsidRDefault="000E6925" w:rsidP="00E51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ыполнение </w:t>
      </w:r>
      <w:r w:rsidR="00E80D0C" w:rsidRPr="00E80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 </w:t>
      </w:r>
      <w:r w:rsidR="00E513F8" w:rsidRPr="00E5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капитальному ремонту служебных помещений, принадлежащих Государственному учреждению – Московскому региональному отделению Фонда социального страхования Российской Федерации в 2020 году</w:t>
      </w:r>
      <w:r w:rsidR="00E513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3D2A" w:rsidRPr="00057324" w:rsidRDefault="009C3D2A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51C19" w:rsidRPr="00057324" w:rsidTr="009C3D2A">
        <w:trPr>
          <w:jc w:val="center"/>
        </w:trPr>
        <w:tc>
          <w:tcPr>
            <w:tcW w:w="10632" w:type="dxa"/>
            <w:vAlign w:val="center"/>
          </w:tcPr>
          <w:p w:rsidR="00A51C19" w:rsidRPr="00A51C19" w:rsidRDefault="00A51C19" w:rsidP="00A51C19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198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выполняемых работ</w:t>
            </w:r>
          </w:p>
        </w:tc>
      </w:tr>
      <w:tr w:rsidR="00A51C19" w:rsidRPr="00057324" w:rsidTr="009C3D2A">
        <w:trPr>
          <w:jc w:val="center"/>
        </w:trPr>
        <w:tc>
          <w:tcPr>
            <w:tcW w:w="10632" w:type="dxa"/>
            <w:vAlign w:val="center"/>
          </w:tcPr>
          <w:p w:rsidR="00A51C19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должен производиться</w:t>
            </w:r>
            <w:r w:rsid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установленным перечнем выполняемых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помещениях,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принадлежащих Государственному учреждению – Московскому региональному отделению Фонда социального страхования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(далее – Заказчик)</w:t>
            </w:r>
            <w:r w:rsid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  <w:r w:rsidR="0067287B" w:rsidRPr="00CB16A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7287B" w:rsidRPr="00672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РФ, г. Москва, ул. Марксистская, д. 34, корп. 7</w:t>
            </w:r>
            <w:r w:rsidR="00CC2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этаж 2.</w:t>
            </w:r>
          </w:p>
          <w:p w:rsidR="00A51C19" w:rsidRPr="00E513F8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552,4 м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 числе:</w:t>
            </w:r>
          </w:p>
          <w:p w:rsidR="00A51C19" w:rsidRPr="00E513F8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рабочих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237,1 м</w:t>
            </w:r>
            <w:r w:rsidRPr="00A51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(12 кабинетов)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51C19" w:rsidRPr="00E513F8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92,6 м</w:t>
            </w:r>
            <w:r w:rsidRPr="00A51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(5 помещений)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bookmarkStart w:id="0" w:name="_GoBack"/>
            <w:bookmarkEnd w:id="0"/>
          </w:p>
          <w:p w:rsidR="00A51C19" w:rsidRPr="00A51C19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коридор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181,5 м</w:t>
            </w:r>
            <w:r w:rsidRPr="00A51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51C19" w:rsidRPr="00E513F8" w:rsidRDefault="00A51C19" w:rsidP="00A5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подсобны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м</w:t>
            </w:r>
            <w:r w:rsidRPr="00A51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(3 помещения)</w:t>
            </w:r>
            <w:r w:rsid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51C19" w:rsidRDefault="00A51C19" w:rsidP="0054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11,2 м</w:t>
            </w:r>
            <w:r w:rsidRPr="00A51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E51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санузла)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46C62" w:rsidRDefault="00546C62" w:rsidP="0054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6C62" w:rsidRPr="00546C62" w:rsidRDefault="00546C62" w:rsidP="0054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выполняемых работ</w:t>
            </w:r>
          </w:p>
          <w:tbl>
            <w:tblPr>
              <w:tblStyle w:val="a7"/>
              <w:tblW w:w="10449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6637"/>
              <w:gridCol w:w="1843"/>
              <w:gridCol w:w="1417"/>
            </w:tblGrid>
            <w:tr w:rsidR="00546C62" w:rsidRPr="00232B75" w:rsidTr="00546C62">
              <w:trPr>
                <w:trHeight w:val="671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работ и затрат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1. Двери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наличников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 наличников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2,376</w:t>
                  </w:r>
                </w:p>
              </w:tc>
            </w:tr>
            <w:tr w:rsidR="00546C62" w:rsidRPr="00232B75" w:rsidTr="00546C62">
              <w:trPr>
                <w:trHeight w:val="649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дверных полотен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546C6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дверных полотен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0,28</w:t>
                  </w:r>
                </w:p>
              </w:tc>
            </w:tr>
            <w:tr w:rsidR="00546C62" w:rsidRPr="00232B75" w:rsidTr="00546C62">
              <w:trPr>
                <w:trHeight w:val="383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дверных блоков в стенах, площадь проема до 3 м</w:t>
                  </w:r>
                  <w:r w:rsidRPr="00B94F0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0,4725</w:t>
                  </w:r>
                </w:p>
              </w:tc>
            </w:tr>
            <w:tr w:rsidR="00546C62" w:rsidRPr="00232B75" w:rsidTr="00546C62">
              <w:trPr>
                <w:trHeight w:val="1441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85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блоков в внутренних дверных проемах, площадь проема до 3 м</w:t>
                  </w:r>
                  <w:r w:rsidRPr="00B94F0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локи дверные 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должны быть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однопольные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глухие, фанерованные шпоном 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дерева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скобяные изделия для блоков входных дверей </w:t>
                  </w:r>
                  <w:r w:rsidRP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5640B" w:rsidRP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помещение </w:t>
                  </w:r>
                  <w:proofErr w:type="spellStart"/>
                  <w:r w:rsidR="0085640B" w:rsidRP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однопольных</w:t>
                  </w:r>
                  <w:proofErr w:type="spellEnd"/>
                  <w:r w:rsidR="0085640B" w:rsidRP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комплектов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0,4725</w:t>
                  </w:r>
                </w:p>
              </w:tc>
            </w:tr>
            <w:tr w:rsidR="00546C62" w:rsidRPr="00232B75" w:rsidTr="00546C62">
              <w:trPr>
                <w:trHeight w:val="664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3654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и крепл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 наличников с двух сторон (н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аличники из древесины типа Н-1, Н-2</w:t>
                  </w:r>
                  <w:r w:rsid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2,55</w:t>
                  </w:r>
                </w:p>
              </w:tc>
            </w:tr>
            <w:tr w:rsidR="00546C62" w:rsidRPr="00232B75" w:rsidTr="00F367C8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32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2. Замена светильников, электропроводки, розеток и выключателей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светильников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1,15</w:t>
                  </w:r>
                </w:p>
              </w:tc>
            </w:tr>
            <w:tr w:rsidR="00546C62" w:rsidRPr="00232B75" w:rsidTr="00546C62">
              <w:trPr>
                <w:trHeight w:val="85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85640B" w:rsidP="0085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светильника </w:t>
                  </w:r>
                  <w:r w:rsidR="00546C62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подвесных потолках на профиле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количество ламп в светильнике до 4 (с</w:t>
                  </w:r>
                  <w:r w:rsidR="00546C62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ветодиодная панель ультратонкая встраиваемая 36W 4000K белый)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1,15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Демонтаж выключателей, розеток,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распаечных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коробок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1,68</w:t>
                  </w:r>
                </w:p>
              </w:tc>
            </w:tr>
            <w:tr w:rsidR="00546C62" w:rsidRPr="00232B75" w:rsidTr="0085640B">
              <w:trPr>
                <w:trHeight w:val="573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85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выключателя двухклавишного утопленн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типа при скрытой проводке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</w:tr>
            <w:tr w:rsidR="00546C62" w:rsidRPr="00232B75" w:rsidTr="0085640B">
              <w:trPr>
                <w:trHeight w:val="69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8564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выключателя одноклавишного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неутопленного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типа при открытой проводке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856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546C62" w:rsidRPr="00232B75" w:rsidTr="00E203BD">
              <w:trPr>
                <w:trHeight w:val="70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E20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выключателя двухклавишного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неутопленного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типа при открытой проводке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0,27</w:t>
                  </w:r>
                </w:p>
              </w:tc>
            </w:tr>
            <w:tr w:rsidR="00546C62" w:rsidRPr="00232B75" w:rsidTr="00D95018">
              <w:trPr>
                <w:trHeight w:val="170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розетки штепсельной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неутопленного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типа для открытой проводки с заземляющими контактами 4</w:t>
                  </w:r>
                  <w:r w:rsidR="00E20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розетка штепсельная двухместная для открытой проводки с заземляющими контактами и с монтажной пластиной, белая 48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розетка штепсельная для открытой проводки с заземляющими контактами и защитными шторками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1,38</w:t>
                  </w:r>
                </w:p>
              </w:tc>
            </w:tr>
            <w:tr w:rsidR="00546C62" w:rsidRPr="00232B75" w:rsidTr="00D95018">
              <w:trPr>
                <w:trHeight w:val="547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короба (кабель-канала) пластмассового шириной до 40 мм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1,454</w:t>
                  </w:r>
                </w:p>
              </w:tc>
            </w:tr>
            <w:tr w:rsidR="00546C62" w:rsidRPr="00232B75" w:rsidTr="00D95018">
              <w:trPr>
                <w:trHeight w:val="55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короба (кабель-канала) пластмассового шириной до 63 мм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0,055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короба (кабель-канала) пластмассового шириной до 120 мм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</w:tr>
            <w:tr w:rsidR="00546C62" w:rsidRPr="00232B75" w:rsidTr="00CA5B32">
              <w:trPr>
                <w:trHeight w:val="629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CA5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короба (кабель-канала) пластмассового шириной до 40 мм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2,418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5348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короба (кабель-канала) пластмассового шириной до 63 мм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0,055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0A5E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Монтаж короба (кабель-канала) пластмассового шириной до 120 мм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3. Откосы оконные</w:t>
                  </w:r>
                </w:p>
              </w:tc>
            </w:tr>
            <w:tr w:rsidR="00546C62" w:rsidRPr="00232B75" w:rsidTr="00D95018">
              <w:trPr>
                <w:trHeight w:val="451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противогрибковым средством мест протечек (откосов)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0,017</w:t>
                  </w:r>
                </w:p>
              </w:tc>
            </w:tr>
            <w:tr w:rsidR="00546C62" w:rsidRPr="00232B75" w:rsidTr="00D95018">
              <w:trPr>
                <w:trHeight w:val="80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Окрашивание водоэмульсионными составами поверхностей оконных откосов, ранее окрашенных водоэмульсионной краской с расчисткой старой краски более 35%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0,145</w:t>
                  </w:r>
                </w:p>
              </w:tc>
            </w:tr>
            <w:tr w:rsidR="00546C62" w:rsidRPr="00232B75" w:rsidTr="00AF44CC">
              <w:trPr>
                <w:trHeight w:val="666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AF44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Облицовка оконных откосов </w:t>
                  </w:r>
                  <w:r w:rsidR="00AF4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шириной 0,4 м и </w:t>
                  </w:r>
                  <w:r w:rsidR="00AF44CC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длиной 6,0 м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пластиковыми 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ламинированными 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панелями 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клее</w:t>
                  </w:r>
                  <w:r w:rsidR="0036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0,017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4. Потолки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подвесных потолков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3,1038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потолков реечных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0,112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противогрибковым средством мест протечек (плиты перекрытия и ригеля)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0,201</w:t>
                  </w:r>
                </w:p>
              </w:tc>
            </w:tr>
            <w:tr w:rsidR="00546C62" w:rsidRPr="00232B75" w:rsidTr="00D95018">
              <w:trPr>
                <w:trHeight w:val="577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подвесных потолков по каркасу из оцинкованного профиля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потолков реечных алюминиевых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0,112</w:t>
                  </w:r>
                </w:p>
              </w:tc>
            </w:tr>
            <w:tr w:rsidR="00546C62" w:rsidRPr="00232B75" w:rsidTr="0085640B">
              <w:trPr>
                <w:trHeight w:val="844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Окрашивание водоэмульсионными составами поверхностей потолков, ранее окрашенных водоэмульсионной краской, с расчисткой старой краски более 35%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0,226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5. Полы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плинтусов деревянных и из пластмассовых материалов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 плинтуса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1,3947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покрытий полов из линолеума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4,048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покрытий полов из керамических плиток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0,112</w:t>
                  </w:r>
                </w:p>
              </w:tc>
            </w:tr>
            <w:tr w:rsidR="00546C62" w:rsidRPr="00232B75" w:rsidTr="00D95018">
              <w:trPr>
                <w:trHeight w:val="738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покрытий из досок 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класс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износостойкости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ламинированных замковым способом с подложкой толщин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не менее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9,5 мм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2,918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Устройство покрытий из плит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керамогранитных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размером 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60х60 см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2,52</w:t>
                  </w:r>
                </w:p>
              </w:tc>
            </w:tr>
            <w:tr w:rsidR="00546C62" w:rsidRPr="00232B75" w:rsidTr="00D95018">
              <w:trPr>
                <w:trHeight w:val="282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плинтусов поливинилхлоридных на клее КН-2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4,395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6. Стены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обоев простых и улучшенных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1,366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Оклейка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стеклообоями</w:t>
                  </w:r>
                  <w:proofErr w:type="spellEnd"/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рогожкой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стен по монолитной штукатурке и бетону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2,584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Оклейка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стеклообоями</w:t>
                  </w:r>
                  <w:proofErr w:type="spellEnd"/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рогожкой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потолков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0,048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Окраска 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простая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поливинилацетатными водоэмульсионными составами потолков,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оклееных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стеклообоями</w:t>
                  </w:r>
                  <w:proofErr w:type="spellEnd"/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рогожкой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0,048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облицовки из гипсокартонных листов стен и перегородок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2,17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Разборка деревянного каркаса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2,17</w:t>
                  </w:r>
                </w:p>
              </w:tc>
            </w:tr>
            <w:tr w:rsidR="00546C62" w:rsidRPr="00232B75" w:rsidTr="00D95018">
              <w:trPr>
                <w:trHeight w:val="738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Облицовка стен по одинарному металлическому каркасу из потолочного профиля гипсокартонными листами (С 623) двумя слоями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2,524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Грунтование водно-дисперсионной грунтовкой глубокого проникновения поверхностей гипсокартонных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1,851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D95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Оклейка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стеклообоями</w:t>
                  </w:r>
                  <w:proofErr w:type="spellEnd"/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рогожкой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стен по листовым материалам простыми и средней плотности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1,851</w:t>
                  </w:r>
                </w:p>
              </w:tc>
            </w:tr>
            <w:tr w:rsidR="00546C62" w:rsidRPr="00232B75" w:rsidTr="00546C62">
              <w:trPr>
                <w:trHeight w:val="94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Окраска поливинилацетатными водоэмульсионными составами простая по штукатурке и сборным конструкциям потолков, подготовленным под окраску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11,516</w:t>
                  </w:r>
                </w:p>
              </w:tc>
            </w:tr>
            <w:tr w:rsidR="00546C62" w:rsidRPr="00232B75" w:rsidTr="00D95018">
              <w:trPr>
                <w:trHeight w:val="924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Гладкая облицовка стен керамической плиткой (без карнизных, плинтусных и угловых плиток) без установки плиток туалетного гарнитура на клее из сухих смесей по ГКЛ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0,673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7. Сантехнические работы</w:t>
                  </w:r>
                </w:p>
              </w:tc>
            </w:tr>
            <w:tr w:rsidR="00546C62" w:rsidRPr="00232B75" w:rsidTr="00B77A01">
              <w:trPr>
                <w:trHeight w:val="1084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B77A01" w:rsidP="00B77A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546C62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умывальников размером 650х500х150мм 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полуфарфоровы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фарфоровы</w:t>
                  </w:r>
                  <w:r w:rsidR="00D95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кронштейнами, сифоном бутылочным латунным и выпуском, прямоугольны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D9501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скрытыми установочными поверхностями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спинки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AF4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546C62" w:rsidRPr="00232B75" w:rsidTr="00546C62">
              <w:trPr>
                <w:trHeight w:val="94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B77A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 унитазов полуфарфоровы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фарфоровы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козырьковы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сиденьем и креплением, с косым выпуском с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цельноотлитой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полочкой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AF4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546C62" w:rsidRPr="00232B75" w:rsidTr="00B77A01">
              <w:trPr>
                <w:trHeight w:val="873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B77A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гарнитуры туалетной: сушилки для рук в пластиковом ударопрочном корпусе с инфракрасным датчиком, мощностью 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 кВт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</w:t>
                  </w:r>
                  <w:r w:rsidR="00AF4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8. Электромонтажные работы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кабеля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46C62" w:rsidRPr="00232B75" w:rsidTr="0085640B">
              <w:trPr>
                <w:trHeight w:val="566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550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стенам и потолкам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короба металлического 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перфорированного длиной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546C62" w:rsidRPr="00232B75" w:rsidTr="002E5DD8">
              <w:trPr>
                <w:trHeight w:val="1582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550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 труб винипластовых по установленным конструкциям, по стенам и колоннам с креплением скобами, диаметр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25 мм 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гибки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гофрированны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легких 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</w:t>
                  </w:r>
                  <w:proofErr w:type="spellStart"/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затухающего</w:t>
                  </w:r>
                  <w:proofErr w:type="spellEnd"/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ПВХ (IP55) серии FL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зондом</w:t>
                  </w:r>
                  <w:r w:rsidR="00B77A01" w:rsidRPr="000A5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держател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 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защелкой 400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7A01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B77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</w:t>
                  </w:r>
                </w:p>
              </w:tc>
            </w:tr>
            <w:tr w:rsidR="00546C62" w:rsidRPr="00232B75" w:rsidTr="0085640B">
              <w:trPr>
                <w:trHeight w:val="1272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550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Прокладка кабеля трех-пятижильного по установленным конструкциям и лоткам с установкой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ответвительных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коробок</w:t>
                  </w:r>
                  <w:r w:rsidR="002E5DD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A5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2E5DD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DD8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помещениях с нормальной средой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сечением жилы до 10 мм</w:t>
                  </w:r>
                  <w:r w:rsidRPr="005503F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</w:tr>
            <w:tr w:rsidR="00546C62" w:rsidRPr="00232B75" w:rsidTr="002E5DD8">
              <w:trPr>
                <w:trHeight w:val="849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546C62" w:rsidRPr="00232B75" w:rsidTr="0085640B">
              <w:trPr>
                <w:trHeight w:val="85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Затягивание провода в проложенные трубы и металлические рукава первого одножильного или многожильного в о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бщей оплетке, суммарное сечение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16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46C62" w:rsidRPr="00232B75" w:rsidTr="0085640B">
              <w:trPr>
                <w:trHeight w:val="1117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2E5D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Кабель силовой с медными жилами с поливинилхлоридной изоляцией и оболочкой, не распространяющий горение, с низким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дымо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газовыделением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марки ВВГнг-LS, с числом жил 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3 и сечением 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546C62" w:rsidRPr="00232B75" w:rsidTr="0085640B">
              <w:trPr>
                <w:trHeight w:val="1133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2E5D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Кабель силовой с медными жилами с поливинилхлоридной изоляцией и оболочкой, не распространяющий горение, с низким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дымо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 </w:t>
                  </w:r>
                  <w:proofErr w:type="spellStart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газовыделением</w:t>
                  </w:r>
                  <w:proofErr w:type="spellEnd"/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марки ВВГнг-LS, с числом жил 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и сечением 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 м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546C62" w:rsidRPr="00232B75" w:rsidTr="0085640B">
              <w:trPr>
                <w:trHeight w:val="838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2E5D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Присоединение к зажимам жил проводов или кабелей сечением до 6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клемма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строительно-монтажн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распределительных коробок на 3 проводника 773-173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546C62" w:rsidRPr="00232B75" w:rsidTr="00546C62">
              <w:trPr>
                <w:trHeight w:val="630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Присоединение к зажимам жил проводов или кабелей сечением до 16 мм</w:t>
                  </w:r>
                  <w:r w:rsidRPr="0062075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9. Вентиляция</w:t>
                  </w:r>
                </w:p>
              </w:tc>
            </w:tr>
            <w:tr w:rsidR="00546C62" w:rsidRPr="00232B75" w:rsidTr="002E5DD8">
              <w:trPr>
                <w:trHeight w:val="864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2E5D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вентиляторов осевых массой до 0,025 т центробежны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электродвигателем мощностью 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0,95 кВт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2E5DD8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546C62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6C62" w:rsidRPr="00232B75" w:rsidTr="0085640B">
              <w:trPr>
                <w:trHeight w:val="1048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483A7A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483A7A" w:rsidRDefault="00546C62" w:rsidP="00F367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Прокладка воздуховодов </w:t>
                  </w:r>
                  <w:r w:rsidR="00F367C8"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звукопоглощающих теплоизолированных гибких </w:t>
                  </w: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алюминия класса Н (нормальные) толщиной </w:t>
                  </w:r>
                  <w:r w:rsidR="00F367C8"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0,5 мм, диаметром до 200 мм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483A7A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м</w:t>
                  </w: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483A7A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0,065</w:t>
                  </w:r>
                </w:p>
              </w:tc>
            </w:tr>
            <w:tr w:rsidR="00546C62" w:rsidRPr="00232B75" w:rsidTr="00483A7A">
              <w:trPr>
                <w:trHeight w:val="59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483A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узлов прохода вытяжного </w:t>
                  </w:r>
                  <w:r w:rsidR="00483A7A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утепленным клапаном ручного управления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диаметром патрубка до 250 мм 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</w:t>
                  </w:r>
                  <w:r w:rsidR="002E5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10449" w:type="dxa"/>
                  <w:gridSpan w:val="4"/>
                  <w:noWrap/>
                  <w:vAlign w:val="center"/>
                  <w:hideMark/>
                </w:tcPr>
                <w:p w:rsidR="00546C62" w:rsidRPr="0085640B" w:rsidRDefault="00546C62" w:rsidP="00F367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64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10. Вывоз отходов от демонтажа</w:t>
                  </w:r>
                </w:p>
              </w:tc>
            </w:tr>
            <w:tr w:rsidR="00546C62" w:rsidRPr="00232B75" w:rsidTr="0085640B">
              <w:trPr>
                <w:trHeight w:val="648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483A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Затаривание строительного мусора (откосы, полы, потолки) в</w:t>
                  </w:r>
                  <w:r w:rsidR="00483A7A"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полипропиленовые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мешки 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менее 50 кг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292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т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</w:tr>
            <w:tr w:rsidR="00546C62" w:rsidRPr="00232B75" w:rsidTr="00546C62">
              <w:trPr>
                <w:trHeight w:val="315"/>
              </w:trPr>
              <w:tc>
                <w:tcPr>
                  <w:tcW w:w="552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37" w:type="dxa"/>
                  <w:vAlign w:val="center"/>
                  <w:hideMark/>
                </w:tcPr>
                <w:p w:rsidR="00546C62" w:rsidRPr="00232B75" w:rsidRDefault="00546C62" w:rsidP="00483A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Аренда контейнеров, объемом </w:t>
                  </w:r>
                  <w:r w:rsidR="00483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</w:t>
                  </w:r>
                  <w:r w:rsidRPr="009D5F8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46C62" w:rsidRPr="00232B75" w:rsidRDefault="00546C62" w:rsidP="00F367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46C62" w:rsidRPr="00546C62" w:rsidRDefault="00546C62" w:rsidP="00546C62">
            <w:pPr>
              <w:tabs>
                <w:tab w:val="left" w:pos="284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C19" w:rsidRPr="00057324" w:rsidTr="009C3D2A">
        <w:trPr>
          <w:jc w:val="center"/>
        </w:trPr>
        <w:tc>
          <w:tcPr>
            <w:tcW w:w="10632" w:type="dxa"/>
            <w:vAlign w:val="center"/>
          </w:tcPr>
          <w:p w:rsidR="00A51C19" w:rsidRPr="002D3B35" w:rsidRDefault="00A51C19" w:rsidP="000A4400">
            <w:pPr>
              <w:pStyle w:val="aa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FD6" w:rsidRPr="00057324" w:rsidTr="009C3D2A">
        <w:trPr>
          <w:jc w:val="center"/>
        </w:trPr>
        <w:tc>
          <w:tcPr>
            <w:tcW w:w="10632" w:type="dxa"/>
            <w:vAlign w:val="center"/>
          </w:tcPr>
          <w:p w:rsidR="002C0FD6" w:rsidRPr="002D3B35" w:rsidRDefault="002C0FD6" w:rsidP="002C0FD6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B16A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2C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участнику закупки</w:t>
            </w:r>
          </w:p>
        </w:tc>
      </w:tr>
      <w:tr w:rsidR="002C0FD6" w:rsidRPr="00057324" w:rsidTr="009C3D2A">
        <w:trPr>
          <w:jc w:val="center"/>
        </w:trPr>
        <w:tc>
          <w:tcPr>
            <w:tcW w:w="10632" w:type="dxa"/>
            <w:vAlign w:val="center"/>
          </w:tcPr>
          <w:p w:rsidR="002C0FD6" w:rsidRDefault="002C0FD6" w:rsidP="002C0FD6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FD6">
              <w:rPr>
                <w:rFonts w:ascii="Times New Roman" w:hAnsi="Times New Roman" w:cs="Times New Roman"/>
                <w:sz w:val="24"/>
                <w:szCs w:val="24"/>
              </w:rPr>
              <w:t>Участник закупки должен быть членом саморегулируемой организации (СРО), имеющей компенсационный фонд обеспечения договорных обязательств, в области строительства, реконструкции, капитального ремонта объектов капитального строительства,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энергии);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 (за исключением: участников закупки, которые предложат цену контракта 3 млн. рублей и менее, в соответствии с ч. 2.1 ст. 52 Градостроительного кодекса Российской Федерации, а также в случае, если участниками закупки являются унитарные предприятия, государственные и муниципальные учреждения, юридические лица с государственным участием в соответствии с ч. 2.2 ст. 52 Градостроительного кодекса Российской Федерации).</w:t>
            </w:r>
          </w:p>
        </w:tc>
      </w:tr>
      <w:tr w:rsidR="00057324" w:rsidRPr="00057324" w:rsidTr="009C3D2A">
        <w:trPr>
          <w:jc w:val="center"/>
        </w:trPr>
        <w:tc>
          <w:tcPr>
            <w:tcW w:w="10632" w:type="dxa"/>
            <w:vAlign w:val="center"/>
          </w:tcPr>
          <w:p w:rsidR="00057324" w:rsidRPr="002C0FD6" w:rsidRDefault="00057324" w:rsidP="002C0FD6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</w:t>
            </w:r>
            <w:r w:rsidR="00623095" w:rsidRPr="002C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057324" w:rsidRPr="00057324" w:rsidTr="009C3D2A">
        <w:trPr>
          <w:jc w:val="center"/>
        </w:trPr>
        <w:tc>
          <w:tcPr>
            <w:tcW w:w="10632" w:type="dxa"/>
          </w:tcPr>
          <w:p w:rsidR="00546C62" w:rsidRDefault="00546C62" w:rsidP="0067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работ должно осуществляться в срок не более </w:t>
            </w:r>
            <w:r w:rsidRP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календарных дней с момента </w:t>
            </w:r>
            <w:r w:rsidRP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заключения государственного контракта.</w:t>
            </w:r>
          </w:p>
          <w:p w:rsidR="003A32D9" w:rsidRPr="003A32D9" w:rsidRDefault="003A32D9" w:rsidP="003A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3 (трех) рабочих дней с момента заключения </w:t>
            </w:r>
            <w:r w:rsidRPr="00546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контракта подрядчик должен разработать и согласовать с Заказчиком график выполнения работ.</w:t>
            </w:r>
          </w:p>
          <w:p w:rsidR="003A32D9" w:rsidRPr="003A32D9" w:rsidRDefault="003A32D9" w:rsidP="003A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должен обеспечить объект всеми видами материально-технических ресурсов в строгом соответствии с согласованным графиком выполнения работ, без права внесения каких-либо изменений в указанные объемы и виды работ без согласования с Заказчиком.</w:t>
            </w:r>
          </w:p>
          <w:p w:rsidR="002C0FD6" w:rsidRDefault="003A32D9" w:rsidP="003A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должен поддерживать работоспособность, действующих на объекте Заказчика, систем: видеонаблюдения, охранно-пожарной сигнализации, сантехнического оборудования, отопления, вентиляции, электротехнического оборудования и т.п.          </w:t>
            </w:r>
          </w:p>
          <w:p w:rsidR="003A32D9" w:rsidRPr="003A32D9" w:rsidRDefault="003A32D9" w:rsidP="003A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Отключение и подключение к существующим электрическим сетям или отдельным их участкам производиться только по предварительному согласованию с Заказчиком.</w:t>
            </w:r>
          </w:p>
          <w:p w:rsidR="003A32D9" w:rsidRDefault="00557FAB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77CC1"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строительные, отделочные материалы, изделия 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их цветовые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применяемые при выполнении работ 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обязательном порядке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Заказчиком</w:t>
            </w:r>
            <w:r w:rsidR="00277CC1"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C0FD6" w:rsidRDefault="002C0FD6" w:rsidP="002C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выполнения работ представители Заказчика имеют право осуществлять контроль за выполняемыми подрядчиком работами и качеством, используемых при выполнении работ оборудования и материалов на соответствие установленным требованиям.</w:t>
            </w:r>
          </w:p>
          <w:p w:rsidR="002C0FD6" w:rsidRDefault="002C0FD6" w:rsidP="002C0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случае, если Заказчик отклонил предоставленные подрядчиком для согласования предполагаемые к использованию материалы из-за их несоответствия стандартам качества или установленным требованиям, подрядчик обязан за свой счет и своими силами в двухдневный срок произвести их замену. </w:t>
            </w:r>
          </w:p>
          <w:p w:rsidR="003A32D9" w:rsidRPr="00277CC1" w:rsidRDefault="003A32D9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выполнении работ подрядчик должен обеспечить сохранность материалов и оборудования, используемых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работ. </w:t>
            </w:r>
          </w:p>
          <w:p w:rsidR="00277CC1" w:rsidRP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всего периода выполнения работ представитель Заказчика должен иметь право беспрепятственного доступа в помещения, где производятся работы, на любой стадии их выполнения.</w:t>
            </w:r>
          </w:p>
          <w:p w:rsidR="00277CC1" w:rsidRP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Перенос имущества Заказчика (документация, мебель, оргтехника и т.д.) из ремонтируемых помещений в отремонтированные должен осуществляться подрядчиком собственными силами и за свой счет. </w:t>
            </w:r>
          </w:p>
          <w:p w:rsidR="00277CC1" w:rsidRP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за свой счет должен обеспечить сохранность и защиту от строительного мусора, пыли, имущества Заказчика, в том числе, с использованием защитных полимерным покрытий.</w:t>
            </w:r>
          </w:p>
          <w:p w:rsidR="00277CC1" w:rsidRP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должен выполнять работы без ограничения прохода работников и посетителей Заказчика в здание в рабочие дни Заказчика (понедельник-пятница). </w:t>
            </w:r>
          </w:p>
          <w:p w:rsidR="00277CC1" w:rsidRP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 (его уполномоченным представителем), при условии соблюдения подрядчиком требований законодательства Российской Федерации по охране труда, СанПиН 2.2.4.3359-16 и  ГОСТ 12.1.036-81 (о допустимых уровнях шума в жилых и общественных зданиях), Закона города Москвы «О соблюдении покоя граждан и тишины в городе Москве» от 12.07.2002 № 42 (со всеми изменениями и дополнениями).</w:t>
            </w:r>
          </w:p>
          <w:p w:rsidR="002C0FD6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транспортирования, складирования, хранения и подачи для выполнения работ материалов должна соответствовать установленным действующим законодательством требованиям и исключать возможность их повреждения, порчи и потери. </w:t>
            </w:r>
          </w:p>
          <w:p w:rsidR="00277CC1" w:rsidRPr="00277CC1" w:rsidRDefault="002C0FD6" w:rsidP="002C0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 должны выполняться квалифицированным персоналом, обученными и аттестованными рабочими требуемых специальностей для производства конкретных видов работ.      </w:t>
            </w:r>
          </w:p>
          <w:p w:rsidR="0067287B" w:rsidRPr="0067287B" w:rsidRDefault="0067287B" w:rsidP="0067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Подрядчик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законами города Москвы.</w:t>
            </w:r>
          </w:p>
          <w:p w:rsidR="008A65BB" w:rsidRPr="00BB6DE9" w:rsidRDefault="0067287B" w:rsidP="00BB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Проживание на объекте Заказчика работников подрядчика запрещено.</w:t>
            </w:r>
          </w:p>
        </w:tc>
      </w:tr>
      <w:tr w:rsidR="00DE4336" w:rsidRPr="00057324" w:rsidTr="009C3D2A">
        <w:trPr>
          <w:jc w:val="center"/>
        </w:trPr>
        <w:tc>
          <w:tcPr>
            <w:tcW w:w="10632" w:type="dxa"/>
          </w:tcPr>
          <w:p w:rsidR="00DE4336" w:rsidRPr="00DE4336" w:rsidRDefault="00DE4336" w:rsidP="00DE4336">
            <w:pPr>
              <w:pStyle w:val="aa"/>
              <w:numPr>
                <w:ilvl w:val="0"/>
                <w:numId w:val="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Условия приемки результатов выполне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DE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ных работ</w:t>
            </w:r>
          </w:p>
        </w:tc>
      </w:tr>
      <w:tr w:rsidR="00DE4336" w:rsidRPr="00057324" w:rsidTr="009C3D2A">
        <w:trPr>
          <w:jc w:val="center"/>
        </w:trPr>
        <w:tc>
          <w:tcPr>
            <w:tcW w:w="10632" w:type="dxa"/>
          </w:tcPr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5 (пяти) рабочих дней с момента окончания выполнения всех видов работ, в соответствии с утвержденным графиком,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ить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Заказчику следующий комплект исполнительной документации: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 о приемке выполненных работ (услуг), подписанный со стороны подрядчика, в 2 (двух) экземплярах;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обеспечения гарантийных обязательств;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общий журнал производства работ;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сертификаты и паспорта на все использованные в процессе выполнения работ строительные и отделочные материалы и изделия (в случае если действующим законодательством предусмотрены такие документы);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исполнительные чертежи, схемы и т.д.;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акты освидетельствования скрытых работ;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 выполненных работ по форме КС-2 с указанием объемов выполненных  работ, утвержденной постановлением Госкомстата России от 11.11.1999 № 100;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справка о стоимости выполненных работ и затрат по форме КС-3, утвержденной постановлением Госкомстата России от 11.11.1999 № 100.</w:t>
            </w:r>
          </w:p>
          <w:p w:rsidR="00DE4336" w:rsidRPr="00DE4336" w:rsidRDefault="00DE4336" w:rsidP="00DE4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3 (трех) рабочих дней с момента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документов, указанных в п. 5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.1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согласовыва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ется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время проведения приемки результатов выполненных работ.</w:t>
            </w:r>
          </w:p>
          <w:p w:rsidR="00DE4336" w:rsidRPr="00DE4336" w:rsidRDefault="00DE4336" w:rsidP="00DE4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5.2.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срок не более 10 (десяти) рабочих дней с момента получения вышеуказанных документов, приемочная комиссия Заказчика при участии полномочных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одрядчика осуществляет приемку результатов выполненных работ на их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установленным требованиям.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5.3.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необходимости при приемке результатов выполненных работ Заказчик вправе привлечь экспертов и(или) экспертные организации.</w:t>
            </w:r>
          </w:p>
          <w:p w:rsidR="00DE4336" w:rsidRPr="00DE4336" w:rsidRDefault="00DE4336" w:rsidP="00DE4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процессе проведения приемки результатов выполненных работ Заказчик (эксперт, экспертная организация) имеет право проводить фото и видео фиксацию.</w:t>
            </w:r>
          </w:p>
          <w:p w:rsidR="00DE4336" w:rsidRPr="00DE4336" w:rsidRDefault="00DE4336" w:rsidP="00DE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случае выявления нарушений приемочной комиссией Заказчика в течение 3 (трех) рабочих дней оформляется заключение с перечнем таких нарушений и сроками их устранения. В случае привлечения экспертов и(или) экспертных организаций заключение приемочной комиссии Заказчика оформляется с учетом заключения экспертов и(или) экспертных организаций. </w:t>
            </w:r>
          </w:p>
          <w:p w:rsidR="00DE4336" w:rsidRPr="00DE4336" w:rsidRDefault="00DE4336" w:rsidP="00DE433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 в течение 3 (трех) рабочих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направляет п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одрядчику мотивированный отказ в приемке результатов выполненных работ, в котором указываются выявленные нарушения и срок устранения таких нарушений. </w:t>
            </w:r>
          </w:p>
          <w:p w:rsidR="00DE4336" w:rsidRPr="00DE4336" w:rsidRDefault="00DE4336" w:rsidP="00DE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Подрядчик своими силами и за свой счет, в срок, указанный в мотивированном отказе в приемке результатов выполненных работ, устраняет выявленные нарушения, и Заказчиком в течение 3 (трех) рабочих дней с момента устранения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одрядчиком выявленных нарушений проводится повторная приемка результатов выполненных работ.</w:t>
            </w:r>
          </w:p>
          <w:p w:rsidR="00DE4336" w:rsidRDefault="00DE4336" w:rsidP="00DE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течение 3 (трех) рабочих дней с момента проведения приемки результатов выполненных работ, в случае отсутствия нарушений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одрядчика или в случае устранения выявленных нарушений, а также в случае предоставления обеспечения гарантийных обязательств, Заказчиком подписывается акт о приемке выполненных работ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E4336" w:rsidRPr="00DE4336" w:rsidRDefault="00DE4336" w:rsidP="00DE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Заказчиком акта о приемке выполненных работ (услуг)</w:t>
            </w:r>
            <w:r w:rsidR="000C4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осуществляется только в случае предоставления </w:t>
            </w:r>
            <w:r w:rsidR="000C4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одрядчиком обеспечения гарантийных обязательств</w:t>
            </w:r>
            <w:r w:rsidR="000C4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размере 10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4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начальной (максимальной) цены контракта.</w:t>
            </w:r>
          </w:p>
          <w:p w:rsidR="00DE4336" w:rsidRDefault="000C4F10" w:rsidP="0016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DE4336"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выполненных 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 </w:t>
            </w:r>
            <w:r w:rsidR="00DE4336" w:rsidRP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считаются принятыми после подписания Заказчиком акта о приемке выполненных работ (услуг)</w:t>
            </w:r>
            <w:r w:rsidR="0016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C4F10" w:rsidRPr="00057324" w:rsidTr="009C3D2A">
        <w:trPr>
          <w:jc w:val="center"/>
        </w:trPr>
        <w:tc>
          <w:tcPr>
            <w:tcW w:w="10632" w:type="dxa"/>
          </w:tcPr>
          <w:p w:rsidR="000C4F10" w:rsidRPr="000C4F10" w:rsidRDefault="000C4F10" w:rsidP="000C4F10">
            <w:pPr>
              <w:pStyle w:val="aa"/>
              <w:numPr>
                <w:ilvl w:val="0"/>
                <w:numId w:val="4"/>
              </w:num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Особые условия </w:t>
            </w:r>
          </w:p>
        </w:tc>
      </w:tr>
      <w:tr w:rsidR="000C4F10" w:rsidRPr="00057324" w:rsidTr="009C3D2A">
        <w:trPr>
          <w:jc w:val="center"/>
        </w:trPr>
        <w:tc>
          <w:tcPr>
            <w:tcW w:w="10632" w:type="dxa"/>
          </w:tcPr>
          <w:p w:rsidR="000C4F10" w:rsidRPr="000C4F10" w:rsidRDefault="000C4F10" w:rsidP="000C4F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государственного контракта предусматривается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F10" w:rsidRPr="000C4F10" w:rsidRDefault="000C4F10" w:rsidP="000C4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осуществляется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0C4F10" w:rsidRPr="000C4F10" w:rsidRDefault="000C4F10" w:rsidP="000C4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957F7"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строительные, отделочные материалы, изделия, используемые в процессе выполнения работ, предоставление которых предусмотрено в целях осуществления приемки результатов выполненных работ;</w:t>
            </w:r>
          </w:p>
          <w:p w:rsidR="000C4F10" w:rsidRPr="000C4F10" w:rsidRDefault="000C4F10" w:rsidP="000C4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о результатах такой приемки;</w:t>
            </w:r>
          </w:p>
          <w:p w:rsidR="000C4F10" w:rsidRPr="000C4F10" w:rsidRDefault="000C4F10" w:rsidP="000C4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оплату результатов выполненных работ;</w:t>
            </w:r>
          </w:p>
          <w:p w:rsidR="000C4F10" w:rsidRPr="000C4F10" w:rsidRDefault="000C4F10" w:rsidP="000C4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соглашения к государственному к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онтракту;</w:t>
            </w:r>
          </w:p>
          <w:p w:rsidR="000C4F10" w:rsidRDefault="000C4F10" w:rsidP="000C4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требования об оплате неустоек (штрафов, пеней).</w:t>
            </w:r>
          </w:p>
          <w:p w:rsidR="00404605" w:rsidRDefault="000C4F10" w:rsidP="00404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</w:t>
            </w:r>
            <w:r w:rsidR="00B4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B440E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0C4F10" w:rsidRPr="000C4F10" w:rsidRDefault="000C4F10" w:rsidP="00404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обмена электронными документами 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>ся иные форматы,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согласованные </w:t>
            </w:r>
            <w:r w:rsidR="00D628E6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подрядчиком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4F10" w:rsidRDefault="000C4F10" w:rsidP="00D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="00D628E6">
              <w:rPr>
                <w:rFonts w:ascii="Times New Roman" w:hAnsi="Times New Roman" w:cs="Times New Roman"/>
                <w:sz w:val="24"/>
                <w:szCs w:val="24"/>
              </w:rPr>
              <w:t xml:space="preserve">ектронные документы, полученные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не требуют дублирования документами, оформленными на бумажных носителях информации.</w:t>
            </w:r>
          </w:p>
          <w:p w:rsidR="00D628E6" w:rsidRPr="006505A0" w:rsidRDefault="00D628E6" w:rsidP="00650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технич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еских 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невозможности электронного документооборота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505A0"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505A0"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, оформл</w:t>
            </w:r>
            <w:r w:rsidR="006505A0">
              <w:rPr>
                <w:rFonts w:ascii="Times New Roman" w:eastAsia="Calibri" w:hAnsi="Times New Roman" w:cs="Times New Roman"/>
                <w:sz w:val="24"/>
                <w:szCs w:val="24"/>
              </w:rPr>
              <w:t>яются</w:t>
            </w:r>
            <w:r w:rsidR="006505A0"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бумажных носителях информации.</w:t>
            </w:r>
          </w:p>
        </w:tc>
      </w:tr>
      <w:tr w:rsidR="00787D1D" w:rsidRPr="00057324" w:rsidTr="009C3D2A">
        <w:trPr>
          <w:jc w:val="center"/>
        </w:trPr>
        <w:tc>
          <w:tcPr>
            <w:tcW w:w="10632" w:type="dxa"/>
          </w:tcPr>
          <w:p w:rsidR="00787D1D" w:rsidRPr="00DE4336" w:rsidRDefault="00787D1D" w:rsidP="002C0FD6">
            <w:pPr>
              <w:pStyle w:val="aa"/>
              <w:numPr>
                <w:ilvl w:val="0"/>
                <w:numId w:val="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4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787D1D" w:rsidRPr="00057324" w:rsidTr="009C3D2A">
        <w:trPr>
          <w:jc w:val="center"/>
        </w:trPr>
        <w:tc>
          <w:tcPr>
            <w:tcW w:w="10632" w:type="dxa"/>
          </w:tcPr>
          <w:p w:rsidR="003A32D9" w:rsidRPr="003A32D9" w:rsidRDefault="003A32D9" w:rsidP="003A32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производится Заказчиком по факту выполнения работ по безналичному расчету на основании счета, счета-фактуры </w:t>
            </w:r>
            <w:r w:rsidRPr="003A3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10 (десяти) рабочих дней с момента подписания обеими сторонами надлежаще оформленного акта о приемке выполненных работ (услуг).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Авансирование не предусмотрено.</w:t>
            </w:r>
          </w:p>
        </w:tc>
      </w:tr>
      <w:tr w:rsidR="00057324" w:rsidRPr="00057324" w:rsidTr="009C3D2A">
        <w:trPr>
          <w:trHeight w:val="253"/>
          <w:jc w:val="center"/>
        </w:trPr>
        <w:tc>
          <w:tcPr>
            <w:tcW w:w="10632" w:type="dxa"/>
          </w:tcPr>
          <w:p w:rsidR="00057324" w:rsidRPr="00935120" w:rsidRDefault="00057324" w:rsidP="002C0FD6">
            <w:pPr>
              <w:pStyle w:val="aa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качества и безопасности </w:t>
            </w:r>
          </w:p>
        </w:tc>
      </w:tr>
      <w:tr w:rsidR="005E088A" w:rsidRPr="000A4400" w:rsidTr="00DE4336">
        <w:trPr>
          <w:trHeight w:val="850"/>
          <w:jc w:val="center"/>
        </w:trPr>
        <w:tc>
          <w:tcPr>
            <w:tcW w:w="10632" w:type="dxa"/>
          </w:tcPr>
          <w:p w:rsidR="00BB6DE9" w:rsidRPr="000A4400" w:rsidRDefault="00BB6DE9" w:rsidP="00BB6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Гарантийный срок на выполненные работы должен составлять не менее 5 лет (60 месяцев) с момента подписания Заказчиком акта о приемке выполненных работ (услуг). </w:t>
            </w:r>
          </w:p>
          <w:p w:rsidR="00BB6DE9" w:rsidRPr="000A4400" w:rsidRDefault="00BB6DE9" w:rsidP="00BB6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Гарантии качества </w:t>
            </w:r>
            <w:r w:rsidR="00B44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распространя</w:t>
            </w:r>
            <w:r w:rsidR="00B44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ться 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все произведенные подрядчиком работы, конструктивные элементы, используемые материалы</w:t>
            </w:r>
            <w:r w:rsidR="00B44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изделия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комплектующие. </w:t>
            </w:r>
          </w:p>
          <w:p w:rsidR="00BB6DE9" w:rsidRPr="000A4400" w:rsidRDefault="00BB6DE9" w:rsidP="00BB6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действия гарантийного срока, все недостатки, выявляющиеся в процессе эксплуатации, подрядчик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своими силами и за свой счет в установленные Заказчиком сроки, на основании составленного Заказчиком акта выявленных недостатков.</w:t>
            </w:r>
          </w:p>
          <w:p w:rsidR="00277CC1" w:rsidRDefault="00277CC1" w:rsidP="002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 должно осуществляться в соответствии с требованиями государственных национальных стандартов, санитарных норм и правил, технических регламентов и иных нормативных и технических документов, действующих на территории Российской Федерации, регламентирующих деятельность в данной сфере.</w:t>
            </w:r>
          </w:p>
          <w:p w:rsidR="000A4400" w:rsidRPr="000A4400" w:rsidRDefault="00277CC1" w:rsidP="00BB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A4400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спользуемые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  <w:r w:rsidR="000A4400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строительные, отделочные </w:t>
            </w:r>
            <w:r w:rsidR="000A4400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изделия </w:t>
            </w:r>
            <w:r w:rsidR="00BB6DE9"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должны быть нов</w:t>
            </w:r>
            <w:r w:rsidR="00BB6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ыми (не бывшими в эксплуатации) и </w:t>
            </w:r>
            <w:r w:rsid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соответствовать </w:t>
            </w:r>
            <w:r w:rsidR="000A4400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требованиям, действующим на территории Российской Федерации на момент проведения работ</w:t>
            </w:r>
            <w:r w:rsid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r w:rsidR="000A4400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 числе: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475-2016 Блоки дверные деревянные и комбинированные. Общие технические условия.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538-2014 Изделия замочные и скобяные. Общие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8242-88 Детали профильные из древесины и древесных материалов для строительства.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51324.1-2012 (МЭК 60669-1:2007) Выключатели для бытовых и аналогичных стационарных электрических установок. Часть 1. Общие требования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IEC 60884-1-2013 Соединители электрические штепсельные бытового и аналогичного назначения. Часть1. Общие требования и методы испытаний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МЭК 61084-1-2007 Системы кабельных и специальных кабельных коробов для электрических установок. Часть 1. Общие требования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28196-89 Краски водно-дисперсионные. Технические условия (с Изменением N 1)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52020-2003 Материалы лакокрасочные водно-дисперсионные. Общие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32304-2013 Ламинированные напольные покрытия на основе древесноволокнистых плит сухого способа производства.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57141-2016 Плиты керамические (</w:t>
            </w:r>
            <w:proofErr w:type="spellStart"/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керамогранитные</w:t>
            </w:r>
            <w:proofErr w:type="spellEnd"/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6141-91 (СТ СЭВ 2047-88) Плитки керамические глазурованные для внутренней облицовки стен.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51693-2000 Грунтовки антикоррозионные. Общие технические условия (с Поправкой)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ГОСТ 19111-2001 Изделия </w:t>
            </w:r>
            <w:proofErr w:type="spellStart"/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погонажные</w:t>
            </w:r>
            <w:proofErr w:type="spellEnd"/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профильные поливинилхлоридные для внутренней отделки. Технические условия</w:t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Р 52805-2007 Обои стеклотканевые. Технические условия</w:t>
            </w:r>
          </w:p>
          <w:p w:rsidR="000A4400" w:rsidRPr="000A4400" w:rsidRDefault="000A4400" w:rsidP="00812FFA">
            <w:pPr>
              <w:tabs>
                <w:tab w:val="left" w:pos="770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6266-97 Листы гипсокартонные. Технические условия</w:t>
            </w:r>
            <w:r w:rsidR="0081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A4400" w:rsidRP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ГОСТ 31357-2007 Смеси сухие строительные на цементном вяжущем. Общие технические условия</w:t>
            </w:r>
          </w:p>
          <w:p w:rsidR="000A4400" w:rsidRDefault="000A4400" w:rsidP="000A44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ГОСТ 31996-2012 Кабели силовые с пластмассовой изоляцией на номинальное напряжение 0,66; 1 и 3 кВ. Общие технические условия</w:t>
            </w:r>
            <w:r w:rsid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77CC1" w:rsidRPr="000A4400" w:rsidRDefault="00277CC1" w:rsidP="00BB6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используемые подрядчиком при выполнении работ материалы и оборудование должны иметь сертификаты и (или) декларации соответс</w:t>
            </w:r>
            <w:r w:rsid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твия, сертификаты (декларации) 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пожарной и экологической безопасности, санитарно-эпидемиологические заключения, технические паспорта и </w:t>
            </w:r>
            <w:r w:rsidR="00BB6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документы, удостоверяющие их качество</w:t>
            </w:r>
            <w:r w:rsidR="00BB6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77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случае, если законодательством Российской Федерации предусмотрены такие документы, и копии которых должны быть предоставлены Заказчику до начала производства работ с использованием данных материалов, оборудования.</w:t>
            </w:r>
          </w:p>
          <w:p w:rsidR="000A4400" w:rsidRPr="000A4400" w:rsidRDefault="000A4400" w:rsidP="000A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выполнении работ подрядчик должен обеспечить соблюдение правил по охране труда в строительстве, утвержденных приказом Министерства труда и социальной защиты Российской Федерации от 01.06.2015 № 336н (с </w:t>
            </w:r>
            <w:r w:rsidR="00DE4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действующими </w:t>
            </w: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изменениями).</w:t>
            </w:r>
            <w:r w:rsidR="00B440ED"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A4400" w:rsidRPr="000A4400" w:rsidRDefault="000A4400" w:rsidP="000A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с электроустановками и электрооборудованием необходимо производить в соответствии с требованиями ГОСТ 12.1.019-2017 «Система стандартов безопасности труда (ССБТ). Электробезопасность. Общие требования и номенклатура видов защиты.»</w:t>
            </w:r>
          </w:p>
          <w:p w:rsidR="00787D1D" w:rsidRPr="000A4400" w:rsidRDefault="000A4400" w:rsidP="000A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производства работ должны использоваться оборудование, машины и механизмы, предназначенные для конкретных видов работ, и разрешенные к применению органами государственного надзора Российской Федерации.</w:t>
            </w:r>
          </w:p>
        </w:tc>
      </w:tr>
    </w:tbl>
    <w:p w:rsidR="0068219F" w:rsidRPr="000A4400" w:rsidRDefault="0068219F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8219F" w:rsidRPr="000A4400" w:rsidSect="00787D1D">
      <w:headerReference w:type="default" r:id="rId7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DE" w:rsidRDefault="002848DE">
      <w:pPr>
        <w:spacing w:after="0" w:line="240" w:lineRule="auto"/>
      </w:pPr>
      <w:r>
        <w:separator/>
      </w:r>
    </w:p>
  </w:endnote>
  <w:endnote w:type="continuationSeparator" w:id="0">
    <w:p w:rsidR="002848DE" w:rsidRDefault="0028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DE" w:rsidRDefault="002848DE">
      <w:pPr>
        <w:spacing w:after="0" w:line="240" w:lineRule="auto"/>
      </w:pPr>
      <w:r>
        <w:separator/>
      </w:r>
    </w:p>
  </w:footnote>
  <w:footnote w:type="continuationSeparator" w:id="0">
    <w:p w:rsidR="002848DE" w:rsidRDefault="0028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7" w:rsidRPr="000F7229" w:rsidRDefault="00A957F7" w:rsidP="00F367C8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13C"/>
    <w:multiLevelType w:val="hybridMultilevel"/>
    <w:tmpl w:val="77BE55E2"/>
    <w:lvl w:ilvl="0" w:tplc="137E442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6BA"/>
    <w:multiLevelType w:val="hybridMultilevel"/>
    <w:tmpl w:val="D8C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5017"/>
    <w:rsid w:val="000920E4"/>
    <w:rsid w:val="000A0512"/>
    <w:rsid w:val="000A2C4C"/>
    <w:rsid w:val="000A4400"/>
    <w:rsid w:val="000A5ED1"/>
    <w:rsid w:val="000C43EA"/>
    <w:rsid w:val="000C4F10"/>
    <w:rsid w:val="000D60FC"/>
    <w:rsid w:val="000E53F5"/>
    <w:rsid w:val="000E6925"/>
    <w:rsid w:val="00101416"/>
    <w:rsid w:val="0011446B"/>
    <w:rsid w:val="00114EEF"/>
    <w:rsid w:val="001226EB"/>
    <w:rsid w:val="00123EDC"/>
    <w:rsid w:val="00136D86"/>
    <w:rsid w:val="00157746"/>
    <w:rsid w:val="00160946"/>
    <w:rsid w:val="001677BE"/>
    <w:rsid w:val="00170E12"/>
    <w:rsid w:val="0017136F"/>
    <w:rsid w:val="00180FF4"/>
    <w:rsid w:val="00185E05"/>
    <w:rsid w:val="00187678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77CC1"/>
    <w:rsid w:val="00282B9F"/>
    <w:rsid w:val="002848DE"/>
    <w:rsid w:val="0028617B"/>
    <w:rsid w:val="00287300"/>
    <w:rsid w:val="002A0647"/>
    <w:rsid w:val="002A5EA8"/>
    <w:rsid w:val="002B3B16"/>
    <w:rsid w:val="002B5E49"/>
    <w:rsid w:val="002C0FD6"/>
    <w:rsid w:val="002C352D"/>
    <w:rsid w:val="002D3B35"/>
    <w:rsid w:val="002D44D9"/>
    <w:rsid w:val="002D5324"/>
    <w:rsid w:val="002D5726"/>
    <w:rsid w:val="002E33C0"/>
    <w:rsid w:val="002E5DD8"/>
    <w:rsid w:val="002F44FC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654BF"/>
    <w:rsid w:val="003804D6"/>
    <w:rsid w:val="00380F97"/>
    <w:rsid w:val="00391680"/>
    <w:rsid w:val="0039214F"/>
    <w:rsid w:val="00394985"/>
    <w:rsid w:val="003953EC"/>
    <w:rsid w:val="003A32D9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04605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83A7A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3EBB"/>
    <w:rsid w:val="005041DC"/>
    <w:rsid w:val="005071BE"/>
    <w:rsid w:val="0051316C"/>
    <w:rsid w:val="00517075"/>
    <w:rsid w:val="00517C57"/>
    <w:rsid w:val="00534879"/>
    <w:rsid w:val="005372E2"/>
    <w:rsid w:val="00541370"/>
    <w:rsid w:val="00544CEA"/>
    <w:rsid w:val="00546C62"/>
    <w:rsid w:val="005503F2"/>
    <w:rsid w:val="00553506"/>
    <w:rsid w:val="00555CF0"/>
    <w:rsid w:val="00557970"/>
    <w:rsid w:val="00557FAB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6258"/>
    <w:rsid w:val="00623095"/>
    <w:rsid w:val="00631183"/>
    <w:rsid w:val="006345FD"/>
    <w:rsid w:val="00634FDE"/>
    <w:rsid w:val="006505A0"/>
    <w:rsid w:val="00653BCD"/>
    <w:rsid w:val="00656D66"/>
    <w:rsid w:val="0066182F"/>
    <w:rsid w:val="0067287B"/>
    <w:rsid w:val="00677E92"/>
    <w:rsid w:val="0068219F"/>
    <w:rsid w:val="00682D29"/>
    <w:rsid w:val="006847EE"/>
    <w:rsid w:val="0068494C"/>
    <w:rsid w:val="00686735"/>
    <w:rsid w:val="006951B3"/>
    <w:rsid w:val="006B08A9"/>
    <w:rsid w:val="006C6C17"/>
    <w:rsid w:val="006E6039"/>
    <w:rsid w:val="006F157A"/>
    <w:rsid w:val="006F3966"/>
    <w:rsid w:val="006F6854"/>
    <w:rsid w:val="006F79F6"/>
    <w:rsid w:val="007000AD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6DC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12FFA"/>
    <w:rsid w:val="0082416A"/>
    <w:rsid w:val="0084172D"/>
    <w:rsid w:val="0085640B"/>
    <w:rsid w:val="008569C0"/>
    <w:rsid w:val="008626B1"/>
    <w:rsid w:val="008677F6"/>
    <w:rsid w:val="00871CD0"/>
    <w:rsid w:val="008735E3"/>
    <w:rsid w:val="00873E8A"/>
    <w:rsid w:val="00875BE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47A10"/>
    <w:rsid w:val="00957A00"/>
    <w:rsid w:val="00974049"/>
    <w:rsid w:val="00975C2A"/>
    <w:rsid w:val="009838DA"/>
    <w:rsid w:val="00983F4E"/>
    <w:rsid w:val="00984BFF"/>
    <w:rsid w:val="0098555A"/>
    <w:rsid w:val="00986173"/>
    <w:rsid w:val="00986765"/>
    <w:rsid w:val="00987AE0"/>
    <w:rsid w:val="0099098C"/>
    <w:rsid w:val="00993E31"/>
    <w:rsid w:val="009A1CD7"/>
    <w:rsid w:val="009A49BD"/>
    <w:rsid w:val="009B27C1"/>
    <w:rsid w:val="009C3D2A"/>
    <w:rsid w:val="009F2B60"/>
    <w:rsid w:val="009F7274"/>
    <w:rsid w:val="00A12622"/>
    <w:rsid w:val="00A42201"/>
    <w:rsid w:val="00A43836"/>
    <w:rsid w:val="00A50541"/>
    <w:rsid w:val="00A516E1"/>
    <w:rsid w:val="00A51A89"/>
    <w:rsid w:val="00A51C19"/>
    <w:rsid w:val="00A651E1"/>
    <w:rsid w:val="00A73710"/>
    <w:rsid w:val="00A7764B"/>
    <w:rsid w:val="00A957F7"/>
    <w:rsid w:val="00AA6E29"/>
    <w:rsid w:val="00AB0422"/>
    <w:rsid w:val="00AB7FCB"/>
    <w:rsid w:val="00AC0431"/>
    <w:rsid w:val="00AC1748"/>
    <w:rsid w:val="00AC35C4"/>
    <w:rsid w:val="00AC5263"/>
    <w:rsid w:val="00AC6EB8"/>
    <w:rsid w:val="00AE4B42"/>
    <w:rsid w:val="00AF44CC"/>
    <w:rsid w:val="00AF49D6"/>
    <w:rsid w:val="00B03A71"/>
    <w:rsid w:val="00B041CD"/>
    <w:rsid w:val="00B04549"/>
    <w:rsid w:val="00B07090"/>
    <w:rsid w:val="00B16E23"/>
    <w:rsid w:val="00B23F83"/>
    <w:rsid w:val="00B25B4A"/>
    <w:rsid w:val="00B31978"/>
    <w:rsid w:val="00B4393C"/>
    <w:rsid w:val="00B440ED"/>
    <w:rsid w:val="00B54E2F"/>
    <w:rsid w:val="00B60D5F"/>
    <w:rsid w:val="00B61088"/>
    <w:rsid w:val="00B63BE5"/>
    <w:rsid w:val="00B73548"/>
    <w:rsid w:val="00B77A01"/>
    <w:rsid w:val="00B77F91"/>
    <w:rsid w:val="00BB5859"/>
    <w:rsid w:val="00BB6DE9"/>
    <w:rsid w:val="00BC4C08"/>
    <w:rsid w:val="00BD5687"/>
    <w:rsid w:val="00BD69C7"/>
    <w:rsid w:val="00BE0701"/>
    <w:rsid w:val="00BE4388"/>
    <w:rsid w:val="00BF24FE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A5B32"/>
    <w:rsid w:val="00CC17D2"/>
    <w:rsid w:val="00CC250D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628E6"/>
    <w:rsid w:val="00D76B62"/>
    <w:rsid w:val="00D90349"/>
    <w:rsid w:val="00D93FFB"/>
    <w:rsid w:val="00D95018"/>
    <w:rsid w:val="00DA347F"/>
    <w:rsid w:val="00DA3871"/>
    <w:rsid w:val="00DC49C2"/>
    <w:rsid w:val="00DC5A82"/>
    <w:rsid w:val="00DE4336"/>
    <w:rsid w:val="00DE4583"/>
    <w:rsid w:val="00DF3C3D"/>
    <w:rsid w:val="00DF53BA"/>
    <w:rsid w:val="00E04CC9"/>
    <w:rsid w:val="00E062AF"/>
    <w:rsid w:val="00E10177"/>
    <w:rsid w:val="00E102CE"/>
    <w:rsid w:val="00E203BD"/>
    <w:rsid w:val="00E21B30"/>
    <w:rsid w:val="00E35732"/>
    <w:rsid w:val="00E36774"/>
    <w:rsid w:val="00E36E11"/>
    <w:rsid w:val="00E37612"/>
    <w:rsid w:val="00E42595"/>
    <w:rsid w:val="00E438AE"/>
    <w:rsid w:val="00E44D1F"/>
    <w:rsid w:val="00E513F8"/>
    <w:rsid w:val="00E51DE1"/>
    <w:rsid w:val="00E54EAC"/>
    <w:rsid w:val="00E65FFD"/>
    <w:rsid w:val="00E70836"/>
    <w:rsid w:val="00E71C67"/>
    <w:rsid w:val="00E80D0C"/>
    <w:rsid w:val="00E869F3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367C8"/>
    <w:rsid w:val="00F36F67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63EB"/>
    <w:rsid w:val="00FD7D33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7BEF-2D6E-40AE-AC37-8812D66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99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2020-04-30T13:09:00Z</dcterms:created>
  <dcterms:modified xsi:type="dcterms:W3CDTF">2020-04-30T13:09:00Z</dcterms:modified>
</cp:coreProperties>
</file>