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81" w:rsidRDefault="00287300" w:rsidP="005723DF">
      <w:pPr>
        <w:keepNext/>
        <w:spacing w:after="0" w:line="240" w:lineRule="auto"/>
        <w:jc w:val="center"/>
        <w:rPr>
          <w:rFonts w:ascii="Times New Roman" w:eastAsia="Times New Roman" w:hAnsi="Times New Roman" w:cs="Times New Roman"/>
          <w:b/>
          <w:sz w:val="24"/>
          <w:szCs w:val="24"/>
          <w:lang w:eastAsia="ru-RU"/>
        </w:rPr>
      </w:pPr>
      <w:r w:rsidRPr="00871CD0">
        <w:rPr>
          <w:rFonts w:ascii="Times New Roman" w:eastAsia="Times New Roman" w:hAnsi="Times New Roman" w:cs="Times New Roman"/>
          <w:b/>
          <w:sz w:val="24"/>
          <w:szCs w:val="24"/>
          <w:lang w:eastAsia="ru-RU"/>
        </w:rPr>
        <w:t>ОПИСАНИЕ ОБЪЕКТА ЗАКУПКИ</w:t>
      </w:r>
    </w:p>
    <w:p w:rsidR="005723DF" w:rsidRDefault="005723DF" w:rsidP="005723DF">
      <w:pPr>
        <w:keepNext/>
        <w:spacing w:after="0" w:line="240" w:lineRule="auto"/>
        <w:jc w:val="center"/>
        <w:rPr>
          <w:rFonts w:ascii="Times New Roman" w:eastAsia="Times New Roman" w:hAnsi="Times New Roman" w:cs="Times New Roman"/>
          <w:b/>
          <w:sz w:val="24"/>
          <w:szCs w:val="24"/>
          <w:lang w:eastAsia="ru-RU"/>
        </w:rPr>
      </w:pPr>
    </w:p>
    <w:p w:rsidR="00B17060" w:rsidRDefault="00B17060" w:rsidP="005723DF">
      <w:pPr>
        <w:keepNext/>
        <w:spacing w:after="0" w:line="240" w:lineRule="auto"/>
        <w:jc w:val="center"/>
        <w:rPr>
          <w:rFonts w:ascii="Times New Roman" w:eastAsia="Times New Roman" w:hAnsi="Times New Roman" w:cs="Times New Roman"/>
          <w:b/>
          <w:sz w:val="24"/>
          <w:szCs w:val="24"/>
          <w:lang w:eastAsia="ru-RU"/>
        </w:rPr>
      </w:pPr>
    </w:p>
    <w:p w:rsidR="00B17060" w:rsidRPr="005723DF" w:rsidRDefault="00B17060" w:rsidP="005723DF">
      <w:pPr>
        <w:keepNext/>
        <w:spacing w:after="0" w:line="240" w:lineRule="auto"/>
        <w:jc w:val="center"/>
        <w:rPr>
          <w:rFonts w:ascii="Times New Roman" w:eastAsia="Times New Roman" w:hAnsi="Times New Roman" w:cs="Times New Roman"/>
          <w:b/>
          <w:sz w:val="24"/>
          <w:szCs w:val="24"/>
          <w:lang w:eastAsia="ru-RU"/>
        </w:rPr>
      </w:pPr>
    </w:p>
    <w:p w:rsidR="00871CD0" w:rsidRPr="00871CD0" w:rsidRDefault="00871CD0" w:rsidP="007C0FBE">
      <w:pPr>
        <w:pStyle w:val="aa"/>
        <w:numPr>
          <w:ilvl w:val="0"/>
          <w:numId w:val="1"/>
        </w:numPr>
        <w:spacing w:after="0" w:line="240" w:lineRule="auto"/>
        <w:ind w:left="426" w:hanging="285"/>
        <w:rPr>
          <w:rFonts w:ascii="Times New Roman" w:eastAsia="Calibri" w:hAnsi="Times New Roman" w:cs="Times New Roman"/>
          <w:b/>
          <w:sz w:val="24"/>
          <w:szCs w:val="24"/>
        </w:rPr>
      </w:pPr>
      <w:r w:rsidRPr="00871CD0">
        <w:rPr>
          <w:rFonts w:ascii="Times New Roman" w:eastAsia="Calibri" w:hAnsi="Times New Roman" w:cs="Times New Roman"/>
          <w:b/>
          <w:sz w:val="24"/>
          <w:szCs w:val="24"/>
        </w:rPr>
        <w:t>Объект закупки:</w:t>
      </w:r>
    </w:p>
    <w:p w:rsidR="00480565" w:rsidRDefault="00352686" w:rsidP="00FC73A0">
      <w:pPr>
        <w:spacing w:after="0" w:line="240" w:lineRule="auto"/>
        <w:ind w:left="142"/>
        <w:jc w:val="both"/>
        <w:rPr>
          <w:rFonts w:ascii="Times New Roman" w:eastAsia="Times New Roman" w:hAnsi="Times New Roman"/>
          <w:sz w:val="24"/>
          <w:szCs w:val="24"/>
          <w:lang w:eastAsia="ru-RU"/>
        </w:rPr>
      </w:pPr>
      <w:r w:rsidRPr="00352686">
        <w:rPr>
          <w:rFonts w:ascii="Times New Roman" w:eastAsia="Times New Roman" w:hAnsi="Times New Roman"/>
          <w:sz w:val="24"/>
          <w:szCs w:val="24"/>
          <w:lang w:eastAsia="ru-RU"/>
        </w:rPr>
        <w:t>Поставка</w:t>
      </w:r>
      <w:r w:rsidR="00FC73A0">
        <w:rPr>
          <w:rFonts w:ascii="Times New Roman" w:eastAsia="Times New Roman" w:hAnsi="Times New Roman"/>
          <w:sz w:val="24"/>
          <w:szCs w:val="24"/>
          <w:lang w:eastAsia="ru-RU"/>
        </w:rPr>
        <w:t xml:space="preserve"> </w:t>
      </w:r>
      <w:r w:rsidR="00FC73A0" w:rsidRPr="00FC73A0">
        <w:rPr>
          <w:rFonts w:ascii="Times New Roman" w:eastAsia="Times New Roman" w:hAnsi="Times New Roman"/>
          <w:sz w:val="24"/>
          <w:szCs w:val="24"/>
          <w:lang w:eastAsia="ru-RU"/>
        </w:rPr>
        <w:t xml:space="preserve">бумаги для офисной техники </w:t>
      </w:r>
      <w:r w:rsidR="007C26D8">
        <w:rPr>
          <w:rFonts w:ascii="Times New Roman" w:eastAsia="Times New Roman" w:hAnsi="Times New Roman"/>
          <w:sz w:val="24"/>
          <w:szCs w:val="24"/>
          <w:lang w:eastAsia="ru-RU"/>
        </w:rPr>
        <w:t xml:space="preserve">белая </w:t>
      </w:r>
      <w:r w:rsidR="00FC73A0" w:rsidRPr="00FC73A0">
        <w:rPr>
          <w:rFonts w:ascii="Times New Roman" w:eastAsia="Times New Roman" w:hAnsi="Times New Roman"/>
          <w:sz w:val="24"/>
          <w:szCs w:val="24"/>
          <w:lang w:eastAsia="ru-RU"/>
        </w:rPr>
        <w:t>для нужд Государственного учреждения – Московского регионального отделения Фонда социального страхования Российской Федерации и его филиалов в 2020 году</w:t>
      </w:r>
      <w:r w:rsidR="00233C81">
        <w:rPr>
          <w:rFonts w:ascii="Times New Roman" w:eastAsia="Times New Roman" w:hAnsi="Times New Roman"/>
          <w:sz w:val="24"/>
          <w:szCs w:val="24"/>
          <w:lang w:eastAsia="ru-RU"/>
        </w:rPr>
        <w:t>.</w:t>
      </w:r>
    </w:p>
    <w:p w:rsidR="00233C81" w:rsidRPr="00E72DD3" w:rsidRDefault="00233C81" w:rsidP="00FC73A0">
      <w:pPr>
        <w:spacing w:after="0" w:line="240" w:lineRule="auto"/>
        <w:ind w:left="142"/>
        <w:jc w:val="both"/>
        <w:rPr>
          <w:rFonts w:ascii="Times New Roman" w:hAnsi="Times New Roman"/>
          <w:sz w:val="24"/>
          <w:szCs w:val="24"/>
        </w:rPr>
      </w:pPr>
    </w:p>
    <w:p w:rsidR="007A43EE" w:rsidRPr="00B17060" w:rsidRDefault="00057324" w:rsidP="00233C81">
      <w:pPr>
        <w:pStyle w:val="aa"/>
        <w:numPr>
          <w:ilvl w:val="0"/>
          <w:numId w:val="1"/>
        </w:numPr>
        <w:tabs>
          <w:tab w:val="left" w:pos="426"/>
          <w:tab w:val="left" w:pos="1980"/>
        </w:tabs>
        <w:spacing w:after="0" w:line="240" w:lineRule="auto"/>
        <w:ind w:left="0" w:firstLine="142"/>
        <w:rPr>
          <w:rFonts w:ascii="Times New Roman" w:eastAsia="Times New Roman" w:hAnsi="Times New Roman" w:cs="Times New Roman"/>
          <w:b/>
          <w:sz w:val="24"/>
          <w:szCs w:val="24"/>
          <w:lang w:eastAsia="ru-RU"/>
        </w:rPr>
      </w:pPr>
      <w:r w:rsidRPr="00B17060">
        <w:rPr>
          <w:rFonts w:ascii="Times New Roman" w:eastAsia="Times New Roman" w:hAnsi="Times New Roman" w:cs="Times New Roman"/>
          <w:b/>
          <w:sz w:val="24"/>
          <w:szCs w:val="24"/>
          <w:lang w:eastAsia="ru-RU"/>
        </w:rPr>
        <w:t>Наименование</w:t>
      </w:r>
      <w:r w:rsidR="00792E15" w:rsidRPr="00B17060">
        <w:rPr>
          <w:rFonts w:ascii="Times New Roman" w:eastAsia="Times New Roman" w:hAnsi="Times New Roman" w:cs="Times New Roman"/>
          <w:b/>
          <w:sz w:val="24"/>
          <w:szCs w:val="24"/>
          <w:lang w:eastAsia="ru-RU"/>
        </w:rPr>
        <w:t>, характеристики</w:t>
      </w:r>
      <w:r w:rsidR="006F6854" w:rsidRPr="00B17060">
        <w:rPr>
          <w:rFonts w:ascii="Times New Roman" w:eastAsia="Times New Roman" w:hAnsi="Times New Roman" w:cs="Times New Roman"/>
          <w:b/>
          <w:sz w:val="24"/>
          <w:szCs w:val="24"/>
          <w:lang w:eastAsia="ru-RU"/>
        </w:rPr>
        <w:t xml:space="preserve"> и количество </w:t>
      </w:r>
      <w:r w:rsidR="00233C81" w:rsidRPr="00B17060">
        <w:rPr>
          <w:rFonts w:ascii="Times New Roman" w:eastAsia="Times New Roman" w:hAnsi="Times New Roman"/>
          <w:b/>
          <w:sz w:val="24"/>
          <w:szCs w:val="24"/>
          <w:lang w:eastAsia="ru-RU"/>
        </w:rPr>
        <w:t xml:space="preserve">бумаги для офисной техники (далее – </w:t>
      </w:r>
      <w:r w:rsidR="00233C81" w:rsidRPr="00B17060">
        <w:rPr>
          <w:rFonts w:ascii="Times New Roman" w:eastAsia="Times New Roman" w:hAnsi="Times New Roman" w:cs="Times New Roman"/>
          <w:b/>
          <w:sz w:val="24"/>
          <w:szCs w:val="24"/>
          <w:lang w:eastAsia="ru-RU"/>
        </w:rPr>
        <w:t>Товар)</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23"/>
        <w:gridCol w:w="1579"/>
        <w:gridCol w:w="3737"/>
        <w:gridCol w:w="1317"/>
        <w:gridCol w:w="1417"/>
      </w:tblGrid>
      <w:tr w:rsidR="00FC73A0" w:rsidRPr="00FC73A0" w:rsidTr="00912FDA">
        <w:trPr>
          <w:trHeight w:val="457"/>
          <w:jc w:val="center"/>
        </w:trPr>
        <w:tc>
          <w:tcPr>
            <w:tcW w:w="562" w:type="dxa"/>
            <w:noWrap/>
            <w:vAlign w:val="center"/>
            <w:hideMark/>
          </w:tcPr>
          <w:p w:rsidR="00FC73A0" w:rsidRPr="00FC73A0" w:rsidRDefault="00FC73A0" w:rsidP="00FC73A0">
            <w:pPr>
              <w:spacing w:after="0" w:line="240" w:lineRule="auto"/>
              <w:ind w:left="-6"/>
              <w:jc w:val="center"/>
              <w:rPr>
                <w:rFonts w:ascii="Times New Roman" w:hAnsi="Times New Roman" w:cs="Times New Roman"/>
                <w:sz w:val="24"/>
              </w:rPr>
            </w:pPr>
            <w:r w:rsidRPr="00FC73A0">
              <w:rPr>
                <w:rFonts w:ascii="Times New Roman" w:hAnsi="Times New Roman" w:cs="Times New Roman"/>
                <w:sz w:val="24"/>
              </w:rPr>
              <w:t>№ п/п</w:t>
            </w:r>
          </w:p>
        </w:tc>
        <w:tc>
          <w:tcPr>
            <w:tcW w:w="1823" w:type="dxa"/>
            <w:vAlign w:val="center"/>
            <w:hideMark/>
          </w:tcPr>
          <w:p w:rsidR="00FC73A0" w:rsidRPr="00FC73A0" w:rsidRDefault="00FC73A0" w:rsidP="00FC73A0">
            <w:pPr>
              <w:spacing w:after="0" w:line="240" w:lineRule="auto"/>
              <w:jc w:val="center"/>
              <w:rPr>
                <w:rFonts w:ascii="Times New Roman" w:hAnsi="Times New Roman" w:cs="Times New Roman"/>
                <w:sz w:val="24"/>
              </w:rPr>
            </w:pPr>
            <w:r w:rsidRPr="00FC73A0">
              <w:rPr>
                <w:rFonts w:ascii="Times New Roman" w:hAnsi="Times New Roman" w:cs="Times New Roman"/>
                <w:sz w:val="24"/>
              </w:rPr>
              <w:t>КТРУ</w:t>
            </w:r>
          </w:p>
        </w:tc>
        <w:tc>
          <w:tcPr>
            <w:tcW w:w="1579" w:type="dxa"/>
            <w:vAlign w:val="center"/>
            <w:hideMark/>
          </w:tcPr>
          <w:p w:rsidR="00FC73A0" w:rsidRPr="00FC73A0" w:rsidRDefault="00912FDA" w:rsidP="00FC73A0">
            <w:pPr>
              <w:spacing w:after="0" w:line="240" w:lineRule="auto"/>
              <w:jc w:val="center"/>
              <w:rPr>
                <w:rFonts w:ascii="Times New Roman" w:hAnsi="Times New Roman" w:cs="Times New Roman"/>
                <w:sz w:val="24"/>
              </w:rPr>
            </w:pPr>
            <w:r>
              <w:rPr>
                <w:rFonts w:ascii="Times New Roman" w:hAnsi="Times New Roman" w:cs="Times New Roman"/>
                <w:sz w:val="24"/>
              </w:rPr>
              <w:t>Наименование Т</w:t>
            </w:r>
            <w:r w:rsidR="00FC73A0" w:rsidRPr="00FC73A0">
              <w:rPr>
                <w:rFonts w:ascii="Times New Roman" w:hAnsi="Times New Roman" w:cs="Times New Roman"/>
                <w:sz w:val="24"/>
              </w:rPr>
              <w:t>овара по КТРУ</w:t>
            </w:r>
          </w:p>
        </w:tc>
        <w:tc>
          <w:tcPr>
            <w:tcW w:w="3737" w:type="dxa"/>
            <w:vAlign w:val="center"/>
          </w:tcPr>
          <w:p w:rsidR="00FC73A0" w:rsidRPr="00FC73A0" w:rsidRDefault="00FC73A0" w:rsidP="00FC73A0">
            <w:pPr>
              <w:spacing w:after="0" w:line="240" w:lineRule="auto"/>
              <w:jc w:val="center"/>
              <w:rPr>
                <w:rFonts w:ascii="Times New Roman" w:hAnsi="Times New Roman" w:cs="Times New Roman"/>
                <w:sz w:val="24"/>
              </w:rPr>
            </w:pPr>
            <w:r w:rsidRPr="00FC73A0">
              <w:rPr>
                <w:rFonts w:ascii="Times New Roman" w:hAnsi="Times New Roman" w:cs="Times New Roman"/>
                <w:sz w:val="24"/>
              </w:rPr>
              <w:t xml:space="preserve">Характеристики </w:t>
            </w:r>
          </w:p>
          <w:p w:rsidR="00FC73A0" w:rsidRPr="00FC73A0" w:rsidRDefault="00FC73A0" w:rsidP="00FC73A0">
            <w:pPr>
              <w:spacing w:after="0" w:line="240" w:lineRule="auto"/>
              <w:jc w:val="center"/>
              <w:rPr>
                <w:rFonts w:ascii="Times New Roman" w:hAnsi="Times New Roman" w:cs="Times New Roman"/>
                <w:sz w:val="24"/>
              </w:rPr>
            </w:pPr>
            <w:r w:rsidRPr="00FC73A0">
              <w:rPr>
                <w:rFonts w:ascii="Times New Roman" w:hAnsi="Times New Roman" w:cs="Times New Roman"/>
                <w:sz w:val="24"/>
              </w:rPr>
              <w:t>по КТРУ</w:t>
            </w:r>
          </w:p>
        </w:tc>
        <w:tc>
          <w:tcPr>
            <w:tcW w:w="1317" w:type="dxa"/>
            <w:vAlign w:val="center"/>
            <w:hideMark/>
          </w:tcPr>
          <w:p w:rsidR="00FC73A0" w:rsidRPr="00FC73A0" w:rsidRDefault="00233C81" w:rsidP="00FC73A0">
            <w:pPr>
              <w:spacing w:after="0" w:line="240" w:lineRule="auto"/>
              <w:jc w:val="center"/>
              <w:rPr>
                <w:rFonts w:ascii="Times New Roman" w:hAnsi="Times New Roman" w:cs="Times New Roman"/>
                <w:sz w:val="24"/>
              </w:rPr>
            </w:pPr>
            <w:r>
              <w:rPr>
                <w:rFonts w:ascii="Times New Roman" w:hAnsi="Times New Roman" w:cs="Times New Roman"/>
                <w:sz w:val="24"/>
              </w:rPr>
              <w:t>Единица</w:t>
            </w:r>
            <w:r w:rsidR="00FC73A0" w:rsidRPr="00FC73A0">
              <w:rPr>
                <w:rFonts w:ascii="Times New Roman" w:hAnsi="Times New Roman" w:cs="Times New Roman"/>
                <w:sz w:val="24"/>
              </w:rPr>
              <w:t xml:space="preserve"> изм</w:t>
            </w:r>
            <w:r>
              <w:rPr>
                <w:rFonts w:ascii="Times New Roman" w:hAnsi="Times New Roman" w:cs="Times New Roman"/>
                <w:sz w:val="24"/>
              </w:rPr>
              <w:t>ерения</w:t>
            </w:r>
          </w:p>
        </w:tc>
        <w:tc>
          <w:tcPr>
            <w:tcW w:w="1417" w:type="dxa"/>
            <w:shd w:val="clear" w:color="auto" w:fill="auto"/>
            <w:noWrap/>
            <w:vAlign w:val="center"/>
            <w:hideMark/>
          </w:tcPr>
          <w:p w:rsidR="00FC73A0" w:rsidRPr="00FC73A0" w:rsidRDefault="00233C81" w:rsidP="00FC73A0">
            <w:pPr>
              <w:spacing w:after="0" w:line="240" w:lineRule="auto"/>
              <w:jc w:val="center"/>
              <w:rPr>
                <w:rFonts w:ascii="Times New Roman" w:hAnsi="Times New Roman" w:cs="Times New Roman"/>
                <w:sz w:val="24"/>
              </w:rPr>
            </w:pPr>
            <w:r>
              <w:rPr>
                <w:rFonts w:ascii="Times New Roman" w:hAnsi="Times New Roman" w:cs="Times New Roman"/>
                <w:sz w:val="24"/>
              </w:rPr>
              <w:t>Количест</w:t>
            </w:r>
            <w:r w:rsidR="00FC73A0" w:rsidRPr="00FC73A0">
              <w:rPr>
                <w:rFonts w:ascii="Times New Roman" w:hAnsi="Times New Roman" w:cs="Times New Roman"/>
                <w:sz w:val="24"/>
              </w:rPr>
              <w:t>во</w:t>
            </w:r>
          </w:p>
        </w:tc>
      </w:tr>
      <w:tr w:rsidR="00FC73A0" w:rsidRPr="00FC73A0" w:rsidTr="00912FDA">
        <w:trPr>
          <w:trHeight w:val="1479"/>
          <w:jc w:val="center"/>
        </w:trPr>
        <w:tc>
          <w:tcPr>
            <w:tcW w:w="562" w:type="dxa"/>
            <w:noWrap/>
          </w:tcPr>
          <w:p w:rsidR="00FC73A0" w:rsidRPr="00FC73A0" w:rsidRDefault="00FC73A0" w:rsidP="00FC73A0">
            <w:pPr>
              <w:spacing w:after="0" w:line="240" w:lineRule="auto"/>
              <w:jc w:val="center"/>
              <w:rPr>
                <w:rFonts w:ascii="Times New Roman" w:hAnsi="Times New Roman" w:cs="Times New Roman"/>
                <w:sz w:val="24"/>
              </w:rPr>
            </w:pPr>
            <w:r w:rsidRPr="00FC73A0">
              <w:rPr>
                <w:rFonts w:ascii="Times New Roman" w:hAnsi="Times New Roman" w:cs="Times New Roman"/>
                <w:sz w:val="24"/>
              </w:rPr>
              <w:t>1</w:t>
            </w:r>
          </w:p>
        </w:tc>
        <w:tc>
          <w:tcPr>
            <w:tcW w:w="1823" w:type="dxa"/>
          </w:tcPr>
          <w:p w:rsidR="00FC73A0" w:rsidRPr="00FC73A0" w:rsidRDefault="00FC73A0" w:rsidP="00FC73A0">
            <w:pPr>
              <w:spacing w:after="0" w:line="240" w:lineRule="auto"/>
              <w:rPr>
                <w:rFonts w:ascii="Times New Roman" w:hAnsi="Times New Roman" w:cs="Times New Roman"/>
                <w:sz w:val="24"/>
              </w:rPr>
            </w:pPr>
            <w:r w:rsidRPr="00FC73A0">
              <w:rPr>
                <w:rFonts w:ascii="Times New Roman" w:hAnsi="Times New Roman" w:cs="Times New Roman"/>
                <w:color w:val="000000"/>
                <w:sz w:val="24"/>
              </w:rPr>
              <w:t>17.12.14.129-00000040</w:t>
            </w:r>
          </w:p>
        </w:tc>
        <w:tc>
          <w:tcPr>
            <w:tcW w:w="1579" w:type="dxa"/>
          </w:tcPr>
          <w:p w:rsidR="00FC73A0" w:rsidRPr="00FC73A0" w:rsidRDefault="00FC73A0" w:rsidP="0086398F">
            <w:pPr>
              <w:spacing w:after="0" w:line="240" w:lineRule="auto"/>
              <w:rPr>
                <w:rFonts w:ascii="Times New Roman" w:hAnsi="Times New Roman" w:cs="Times New Roman"/>
                <w:sz w:val="24"/>
              </w:rPr>
            </w:pPr>
            <w:r w:rsidRPr="00FC73A0">
              <w:rPr>
                <w:rFonts w:ascii="Times New Roman" w:hAnsi="Times New Roman" w:cs="Times New Roman"/>
                <w:sz w:val="24"/>
              </w:rPr>
              <w:t>Бумага для офисной техники белая</w:t>
            </w:r>
          </w:p>
        </w:tc>
        <w:tc>
          <w:tcPr>
            <w:tcW w:w="3737" w:type="dxa"/>
          </w:tcPr>
          <w:p w:rsidR="00FC73A0" w:rsidRPr="00FC73A0" w:rsidRDefault="00FC73A0" w:rsidP="00FC73A0">
            <w:pPr>
              <w:spacing w:after="0" w:line="240" w:lineRule="auto"/>
              <w:rPr>
                <w:rFonts w:ascii="Times New Roman" w:hAnsi="Times New Roman" w:cs="Times New Roman"/>
                <w:sz w:val="24"/>
              </w:rPr>
            </w:pPr>
            <w:r w:rsidRPr="00FC73A0">
              <w:rPr>
                <w:rFonts w:ascii="Times New Roman" w:hAnsi="Times New Roman" w:cs="Times New Roman"/>
                <w:sz w:val="24"/>
              </w:rPr>
              <w:t>Формат: А4;</w:t>
            </w:r>
          </w:p>
          <w:p w:rsidR="00FC73A0" w:rsidRDefault="00FC73A0" w:rsidP="00FC73A0">
            <w:pPr>
              <w:spacing w:after="0" w:line="240" w:lineRule="auto"/>
              <w:rPr>
                <w:rFonts w:ascii="Times New Roman" w:hAnsi="Times New Roman" w:cs="Times New Roman"/>
                <w:sz w:val="24"/>
              </w:rPr>
            </w:pPr>
            <w:r w:rsidRPr="00FC73A0">
              <w:rPr>
                <w:rFonts w:ascii="Times New Roman" w:hAnsi="Times New Roman" w:cs="Times New Roman"/>
                <w:sz w:val="24"/>
              </w:rPr>
              <w:t>Масса бумаги площадью 1м</w:t>
            </w:r>
            <w:r w:rsidRPr="00233C81">
              <w:rPr>
                <w:rFonts w:ascii="Times New Roman" w:hAnsi="Times New Roman" w:cs="Times New Roman"/>
                <w:sz w:val="24"/>
                <w:vertAlign w:val="superscript"/>
              </w:rPr>
              <w:t>2</w:t>
            </w:r>
            <w:r w:rsidRPr="00FC73A0">
              <w:rPr>
                <w:rFonts w:ascii="Times New Roman" w:hAnsi="Times New Roman" w:cs="Times New Roman"/>
                <w:sz w:val="24"/>
              </w:rPr>
              <w:t xml:space="preserve">, г: </w:t>
            </w:r>
          </w:p>
          <w:p w:rsidR="00FC73A0" w:rsidRPr="00FC73A0" w:rsidRDefault="00FC73A0" w:rsidP="00FC73A0">
            <w:pPr>
              <w:spacing w:after="0" w:line="240" w:lineRule="auto"/>
              <w:rPr>
                <w:rFonts w:ascii="Times New Roman" w:hAnsi="Times New Roman" w:cs="Times New Roman"/>
                <w:sz w:val="24"/>
              </w:rPr>
            </w:pPr>
            <w:r w:rsidRPr="00FC73A0">
              <w:rPr>
                <w:rFonts w:ascii="Times New Roman" w:hAnsi="Times New Roman" w:cs="Times New Roman"/>
                <w:sz w:val="24"/>
              </w:rPr>
              <w:t>≥ 100 и &lt; 110;</w:t>
            </w:r>
          </w:p>
          <w:p w:rsidR="00FC73A0" w:rsidRPr="00FC73A0" w:rsidRDefault="00FC73A0" w:rsidP="00FC73A0">
            <w:pPr>
              <w:spacing w:after="0" w:line="240" w:lineRule="auto"/>
              <w:rPr>
                <w:rFonts w:ascii="Times New Roman" w:eastAsia="Calibri" w:hAnsi="Times New Roman" w:cs="Times New Roman"/>
                <w:sz w:val="24"/>
              </w:rPr>
            </w:pPr>
            <w:r w:rsidRPr="00FC73A0">
              <w:rPr>
                <w:rFonts w:ascii="Times New Roman" w:eastAsia="Calibri" w:hAnsi="Times New Roman" w:cs="Times New Roman"/>
                <w:sz w:val="24"/>
              </w:rPr>
              <w:t>Марка бумаги, не ниже: А+;</w:t>
            </w:r>
          </w:p>
          <w:p w:rsidR="00FC73A0" w:rsidRPr="00FC73A0" w:rsidRDefault="00FC73A0" w:rsidP="00FC73A0">
            <w:pPr>
              <w:spacing w:after="0" w:line="240" w:lineRule="auto"/>
              <w:rPr>
                <w:rFonts w:ascii="Times New Roman" w:eastAsia="Calibri" w:hAnsi="Times New Roman" w:cs="Times New Roman"/>
                <w:sz w:val="24"/>
                <w:highlight w:val="yellow"/>
              </w:rPr>
            </w:pPr>
            <w:r w:rsidRPr="00FC73A0">
              <w:rPr>
                <w:rFonts w:ascii="Times New Roman" w:eastAsia="Calibri" w:hAnsi="Times New Roman" w:cs="Times New Roman"/>
                <w:sz w:val="24"/>
              </w:rPr>
              <w:t>Количество листов в пачке: 500</w:t>
            </w:r>
          </w:p>
        </w:tc>
        <w:tc>
          <w:tcPr>
            <w:tcW w:w="1317" w:type="dxa"/>
          </w:tcPr>
          <w:p w:rsidR="00FC73A0" w:rsidRPr="00FC73A0" w:rsidRDefault="00A009FE" w:rsidP="00FC73A0">
            <w:pPr>
              <w:spacing w:after="0" w:line="240" w:lineRule="auto"/>
              <w:jc w:val="center"/>
              <w:rPr>
                <w:rFonts w:ascii="Times New Roman" w:hAnsi="Times New Roman" w:cs="Times New Roman"/>
                <w:sz w:val="24"/>
              </w:rPr>
            </w:pPr>
            <w:r>
              <w:rPr>
                <w:rFonts w:ascii="Times New Roman" w:hAnsi="Times New Roman" w:cs="Times New Roman"/>
                <w:sz w:val="24"/>
              </w:rPr>
              <w:t>пачка</w:t>
            </w:r>
          </w:p>
        </w:tc>
        <w:tc>
          <w:tcPr>
            <w:tcW w:w="1417" w:type="dxa"/>
            <w:shd w:val="clear" w:color="auto" w:fill="auto"/>
            <w:noWrap/>
          </w:tcPr>
          <w:p w:rsidR="00FC73A0" w:rsidRPr="00FC73A0" w:rsidRDefault="00A009FE" w:rsidP="00FC73A0">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17 980</w:t>
            </w:r>
          </w:p>
        </w:tc>
      </w:tr>
    </w:tbl>
    <w:p w:rsidR="00057324" w:rsidRDefault="00057324" w:rsidP="004F54CD">
      <w:pPr>
        <w:spacing w:after="0" w:line="240" w:lineRule="auto"/>
        <w:rPr>
          <w:rFonts w:ascii="Times New Roman" w:eastAsia="Times New Roman" w:hAnsi="Times New Roman" w:cs="Times New Roman"/>
          <w:b/>
          <w:sz w:val="24"/>
          <w:szCs w:val="24"/>
          <w:lang w:eastAsia="ru-RU"/>
        </w:rPr>
      </w:pPr>
    </w:p>
    <w:p w:rsidR="00280E2C" w:rsidRPr="00280E2C" w:rsidRDefault="00280E2C" w:rsidP="005723DF">
      <w:pPr>
        <w:pStyle w:val="aa"/>
        <w:numPr>
          <w:ilvl w:val="0"/>
          <w:numId w:val="1"/>
        </w:numPr>
        <w:spacing w:after="0" w:line="240" w:lineRule="auto"/>
        <w:ind w:hanging="21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Адреса Заказчика и его филиалов</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5528"/>
        <w:gridCol w:w="4173"/>
      </w:tblGrid>
      <w:tr w:rsidR="00280E2C" w:rsidRPr="00FC73A0" w:rsidTr="005723DF">
        <w:trPr>
          <w:trHeight w:val="811"/>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eastAsia="Calibri" w:hAnsi="Times New Roman" w:cs="Times New Roman"/>
                <w:sz w:val="24"/>
                <w:szCs w:val="24"/>
              </w:rPr>
            </w:pPr>
            <w:r w:rsidRPr="00FC73A0">
              <w:rPr>
                <w:rFonts w:ascii="Times New Roman" w:eastAsia="Calibri" w:hAnsi="Times New Roman" w:cs="Times New Roman"/>
                <w:sz w:val="24"/>
                <w:szCs w:val="24"/>
              </w:rPr>
              <w:t>№ 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eastAsia="Calibri" w:hAnsi="Times New Roman" w:cs="Times New Roman"/>
                <w:sz w:val="24"/>
                <w:szCs w:val="24"/>
              </w:rPr>
            </w:pPr>
            <w:r w:rsidRPr="00FC73A0">
              <w:rPr>
                <w:rFonts w:ascii="Times New Roman" w:eastAsia="Calibri" w:hAnsi="Times New Roman" w:cs="Times New Roman"/>
                <w:sz w:val="24"/>
                <w:szCs w:val="24"/>
              </w:rPr>
              <w:t>Наименование</w:t>
            </w:r>
          </w:p>
        </w:tc>
        <w:tc>
          <w:tcPr>
            <w:tcW w:w="4173"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eastAsia="Calibri" w:hAnsi="Times New Roman" w:cs="Times New Roman"/>
                <w:sz w:val="24"/>
                <w:szCs w:val="24"/>
              </w:rPr>
            </w:pPr>
            <w:r w:rsidRPr="00FC73A0">
              <w:rPr>
                <w:rFonts w:ascii="Times New Roman" w:eastAsia="Calibri" w:hAnsi="Times New Roman" w:cs="Times New Roman"/>
                <w:sz w:val="24"/>
                <w:szCs w:val="24"/>
              </w:rPr>
              <w:t>Адрес местонахождения</w:t>
            </w: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hAnsi="Times New Roman" w:cs="Times New Roman"/>
                <w:sz w:val="24"/>
                <w:szCs w:val="24"/>
              </w:rPr>
            </w:pPr>
            <w:r w:rsidRPr="00FC73A0">
              <w:rPr>
                <w:rFonts w:ascii="Times New Roman" w:eastAsia="Calibri"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Филиал № 1</w:t>
            </w:r>
          </w:p>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sz w:val="24"/>
                <w:szCs w:val="24"/>
                <w:lang w:eastAsia="ar-SA"/>
              </w:rPr>
            </w:pPr>
            <w:r w:rsidRPr="00FC73A0">
              <w:rPr>
                <w:rFonts w:ascii="Times New Roman" w:eastAsia="Calibri" w:hAnsi="Times New Roman" w:cs="Times New Roman"/>
                <w:sz w:val="24"/>
                <w:szCs w:val="24"/>
                <w:lang w:eastAsia="ar-SA"/>
              </w:rPr>
              <w:t xml:space="preserve">РФ, 125047, г. Москва, </w:t>
            </w:r>
          </w:p>
          <w:p w:rsidR="00280E2C" w:rsidRPr="00FC73A0" w:rsidRDefault="00280E2C" w:rsidP="00681EDF">
            <w:pPr>
              <w:spacing w:after="0" w:line="240" w:lineRule="auto"/>
              <w:rPr>
                <w:rFonts w:ascii="Times New Roman" w:hAnsi="Times New Roman" w:cs="Times New Roman"/>
                <w:sz w:val="24"/>
                <w:szCs w:val="24"/>
                <w:lang w:eastAsia="ar-SA"/>
              </w:rPr>
            </w:pPr>
            <w:r w:rsidRPr="00FC73A0">
              <w:rPr>
                <w:rFonts w:ascii="Times New Roman" w:eastAsia="Calibri" w:hAnsi="Times New Roman" w:cs="Times New Roman"/>
                <w:sz w:val="24"/>
                <w:szCs w:val="24"/>
                <w:lang w:eastAsia="ar-SA"/>
              </w:rPr>
              <w:t>Триумфальная площадь, д. 1. стр.1</w:t>
            </w:r>
          </w:p>
          <w:p w:rsidR="00280E2C" w:rsidRPr="00FC73A0" w:rsidRDefault="00280E2C" w:rsidP="00681EDF">
            <w:pPr>
              <w:spacing w:after="0" w:line="240" w:lineRule="auto"/>
              <w:rPr>
                <w:rFonts w:ascii="Times New Roman" w:eastAsia="Calibri" w:hAnsi="Times New Roman" w:cs="Times New Roman"/>
                <w:sz w:val="24"/>
                <w:szCs w:val="24"/>
                <w:lang w:eastAsia="ar-SA"/>
              </w:rPr>
            </w:pP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eastAsia="Calibri" w:hAnsi="Times New Roman" w:cs="Times New Roman"/>
                <w:sz w:val="24"/>
                <w:szCs w:val="24"/>
              </w:rPr>
            </w:pPr>
            <w:r w:rsidRPr="00FC73A0">
              <w:rPr>
                <w:rFonts w:ascii="Times New Roman" w:eastAsia="Calibri"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3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 xml:space="preserve">РФ, 115088, г. Москва, </w:t>
            </w:r>
          </w:p>
          <w:p w:rsidR="00280E2C" w:rsidRPr="00FC73A0" w:rsidRDefault="00280E2C" w:rsidP="00681EDF">
            <w:pPr>
              <w:spacing w:after="0" w:line="240" w:lineRule="auto"/>
              <w:rPr>
                <w:rFonts w:ascii="Times New Roman" w:hAnsi="Times New Roman" w:cs="Times New Roman"/>
                <w:sz w:val="24"/>
                <w:szCs w:val="24"/>
              </w:rPr>
            </w:pPr>
            <w:r w:rsidRPr="00FC73A0">
              <w:rPr>
                <w:rFonts w:ascii="Times New Roman" w:eastAsia="Calibri" w:hAnsi="Times New Roman" w:cs="Times New Roman"/>
                <w:sz w:val="24"/>
                <w:szCs w:val="24"/>
              </w:rPr>
              <w:t>2-я ул. Машиностроения,</w:t>
            </w:r>
            <w:r w:rsidRPr="00FC73A0">
              <w:rPr>
                <w:rFonts w:ascii="Times New Roman" w:hAnsi="Times New Roman" w:cs="Times New Roman"/>
                <w:sz w:val="24"/>
                <w:szCs w:val="24"/>
              </w:rPr>
              <w:t xml:space="preserve"> </w:t>
            </w:r>
            <w:r w:rsidRPr="00FC73A0">
              <w:rPr>
                <w:rFonts w:ascii="Times New Roman" w:eastAsia="Calibri" w:hAnsi="Times New Roman" w:cs="Times New Roman"/>
                <w:sz w:val="24"/>
                <w:szCs w:val="24"/>
              </w:rPr>
              <w:t xml:space="preserve">д. 11 </w:t>
            </w:r>
          </w:p>
          <w:p w:rsidR="00280E2C" w:rsidRPr="00FC73A0" w:rsidRDefault="00280E2C" w:rsidP="00681EDF">
            <w:pPr>
              <w:spacing w:after="0" w:line="240" w:lineRule="auto"/>
              <w:rPr>
                <w:rFonts w:ascii="Times New Roman" w:eastAsia="Calibri" w:hAnsi="Times New Roman" w:cs="Times New Roman"/>
                <w:sz w:val="24"/>
                <w:szCs w:val="24"/>
              </w:rPr>
            </w:pP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eastAsia="Calibri" w:hAnsi="Times New Roman" w:cs="Times New Roman"/>
                <w:sz w:val="24"/>
                <w:szCs w:val="24"/>
              </w:rPr>
            </w:pPr>
            <w:r w:rsidRPr="00FC73A0">
              <w:rPr>
                <w:rFonts w:ascii="Times New Roman" w:eastAsia="Calibri"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4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tcPr>
          <w:p w:rsidR="00280E2C" w:rsidRPr="00FC73A0" w:rsidRDefault="00280E2C" w:rsidP="00681EDF">
            <w:pPr>
              <w:spacing w:after="0" w:line="240" w:lineRule="auto"/>
              <w:rPr>
                <w:rFonts w:ascii="Times New Roman" w:hAnsi="Times New Roman" w:cs="Times New Roman"/>
                <w:sz w:val="24"/>
                <w:szCs w:val="24"/>
              </w:rPr>
            </w:pPr>
            <w:r w:rsidRPr="00FC73A0">
              <w:rPr>
                <w:rFonts w:ascii="Times New Roman" w:eastAsia="Calibri" w:hAnsi="Times New Roman" w:cs="Times New Roman"/>
                <w:sz w:val="24"/>
                <w:szCs w:val="24"/>
              </w:rPr>
              <w:t>РФ, 115193, г. Москва,</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 xml:space="preserve">ул. Петра Романова, д. 16, стр. 1 </w:t>
            </w:r>
          </w:p>
          <w:p w:rsidR="00280E2C" w:rsidRPr="00FC73A0" w:rsidRDefault="00280E2C" w:rsidP="00681EDF">
            <w:pPr>
              <w:spacing w:after="0" w:line="240" w:lineRule="auto"/>
              <w:rPr>
                <w:rFonts w:ascii="Times New Roman" w:eastAsia="Calibri" w:hAnsi="Times New Roman" w:cs="Times New Roman"/>
                <w:sz w:val="24"/>
                <w:szCs w:val="24"/>
                <w:lang w:eastAsia="ar-SA"/>
              </w:rPr>
            </w:pP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eastAsia="Calibri" w:hAnsi="Times New Roman" w:cs="Times New Roman"/>
                <w:sz w:val="24"/>
                <w:szCs w:val="24"/>
              </w:rPr>
            </w:pPr>
            <w:r w:rsidRPr="00FC73A0">
              <w:rPr>
                <w:rFonts w:ascii="Times New Roman" w:eastAsia="Calibri"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6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tcPr>
          <w:p w:rsidR="00280E2C" w:rsidRPr="00FC73A0" w:rsidRDefault="00280E2C" w:rsidP="00681EDF">
            <w:pPr>
              <w:spacing w:after="0" w:line="240" w:lineRule="auto"/>
              <w:rPr>
                <w:rFonts w:ascii="Times New Roman" w:hAnsi="Times New Roman" w:cs="Times New Roman"/>
                <w:sz w:val="24"/>
                <w:szCs w:val="24"/>
              </w:rPr>
            </w:pPr>
            <w:r w:rsidRPr="00FC73A0">
              <w:rPr>
                <w:rFonts w:ascii="Times New Roman" w:eastAsia="Calibri" w:hAnsi="Times New Roman" w:cs="Times New Roman"/>
                <w:sz w:val="24"/>
                <w:szCs w:val="24"/>
              </w:rPr>
              <w:t>РФ, 105120, г. Москва,</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 xml:space="preserve">3-й </w:t>
            </w:r>
            <w:proofErr w:type="spellStart"/>
            <w:r w:rsidRPr="00FC73A0">
              <w:rPr>
                <w:rFonts w:ascii="Times New Roman" w:eastAsia="Calibri" w:hAnsi="Times New Roman" w:cs="Times New Roman"/>
                <w:sz w:val="24"/>
                <w:szCs w:val="24"/>
              </w:rPr>
              <w:t>Сыромятнический</w:t>
            </w:r>
            <w:proofErr w:type="spellEnd"/>
            <w:r w:rsidRPr="00FC73A0">
              <w:rPr>
                <w:rFonts w:ascii="Times New Roman" w:eastAsia="Calibri" w:hAnsi="Times New Roman" w:cs="Times New Roman"/>
                <w:sz w:val="24"/>
                <w:szCs w:val="24"/>
              </w:rPr>
              <w:t xml:space="preserve"> переулок,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д. 3/9, стр. 2</w:t>
            </w:r>
          </w:p>
          <w:p w:rsidR="00280E2C" w:rsidRPr="00FC73A0" w:rsidRDefault="00280E2C" w:rsidP="00681EDF">
            <w:pPr>
              <w:spacing w:after="0" w:line="240" w:lineRule="auto"/>
              <w:rPr>
                <w:rFonts w:ascii="Times New Roman" w:eastAsia="Calibri" w:hAnsi="Times New Roman" w:cs="Times New Roman"/>
                <w:sz w:val="24"/>
                <w:szCs w:val="24"/>
                <w:lang w:eastAsia="ar-SA"/>
              </w:rPr>
            </w:pPr>
          </w:p>
        </w:tc>
      </w:tr>
      <w:tr w:rsidR="00280E2C" w:rsidRPr="00FC73A0" w:rsidTr="005723DF">
        <w:trPr>
          <w:trHeight w:val="350"/>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hAnsi="Times New Roman" w:cs="Times New Roman"/>
                <w:sz w:val="24"/>
                <w:szCs w:val="24"/>
              </w:rPr>
            </w:pPr>
            <w:r w:rsidRPr="00FC73A0">
              <w:rPr>
                <w:rFonts w:ascii="Times New Roman" w:eastAsia="Calibri" w:hAnsi="Times New Roman" w:cs="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8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tcPr>
          <w:p w:rsidR="00280E2C" w:rsidRPr="00FC73A0" w:rsidRDefault="00280E2C" w:rsidP="00681EDF">
            <w:pPr>
              <w:spacing w:after="0" w:line="240" w:lineRule="auto"/>
              <w:rPr>
                <w:rFonts w:ascii="Times New Roman" w:hAnsi="Times New Roman" w:cs="Times New Roman"/>
                <w:sz w:val="24"/>
                <w:szCs w:val="24"/>
                <w:lang w:eastAsia="ar-SA"/>
              </w:rPr>
            </w:pPr>
            <w:r w:rsidRPr="00FC73A0">
              <w:rPr>
                <w:rFonts w:ascii="Times New Roman" w:eastAsia="Calibri" w:hAnsi="Times New Roman" w:cs="Times New Roman"/>
                <w:sz w:val="24"/>
                <w:szCs w:val="24"/>
              </w:rPr>
              <w:t>РФ, 109147, г. Москва,</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ул. Марксистская, д. 34, корп. 7</w:t>
            </w:r>
          </w:p>
          <w:p w:rsidR="00280E2C" w:rsidRPr="00FC73A0" w:rsidRDefault="00280E2C" w:rsidP="00681EDF">
            <w:pPr>
              <w:spacing w:after="0" w:line="240" w:lineRule="auto"/>
              <w:rPr>
                <w:rFonts w:ascii="Times New Roman" w:eastAsia="Calibri" w:hAnsi="Times New Roman" w:cs="Times New Roman"/>
                <w:sz w:val="24"/>
                <w:szCs w:val="24"/>
                <w:lang w:eastAsia="ar-SA"/>
              </w:rPr>
            </w:pP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hAnsi="Times New Roman" w:cs="Times New Roman"/>
                <w:sz w:val="24"/>
                <w:szCs w:val="24"/>
              </w:rPr>
            </w:pPr>
            <w:r w:rsidRPr="00FC73A0">
              <w:rPr>
                <w:rFonts w:ascii="Times New Roman" w:eastAsia="Calibri"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11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tcPr>
          <w:p w:rsidR="00280E2C" w:rsidRPr="00FC73A0" w:rsidRDefault="00280E2C" w:rsidP="00681EDF">
            <w:pPr>
              <w:spacing w:after="0" w:line="240" w:lineRule="auto"/>
              <w:rPr>
                <w:rFonts w:ascii="Times New Roman" w:hAnsi="Times New Roman" w:cs="Times New Roman"/>
                <w:sz w:val="24"/>
                <w:szCs w:val="24"/>
              </w:rPr>
            </w:pPr>
            <w:r w:rsidRPr="00FC73A0">
              <w:rPr>
                <w:rFonts w:ascii="Times New Roman" w:eastAsia="Calibri" w:hAnsi="Times New Roman" w:cs="Times New Roman"/>
                <w:sz w:val="24"/>
                <w:szCs w:val="24"/>
              </w:rPr>
              <w:t xml:space="preserve">РФ, 115088, г. Москва,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 xml:space="preserve">2-й </w:t>
            </w:r>
            <w:proofErr w:type="spellStart"/>
            <w:r w:rsidRPr="00FC73A0">
              <w:rPr>
                <w:rFonts w:ascii="Times New Roman" w:eastAsia="Calibri" w:hAnsi="Times New Roman" w:cs="Times New Roman"/>
                <w:sz w:val="24"/>
                <w:szCs w:val="24"/>
              </w:rPr>
              <w:t>Южнопортовый</w:t>
            </w:r>
            <w:proofErr w:type="spellEnd"/>
            <w:r w:rsidRPr="00FC73A0">
              <w:rPr>
                <w:rFonts w:ascii="Times New Roman" w:eastAsia="Calibri" w:hAnsi="Times New Roman" w:cs="Times New Roman"/>
                <w:sz w:val="24"/>
                <w:szCs w:val="24"/>
              </w:rPr>
              <w:t xml:space="preserve"> проезд, д. 20А, стр. 4</w:t>
            </w:r>
          </w:p>
          <w:p w:rsidR="00280E2C" w:rsidRPr="00FC73A0" w:rsidRDefault="00280E2C" w:rsidP="00681EDF">
            <w:pPr>
              <w:spacing w:after="0" w:line="240" w:lineRule="auto"/>
              <w:rPr>
                <w:rFonts w:ascii="Times New Roman" w:eastAsia="Calibri" w:hAnsi="Times New Roman" w:cs="Times New Roman"/>
                <w:sz w:val="24"/>
                <w:szCs w:val="24"/>
                <w:highlight w:val="yellow"/>
                <w:lang w:eastAsia="ar-SA"/>
              </w:rPr>
            </w:pP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hAnsi="Times New Roman" w:cs="Times New Roman"/>
                <w:sz w:val="24"/>
                <w:szCs w:val="24"/>
              </w:rPr>
            </w:pPr>
            <w:r w:rsidRPr="00FC73A0">
              <w:rPr>
                <w:rFonts w:ascii="Times New Roman" w:eastAsia="Calibri" w:hAnsi="Times New Roman" w:cs="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13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tcPr>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РФ, 111398, г. Москва,</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 xml:space="preserve">ул. </w:t>
            </w:r>
            <w:proofErr w:type="spellStart"/>
            <w:r w:rsidRPr="00FC73A0">
              <w:rPr>
                <w:rFonts w:ascii="Times New Roman" w:eastAsia="Calibri" w:hAnsi="Times New Roman" w:cs="Times New Roman"/>
                <w:sz w:val="24"/>
                <w:szCs w:val="24"/>
              </w:rPr>
              <w:t>Кусковская</w:t>
            </w:r>
            <w:proofErr w:type="spellEnd"/>
            <w:r w:rsidRPr="00FC73A0">
              <w:rPr>
                <w:rFonts w:ascii="Times New Roman" w:eastAsia="Calibri" w:hAnsi="Times New Roman" w:cs="Times New Roman"/>
                <w:sz w:val="24"/>
                <w:szCs w:val="24"/>
              </w:rPr>
              <w:t>, д. 9</w:t>
            </w:r>
          </w:p>
          <w:p w:rsidR="00280E2C" w:rsidRPr="00FC73A0" w:rsidRDefault="00280E2C" w:rsidP="00681EDF">
            <w:pPr>
              <w:spacing w:after="0" w:line="240" w:lineRule="auto"/>
              <w:rPr>
                <w:rFonts w:ascii="Times New Roman" w:eastAsia="Calibri" w:hAnsi="Times New Roman" w:cs="Times New Roman"/>
                <w:sz w:val="24"/>
                <w:szCs w:val="24"/>
                <w:lang w:eastAsia="ar-SA"/>
              </w:rPr>
            </w:pPr>
          </w:p>
        </w:tc>
      </w:tr>
      <w:tr w:rsidR="00280E2C" w:rsidRPr="00FC73A0" w:rsidTr="005723DF">
        <w:trPr>
          <w:trHeight w:val="1060"/>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hAnsi="Times New Roman" w:cs="Times New Roman"/>
                <w:sz w:val="24"/>
                <w:szCs w:val="24"/>
              </w:rPr>
            </w:pPr>
            <w:r w:rsidRPr="00FC73A0">
              <w:rPr>
                <w:rFonts w:ascii="Times New Roman" w:eastAsia="Calibri" w:hAnsi="Times New Roman" w:cs="Times New Roman"/>
                <w:sz w:val="24"/>
                <w:szCs w:val="24"/>
              </w:rPr>
              <w:lastRenderedPageBreak/>
              <w:t>8</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18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 xml:space="preserve">РФ, 111024 г. Москва,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шоссе Энтузиастов, д. 21</w:t>
            </w:r>
          </w:p>
          <w:p w:rsidR="00280E2C" w:rsidRPr="00FC73A0" w:rsidRDefault="00280E2C" w:rsidP="00681EDF">
            <w:pPr>
              <w:spacing w:after="0" w:line="240" w:lineRule="auto"/>
              <w:rPr>
                <w:rFonts w:ascii="Times New Roman" w:eastAsia="Calibri" w:hAnsi="Times New Roman" w:cs="Times New Roman"/>
                <w:sz w:val="24"/>
                <w:szCs w:val="24"/>
                <w:highlight w:val="yellow"/>
              </w:rPr>
            </w:pP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hAnsi="Times New Roman" w:cs="Times New Roman"/>
                <w:sz w:val="24"/>
                <w:szCs w:val="24"/>
              </w:rPr>
            </w:pPr>
            <w:r w:rsidRPr="00FC73A0">
              <w:rPr>
                <w:rFonts w:ascii="Times New Roman" w:eastAsia="Calibri" w:hAnsi="Times New Roman" w:cs="Times New Roman"/>
                <w:sz w:val="24"/>
                <w:szCs w:val="24"/>
              </w:rPr>
              <w:t>9</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19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РФ, 115088, г. Москва,</w:t>
            </w:r>
          </w:p>
          <w:p w:rsidR="00280E2C" w:rsidRPr="00FC73A0" w:rsidRDefault="00280E2C" w:rsidP="00681EDF">
            <w:pPr>
              <w:spacing w:after="0" w:line="240" w:lineRule="auto"/>
              <w:rPr>
                <w:rFonts w:ascii="Times New Roman" w:hAnsi="Times New Roman" w:cs="Times New Roman"/>
                <w:sz w:val="24"/>
                <w:szCs w:val="24"/>
              </w:rPr>
            </w:pPr>
            <w:r w:rsidRPr="00FC73A0">
              <w:rPr>
                <w:rFonts w:ascii="Times New Roman" w:eastAsia="Calibri" w:hAnsi="Times New Roman" w:cs="Times New Roman"/>
                <w:sz w:val="24"/>
                <w:szCs w:val="24"/>
              </w:rPr>
              <w:t xml:space="preserve">2-й </w:t>
            </w:r>
            <w:proofErr w:type="spellStart"/>
            <w:r w:rsidRPr="00FC73A0">
              <w:rPr>
                <w:rFonts w:ascii="Times New Roman" w:eastAsia="Calibri" w:hAnsi="Times New Roman" w:cs="Times New Roman"/>
                <w:sz w:val="24"/>
                <w:szCs w:val="24"/>
              </w:rPr>
              <w:t>Южнопортовый</w:t>
            </w:r>
            <w:proofErr w:type="spellEnd"/>
            <w:r w:rsidRPr="00FC73A0">
              <w:rPr>
                <w:rFonts w:ascii="Times New Roman" w:eastAsia="Calibri" w:hAnsi="Times New Roman" w:cs="Times New Roman"/>
                <w:sz w:val="24"/>
                <w:szCs w:val="24"/>
              </w:rPr>
              <w:t xml:space="preserve"> проезд, д. 20А, стр. 4 </w:t>
            </w:r>
          </w:p>
          <w:p w:rsidR="00280E2C" w:rsidRPr="00FC73A0" w:rsidRDefault="00280E2C" w:rsidP="00681EDF">
            <w:pPr>
              <w:spacing w:after="0" w:line="240" w:lineRule="auto"/>
              <w:rPr>
                <w:rFonts w:ascii="Times New Roman" w:eastAsia="Calibri" w:hAnsi="Times New Roman" w:cs="Times New Roman"/>
                <w:sz w:val="24"/>
                <w:szCs w:val="24"/>
                <w:lang w:eastAsia="ar-SA"/>
              </w:rPr>
            </w:pP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hAnsi="Times New Roman" w:cs="Times New Roman"/>
                <w:sz w:val="24"/>
                <w:szCs w:val="24"/>
              </w:rPr>
            </w:pPr>
            <w:r w:rsidRPr="00FC73A0">
              <w:rPr>
                <w:rFonts w:ascii="Times New Roman" w:eastAsia="Calibri" w:hAnsi="Times New Roman" w:cs="Times New Roman"/>
                <w:sz w:val="24"/>
                <w:szCs w:val="24"/>
              </w:rPr>
              <w:t>10</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20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sz w:val="24"/>
                <w:szCs w:val="24"/>
                <w:lang w:eastAsia="ar-SA"/>
              </w:rPr>
            </w:pPr>
            <w:r w:rsidRPr="00FC73A0">
              <w:rPr>
                <w:rFonts w:ascii="Times New Roman" w:eastAsia="Calibri" w:hAnsi="Times New Roman" w:cs="Times New Roman"/>
                <w:sz w:val="24"/>
                <w:szCs w:val="24"/>
                <w:lang w:eastAsia="ar-SA"/>
              </w:rPr>
              <w:t xml:space="preserve">РФ, 125047, г. Москва, </w:t>
            </w:r>
          </w:p>
          <w:p w:rsidR="00280E2C" w:rsidRPr="00FC73A0" w:rsidRDefault="00280E2C" w:rsidP="00681EDF">
            <w:pPr>
              <w:spacing w:after="0" w:line="240" w:lineRule="auto"/>
              <w:rPr>
                <w:rFonts w:ascii="Times New Roman" w:eastAsia="Calibri" w:hAnsi="Times New Roman" w:cs="Times New Roman"/>
                <w:sz w:val="24"/>
                <w:szCs w:val="24"/>
                <w:lang w:eastAsia="ar-SA"/>
              </w:rPr>
            </w:pPr>
            <w:r w:rsidRPr="00FC73A0">
              <w:rPr>
                <w:rFonts w:ascii="Times New Roman" w:eastAsia="Calibri" w:hAnsi="Times New Roman" w:cs="Times New Roman"/>
                <w:sz w:val="24"/>
                <w:szCs w:val="24"/>
                <w:lang w:eastAsia="ar-SA"/>
              </w:rPr>
              <w:t>Триумфальная площадь, д.1, стр.1</w:t>
            </w:r>
          </w:p>
          <w:p w:rsidR="00280E2C" w:rsidRPr="00FC73A0" w:rsidRDefault="00280E2C" w:rsidP="00681EDF">
            <w:pPr>
              <w:spacing w:after="0" w:line="240" w:lineRule="auto"/>
              <w:rPr>
                <w:rFonts w:ascii="Times New Roman" w:eastAsia="Calibri" w:hAnsi="Times New Roman" w:cs="Times New Roman"/>
                <w:sz w:val="24"/>
                <w:szCs w:val="24"/>
                <w:lang w:eastAsia="ar-SA"/>
              </w:rPr>
            </w:pP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hAnsi="Times New Roman" w:cs="Times New Roman"/>
                <w:sz w:val="24"/>
                <w:szCs w:val="24"/>
              </w:rPr>
            </w:pPr>
            <w:r w:rsidRPr="00FC73A0">
              <w:rPr>
                <w:rFonts w:ascii="Times New Roman" w:eastAsia="Calibri" w:hAnsi="Times New Roman" w:cs="Times New Roman"/>
                <w:sz w:val="24"/>
                <w:szCs w:val="24"/>
              </w:rPr>
              <w:t>11</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21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tcPr>
          <w:p w:rsidR="00280E2C" w:rsidRPr="00FC73A0" w:rsidRDefault="00280E2C" w:rsidP="00681EDF">
            <w:pPr>
              <w:spacing w:after="0" w:line="240" w:lineRule="auto"/>
              <w:rPr>
                <w:rFonts w:ascii="Times New Roman" w:hAnsi="Times New Roman" w:cs="Times New Roman"/>
                <w:sz w:val="24"/>
                <w:szCs w:val="24"/>
              </w:rPr>
            </w:pPr>
            <w:r w:rsidRPr="00FC73A0">
              <w:rPr>
                <w:rFonts w:ascii="Times New Roman" w:eastAsia="Calibri" w:hAnsi="Times New Roman" w:cs="Times New Roman"/>
                <w:sz w:val="24"/>
                <w:szCs w:val="24"/>
              </w:rPr>
              <w:t>РФ, 115419, г. Москва,</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 xml:space="preserve">2-й Верхний Михайловский проезд,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 xml:space="preserve">д. 9, стр.2 </w:t>
            </w:r>
          </w:p>
          <w:p w:rsidR="00280E2C" w:rsidRPr="00FC73A0" w:rsidRDefault="00280E2C" w:rsidP="00681EDF">
            <w:pPr>
              <w:spacing w:after="0" w:line="240" w:lineRule="auto"/>
              <w:rPr>
                <w:rFonts w:ascii="Times New Roman" w:eastAsia="Calibri" w:hAnsi="Times New Roman" w:cs="Times New Roman"/>
                <w:sz w:val="24"/>
                <w:szCs w:val="24"/>
              </w:rPr>
            </w:pPr>
          </w:p>
        </w:tc>
      </w:tr>
      <w:tr w:rsidR="00280E2C" w:rsidRPr="00FC73A0" w:rsidTr="005723DF">
        <w:trPr>
          <w:trHeight w:val="1130"/>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hAnsi="Times New Roman" w:cs="Times New Roman"/>
                <w:sz w:val="24"/>
                <w:szCs w:val="24"/>
              </w:rPr>
            </w:pPr>
            <w:r w:rsidRPr="00FC73A0">
              <w:rPr>
                <w:rFonts w:ascii="Times New Roman" w:eastAsia="Calibri" w:hAnsi="Times New Roman" w:cs="Times New Roman"/>
                <w:sz w:val="24"/>
                <w:szCs w:val="24"/>
              </w:rPr>
              <w:t>12</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25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РФ, 125047, г. Москва,</w:t>
            </w:r>
          </w:p>
          <w:p w:rsidR="00280E2C" w:rsidRPr="00FC73A0" w:rsidRDefault="00280E2C" w:rsidP="00681EDF">
            <w:pPr>
              <w:spacing w:after="0" w:line="240" w:lineRule="auto"/>
              <w:rPr>
                <w:rFonts w:ascii="Times New Roman" w:eastAsia="Calibri" w:hAnsi="Times New Roman" w:cs="Times New Roman"/>
                <w:sz w:val="24"/>
                <w:szCs w:val="24"/>
                <w:lang w:eastAsia="ar-SA"/>
              </w:rPr>
            </w:pPr>
            <w:r w:rsidRPr="00FC73A0">
              <w:rPr>
                <w:rFonts w:ascii="Times New Roman" w:eastAsia="Calibri" w:hAnsi="Times New Roman" w:cs="Times New Roman"/>
                <w:sz w:val="24"/>
                <w:szCs w:val="24"/>
              </w:rPr>
              <w:t>Триумфальная площадь, д. 1, стр.1</w:t>
            </w: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hAnsi="Times New Roman" w:cs="Times New Roman"/>
                <w:sz w:val="24"/>
                <w:szCs w:val="24"/>
              </w:rPr>
            </w:pPr>
            <w:r w:rsidRPr="00FC73A0">
              <w:rPr>
                <w:rFonts w:ascii="Times New Roman" w:eastAsia="Calibri" w:hAnsi="Times New Roman" w:cs="Times New Roman"/>
                <w:sz w:val="24"/>
                <w:szCs w:val="24"/>
              </w:rPr>
              <w:t>13</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27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tcPr>
          <w:p w:rsidR="00280E2C" w:rsidRPr="00FC73A0" w:rsidRDefault="00280E2C" w:rsidP="00681EDF">
            <w:pPr>
              <w:spacing w:after="0" w:line="240" w:lineRule="auto"/>
              <w:rPr>
                <w:rFonts w:ascii="Times New Roman" w:eastAsia="Calibri" w:hAnsi="Times New Roman" w:cs="Times New Roman"/>
                <w:sz w:val="24"/>
                <w:szCs w:val="24"/>
                <w:lang w:eastAsia="ar-SA"/>
              </w:rPr>
            </w:pPr>
            <w:r w:rsidRPr="00FC73A0">
              <w:rPr>
                <w:rFonts w:ascii="Times New Roman" w:eastAsia="Calibri" w:hAnsi="Times New Roman" w:cs="Times New Roman"/>
                <w:sz w:val="24"/>
                <w:szCs w:val="24"/>
                <w:lang w:eastAsia="ar-SA"/>
              </w:rPr>
              <w:t xml:space="preserve">РФ, 111024, г. Москва, </w:t>
            </w:r>
          </w:p>
          <w:p w:rsidR="00280E2C" w:rsidRPr="00FC73A0" w:rsidRDefault="00280E2C" w:rsidP="00681EDF">
            <w:pPr>
              <w:spacing w:after="0" w:line="240" w:lineRule="auto"/>
              <w:rPr>
                <w:rFonts w:ascii="Times New Roman" w:eastAsia="Calibri" w:hAnsi="Times New Roman" w:cs="Times New Roman"/>
                <w:sz w:val="24"/>
                <w:szCs w:val="24"/>
                <w:lang w:eastAsia="ar-SA"/>
              </w:rPr>
            </w:pPr>
            <w:r w:rsidRPr="00FC73A0">
              <w:rPr>
                <w:rFonts w:ascii="Times New Roman" w:eastAsia="Calibri" w:hAnsi="Times New Roman" w:cs="Times New Roman"/>
                <w:sz w:val="24"/>
                <w:szCs w:val="24"/>
                <w:lang w:eastAsia="ar-SA"/>
              </w:rPr>
              <w:t>шоссе Энтузиастов, д. 21 строение 1</w:t>
            </w:r>
          </w:p>
          <w:p w:rsidR="00280E2C" w:rsidRPr="00FC73A0" w:rsidRDefault="00280E2C" w:rsidP="00681EDF">
            <w:pPr>
              <w:spacing w:after="0" w:line="240" w:lineRule="auto"/>
              <w:rPr>
                <w:rFonts w:ascii="Times New Roman" w:eastAsia="Calibri" w:hAnsi="Times New Roman" w:cs="Times New Roman"/>
                <w:sz w:val="24"/>
                <w:szCs w:val="24"/>
                <w:highlight w:val="yellow"/>
                <w:lang w:eastAsia="ar-SA"/>
              </w:rPr>
            </w:pP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hAnsi="Times New Roman" w:cs="Times New Roman"/>
                <w:sz w:val="24"/>
                <w:szCs w:val="24"/>
              </w:rPr>
            </w:pPr>
            <w:r w:rsidRPr="00FC73A0">
              <w:rPr>
                <w:rFonts w:ascii="Times New Roman" w:eastAsia="Calibri" w:hAnsi="Times New Roman" w:cs="Times New Roman"/>
                <w:sz w:val="24"/>
                <w:szCs w:val="24"/>
              </w:rPr>
              <w:t>14</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34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РФ, 117405, г. Москва,</w:t>
            </w:r>
          </w:p>
          <w:p w:rsidR="00280E2C" w:rsidRPr="00FC73A0" w:rsidRDefault="00280E2C" w:rsidP="00681EDF">
            <w:pPr>
              <w:spacing w:after="0" w:line="240" w:lineRule="auto"/>
              <w:rPr>
                <w:rFonts w:ascii="Times New Roman" w:hAnsi="Times New Roman" w:cs="Times New Roman"/>
                <w:sz w:val="24"/>
                <w:szCs w:val="24"/>
              </w:rPr>
            </w:pPr>
            <w:r w:rsidRPr="00FC73A0">
              <w:rPr>
                <w:rFonts w:ascii="Times New Roman" w:eastAsia="Calibri" w:hAnsi="Times New Roman" w:cs="Times New Roman"/>
                <w:sz w:val="24"/>
                <w:szCs w:val="24"/>
              </w:rPr>
              <w:t>ул. Дорожная, д. 60 корпус 3</w:t>
            </w:r>
          </w:p>
          <w:p w:rsidR="00280E2C" w:rsidRPr="00FC73A0" w:rsidRDefault="00280E2C" w:rsidP="00681EDF">
            <w:pPr>
              <w:spacing w:after="0" w:line="240" w:lineRule="auto"/>
              <w:rPr>
                <w:rFonts w:ascii="Times New Roman" w:eastAsia="Calibri" w:hAnsi="Times New Roman" w:cs="Times New Roman"/>
                <w:sz w:val="24"/>
                <w:szCs w:val="24"/>
              </w:rPr>
            </w:pP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eastAsia="Calibri" w:hAnsi="Times New Roman" w:cs="Times New Roman"/>
                <w:sz w:val="24"/>
                <w:szCs w:val="24"/>
              </w:rPr>
            </w:pPr>
            <w:r w:rsidRPr="00FC73A0">
              <w:rPr>
                <w:rFonts w:ascii="Times New Roman" w:eastAsia="Calibri" w:hAnsi="Times New Roman" w:cs="Times New Roman"/>
                <w:sz w:val="24"/>
                <w:szCs w:val="24"/>
              </w:rPr>
              <w:t>15</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38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sz w:val="24"/>
                <w:szCs w:val="24"/>
                <w:lang w:eastAsia="ar-SA"/>
              </w:rPr>
            </w:pPr>
            <w:r w:rsidRPr="00FC73A0">
              <w:rPr>
                <w:rFonts w:ascii="Times New Roman" w:eastAsia="Calibri" w:hAnsi="Times New Roman" w:cs="Times New Roman"/>
                <w:sz w:val="24"/>
                <w:szCs w:val="24"/>
                <w:lang w:eastAsia="ar-SA"/>
              </w:rPr>
              <w:t>РФ, 125047, г. Москва,</w:t>
            </w:r>
          </w:p>
          <w:p w:rsidR="00280E2C" w:rsidRPr="00FC73A0" w:rsidRDefault="00280E2C" w:rsidP="00681EDF">
            <w:pPr>
              <w:spacing w:after="0" w:line="240" w:lineRule="auto"/>
              <w:rPr>
                <w:rFonts w:ascii="Times New Roman" w:eastAsia="Calibri" w:hAnsi="Times New Roman" w:cs="Times New Roman"/>
                <w:sz w:val="24"/>
                <w:szCs w:val="24"/>
                <w:lang w:eastAsia="ar-SA"/>
              </w:rPr>
            </w:pPr>
            <w:r w:rsidRPr="00FC73A0">
              <w:rPr>
                <w:rFonts w:ascii="Times New Roman" w:eastAsia="Calibri" w:hAnsi="Times New Roman" w:cs="Times New Roman"/>
                <w:sz w:val="24"/>
                <w:szCs w:val="24"/>
                <w:lang w:eastAsia="ar-SA"/>
              </w:rPr>
              <w:t>Триумфальная площадь, д. 1, стр.1</w:t>
            </w:r>
          </w:p>
          <w:p w:rsidR="00280E2C" w:rsidRPr="00FC73A0" w:rsidRDefault="00280E2C" w:rsidP="00681EDF">
            <w:pPr>
              <w:spacing w:after="0" w:line="240" w:lineRule="auto"/>
              <w:rPr>
                <w:rFonts w:ascii="Times New Roman" w:eastAsia="Calibri" w:hAnsi="Times New Roman" w:cs="Times New Roman"/>
                <w:sz w:val="24"/>
                <w:szCs w:val="24"/>
                <w:lang w:eastAsia="ar-SA"/>
              </w:rPr>
            </w:pP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hAnsi="Times New Roman" w:cs="Times New Roman"/>
                <w:sz w:val="24"/>
                <w:szCs w:val="24"/>
              </w:rPr>
            </w:pPr>
            <w:r w:rsidRPr="00FC73A0">
              <w:rPr>
                <w:rFonts w:ascii="Times New Roman" w:eastAsia="Calibri" w:hAnsi="Times New Roman" w:cs="Times New Roman"/>
                <w:sz w:val="24"/>
                <w:szCs w:val="24"/>
              </w:rPr>
              <w:t>16</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39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tcPr>
          <w:p w:rsidR="00280E2C" w:rsidRPr="00FC73A0" w:rsidRDefault="00280E2C" w:rsidP="00681EDF">
            <w:pPr>
              <w:spacing w:after="0" w:line="240" w:lineRule="auto"/>
              <w:rPr>
                <w:rFonts w:ascii="Times New Roman" w:hAnsi="Times New Roman" w:cs="Times New Roman"/>
                <w:sz w:val="24"/>
                <w:szCs w:val="24"/>
              </w:rPr>
            </w:pPr>
            <w:r w:rsidRPr="00FC73A0">
              <w:rPr>
                <w:rFonts w:ascii="Times New Roman" w:eastAsia="Calibri" w:hAnsi="Times New Roman" w:cs="Times New Roman"/>
                <w:sz w:val="24"/>
                <w:szCs w:val="24"/>
              </w:rPr>
              <w:t xml:space="preserve">РФ, 111141, г. Москва,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Зеленый пр-т, д. 13</w:t>
            </w:r>
          </w:p>
          <w:p w:rsidR="00280E2C" w:rsidRPr="00FC73A0" w:rsidRDefault="00280E2C" w:rsidP="00681EDF">
            <w:pPr>
              <w:spacing w:after="0" w:line="240" w:lineRule="auto"/>
              <w:rPr>
                <w:rFonts w:ascii="Times New Roman" w:eastAsia="Calibri" w:hAnsi="Times New Roman" w:cs="Times New Roman"/>
                <w:sz w:val="24"/>
                <w:szCs w:val="24"/>
                <w:lang w:eastAsia="ar-SA"/>
              </w:rPr>
            </w:pPr>
          </w:p>
        </w:tc>
      </w:tr>
      <w:tr w:rsidR="00280E2C" w:rsidRPr="00FC73A0" w:rsidTr="005723DF">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280E2C" w:rsidRPr="00FC73A0" w:rsidRDefault="00280E2C" w:rsidP="00681EDF">
            <w:pPr>
              <w:spacing w:after="0" w:line="240" w:lineRule="auto"/>
              <w:jc w:val="center"/>
              <w:rPr>
                <w:rFonts w:ascii="Times New Roman" w:hAnsi="Times New Roman" w:cs="Times New Roman"/>
                <w:sz w:val="24"/>
                <w:szCs w:val="24"/>
              </w:rPr>
            </w:pPr>
            <w:r w:rsidRPr="00FC73A0">
              <w:rPr>
                <w:rFonts w:ascii="Times New Roman" w:eastAsia="Calibri" w:hAnsi="Times New Roman" w:cs="Times New Roman"/>
                <w:sz w:val="24"/>
                <w:szCs w:val="24"/>
              </w:rPr>
              <w:t>17</w:t>
            </w:r>
          </w:p>
        </w:tc>
        <w:tc>
          <w:tcPr>
            <w:tcW w:w="5528"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b/>
                <w:sz w:val="24"/>
                <w:szCs w:val="24"/>
              </w:rPr>
            </w:pPr>
            <w:r w:rsidRPr="00FC73A0">
              <w:rPr>
                <w:rFonts w:ascii="Times New Roman" w:eastAsia="Calibri" w:hAnsi="Times New Roman" w:cs="Times New Roman"/>
                <w:b/>
                <w:sz w:val="24"/>
                <w:szCs w:val="24"/>
              </w:rPr>
              <w:t xml:space="preserve">Филиал № 40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Государственного учреждения - Московского регионального отделения Фонда социального страхования Российской Федерации</w:t>
            </w:r>
          </w:p>
        </w:tc>
        <w:tc>
          <w:tcPr>
            <w:tcW w:w="4173" w:type="dxa"/>
            <w:tcBorders>
              <w:top w:val="single" w:sz="4" w:space="0" w:color="auto"/>
              <w:left w:val="single" w:sz="4" w:space="0" w:color="auto"/>
              <w:bottom w:val="single" w:sz="4" w:space="0" w:color="auto"/>
              <w:right w:val="single" w:sz="4" w:space="0" w:color="auto"/>
            </w:tcBorders>
          </w:tcPr>
          <w:p w:rsidR="00280E2C" w:rsidRPr="00FC73A0" w:rsidRDefault="00280E2C" w:rsidP="00681EDF">
            <w:pPr>
              <w:spacing w:after="0" w:line="240" w:lineRule="auto"/>
              <w:rPr>
                <w:rFonts w:ascii="Times New Roman" w:hAnsi="Times New Roman" w:cs="Times New Roman"/>
                <w:sz w:val="24"/>
                <w:szCs w:val="24"/>
              </w:rPr>
            </w:pPr>
            <w:r w:rsidRPr="00FC73A0">
              <w:rPr>
                <w:rFonts w:ascii="Times New Roman" w:eastAsia="Calibri" w:hAnsi="Times New Roman" w:cs="Times New Roman"/>
                <w:sz w:val="24"/>
                <w:szCs w:val="24"/>
              </w:rPr>
              <w:t>РФ, 124460, г. Москва, Зеленоград, корп. 2003</w:t>
            </w:r>
          </w:p>
          <w:p w:rsidR="00280E2C" w:rsidRPr="00FC73A0" w:rsidRDefault="00280E2C" w:rsidP="00681EDF">
            <w:pPr>
              <w:spacing w:after="0" w:line="240" w:lineRule="auto"/>
              <w:rPr>
                <w:rFonts w:ascii="Times New Roman" w:eastAsia="Calibri" w:hAnsi="Times New Roman" w:cs="Times New Roman"/>
                <w:sz w:val="24"/>
                <w:szCs w:val="24"/>
              </w:rPr>
            </w:pPr>
          </w:p>
        </w:tc>
      </w:tr>
      <w:tr w:rsidR="00280E2C" w:rsidRPr="00FC73A0" w:rsidTr="005723DF">
        <w:trPr>
          <w:trHeight w:val="599"/>
          <w:jc w:val="center"/>
        </w:trPr>
        <w:tc>
          <w:tcPr>
            <w:tcW w:w="656" w:type="dxa"/>
            <w:tcBorders>
              <w:top w:val="single" w:sz="4" w:space="0" w:color="auto"/>
              <w:left w:val="single" w:sz="4" w:space="0" w:color="auto"/>
              <w:right w:val="single" w:sz="4" w:space="0" w:color="auto"/>
            </w:tcBorders>
            <w:vAlign w:val="center"/>
            <w:hideMark/>
          </w:tcPr>
          <w:p w:rsidR="00280E2C" w:rsidRPr="00FC73A0" w:rsidRDefault="00912FDA" w:rsidP="00681E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528" w:type="dxa"/>
            <w:vMerge w:val="restart"/>
            <w:tcBorders>
              <w:top w:val="single" w:sz="4" w:space="0" w:color="auto"/>
              <w:left w:val="single" w:sz="4" w:space="0" w:color="auto"/>
              <w:right w:val="single" w:sz="4" w:space="0" w:color="auto"/>
            </w:tcBorders>
            <w:vAlign w:val="center"/>
            <w:hideMark/>
          </w:tcPr>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 xml:space="preserve">Государственное учреждение – </w:t>
            </w:r>
            <w:r w:rsidRPr="00FC73A0">
              <w:rPr>
                <w:rFonts w:ascii="Times New Roman" w:eastAsia="Calibri" w:hAnsi="Times New Roman" w:cs="Times New Roman"/>
                <w:b/>
                <w:sz w:val="24"/>
                <w:szCs w:val="24"/>
              </w:rPr>
              <w:t>Московское региональное отделение</w:t>
            </w:r>
            <w:r w:rsidRPr="00FC73A0">
              <w:rPr>
                <w:rFonts w:ascii="Times New Roman" w:eastAsia="Calibri" w:hAnsi="Times New Roman" w:cs="Times New Roman"/>
                <w:sz w:val="24"/>
                <w:szCs w:val="24"/>
              </w:rPr>
              <w:t xml:space="preserve"> Фонда социального страхования Российской Федерации </w:t>
            </w:r>
          </w:p>
        </w:tc>
        <w:tc>
          <w:tcPr>
            <w:tcW w:w="4173" w:type="dxa"/>
            <w:tcBorders>
              <w:top w:val="single" w:sz="4" w:space="0" w:color="auto"/>
              <w:left w:val="single" w:sz="4" w:space="0" w:color="auto"/>
              <w:bottom w:val="single" w:sz="4" w:space="0" w:color="auto"/>
              <w:right w:val="single" w:sz="4" w:space="0" w:color="auto"/>
            </w:tcBorders>
            <w:hideMark/>
          </w:tcPr>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 xml:space="preserve">РФ, 127006, г. Москва,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Страстной бульвар, д. 7, стр. 1</w:t>
            </w:r>
          </w:p>
        </w:tc>
      </w:tr>
      <w:tr w:rsidR="00280E2C" w:rsidRPr="00FC73A0" w:rsidTr="005723DF">
        <w:trPr>
          <w:jc w:val="center"/>
        </w:trPr>
        <w:tc>
          <w:tcPr>
            <w:tcW w:w="656" w:type="dxa"/>
            <w:tcBorders>
              <w:left w:val="single" w:sz="4" w:space="0" w:color="auto"/>
              <w:right w:val="single" w:sz="4" w:space="0" w:color="auto"/>
            </w:tcBorders>
            <w:vAlign w:val="center"/>
          </w:tcPr>
          <w:p w:rsidR="00280E2C" w:rsidRPr="00FC73A0" w:rsidRDefault="00912FDA" w:rsidP="00681E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528" w:type="dxa"/>
            <w:vMerge/>
            <w:tcBorders>
              <w:left w:val="single" w:sz="4" w:space="0" w:color="auto"/>
              <w:right w:val="single" w:sz="4" w:space="0" w:color="auto"/>
            </w:tcBorders>
            <w:vAlign w:val="center"/>
          </w:tcPr>
          <w:p w:rsidR="00280E2C" w:rsidRPr="00FC73A0" w:rsidRDefault="00280E2C" w:rsidP="00681EDF">
            <w:pPr>
              <w:spacing w:after="0" w:line="240" w:lineRule="auto"/>
              <w:rPr>
                <w:rFonts w:ascii="Times New Roman" w:eastAsia="Calibri" w:hAnsi="Times New Roman" w:cs="Times New Roman"/>
                <w:sz w:val="24"/>
                <w:szCs w:val="24"/>
              </w:rPr>
            </w:pPr>
          </w:p>
        </w:tc>
        <w:tc>
          <w:tcPr>
            <w:tcW w:w="4173" w:type="dxa"/>
            <w:tcBorders>
              <w:top w:val="single" w:sz="4" w:space="0" w:color="auto"/>
              <w:left w:val="single" w:sz="4" w:space="0" w:color="auto"/>
              <w:bottom w:val="single" w:sz="4" w:space="0" w:color="auto"/>
              <w:right w:val="single" w:sz="4" w:space="0" w:color="auto"/>
            </w:tcBorders>
          </w:tcPr>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 xml:space="preserve">РФ, 127006, г. Москва,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Триумфальная площадь, д.1, стр.1</w:t>
            </w:r>
          </w:p>
        </w:tc>
      </w:tr>
      <w:tr w:rsidR="00280E2C" w:rsidRPr="00FC73A0" w:rsidTr="005723DF">
        <w:trPr>
          <w:jc w:val="center"/>
        </w:trPr>
        <w:tc>
          <w:tcPr>
            <w:tcW w:w="656" w:type="dxa"/>
            <w:tcBorders>
              <w:left w:val="single" w:sz="4" w:space="0" w:color="auto"/>
              <w:right w:val="single" w:sz="4" w:space="0" w:color="auto"/>
            </w:tcBorders>
            <w:vAlign w:val="center"/>
          </w:tcPr>
          <w:p w:rsidR="00280E2C" w:rsidRPr="00FC73A0" w:rsidRDefault="00912FDA" w:rsidP="00681E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528" w:type="dxa"/>
            <w:vMerge/>
            <w:tcBorders>
              <w:left w:val="single" w:sz="4" w:space="0" w:color="auto"/>
              <w:right w:val="single" w:sz="4" w:space="0" w:color="auto"/>
            </w:tcBorders>
            <w:vAlign w:val="center"/>
          </w:tcPr>
          <w:p w:rsidR="00280E2C" w:rsidRPr="00FC73A0" w:rsidRDefault="00280E2C" w:rsidP="00681EDF">
            <w:pPr>
              <w:spacing w:after="0" w:line="240" w:lineRule="auto"/>
              <w:rPr>
                <w:rFonts w:ascii="Times New Roman" w:eastAsia="Calibri" w:hAnsi="Times New Roman" w:cs="Times New Roman"/>
                <w:sz w:val="24"/>
                <w:szCs w:val="24"/>
              </w:rPr>
            </w:pPr>
          </w:p>
        </w:tc>
        <w:tc>
          <w:tcPr>
            <w:tcW w:w="4173" w:type="dxa"/>
            <w:tcBorders>
              <w:top w:val="single" w:sz="4" w:space="0" w:color="auto"/>
              <w:left w:val="single" w:sz="4" w:space="0" w:color="auto"/>
              <w:bottom w:val="single" w:sz="4" w:space="0" w:color="auto"/>
              <w:right w:val="single" w:sz="4" w:space="0" w:color="auto"/>
            </w:tcBorders>
          </w:tcPr>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 xml:space="preserve">РФ, 127006, г. Москва, </w:t>
            </w:r>
          </w:p>
          <w:p w:rsidR="00280E2C" w:rsidRPr="00FC73A0" w:rsidRDefault="00280E2C" w:rsidP="00681EDF">
            <w:pPr>
              <w:spacing w:after="0" w:line="240" w:lineRule="auto"/>
              <w:rPr>
                <w:rFonts w:ascii="Times New Roman" w:eastAsia="Calibri" w:hAnsi="Times New Roman" w:cs="Times New Roman"/>
                <w:sz w:val="24"/>
                <w:szCs w:val="24"/>
              </w:rPr>
            </w:pPr>
            <w:r w:rsidRPr="00FC73A0">
              <w:rPr>
                <w:rFonts w:ascii="Times New Roman" w:eastAsia="Calibri" w:hAnsi="Times New Roman" w:cs="Times New Roman"/>
                <w:sz w:val="24"/>
                <w:szCs w:val="24"/>
              </w:rPr>
              <w:t>Лялин переулок, д.7/2, стр.4</w:t>
            </w:r>
          </w:p>
        </w:tc>
      </w:tr>
    </w:tbl>
    <w:p w:rsidR="00280E2C" w:rsidRDefault="00280E2C" w:rsidP="004F54CD">
      <w:pPr>
        <w:spacing w:after="0" w:line="240" w:lineRule="auto"/>
        <w:rPr>
          <w:rFonts w:ascii="Times New Roman" w:eastAsia="Times New Roman" w:hAnsi="Times New Roman" w:cs="Times New Roman"/>
          <w:b/>
          <w:sz w:val="24"/>
          <w:szCs w:val="24"/>
          <w:lang w:eastAsia="ru-RU"/>
        </w:rPr>
      </w:pPr>
    </w:p>
    <w:p w:rsidR="005723DF" w:rsidRDefault="005723DF" w:rsidP="005723DF">
      <w:pPr>
        <w:pStyle w:val="aa"/>
        <w:numPr>
          <w:ilvl w:val="0"/>
          <w:numId w:val="1"/>
        </w:numPr>
        <w:spacing w:after="0" w:line="240" w:lineRule="auto"/>
        <w:ind w:hanging="218"/>
        <w:rPr>
          <w:rFonts w:ascii="Times New Roman" w:eastAsia="Times New Roman" w:hAnsi="Times New Roman" w:cs="Times New Roman"/>
          <w:b/>
          <w:sz w:val="24"/>
          <w:szCs w:val="24"/>
          <w:lang w:eastAsia="ru-RU"/>
        </w:rPr>
        <w:sectPr w:rsidR="005723DF" w:rsidSect="00B17060">
          <w:headerReference w:type="default" r:id="rId8"/>
          <w:pgSz w:w="11906" w:h="16838"/>
          <w:pgMar w:top="426" w:right="707" w:bottom="851" w:left="709" w:header="709" w:footer="709" w:gutter="0"/>
          <w:cols w:space="708"/>
          <w:docGrid w:linePitch="360"/>
        </w:sectPr>
      </w:pPr>
    </w:p>
    <w:p w:rsidR="005723DF" w:rsidRPr="005723DF" w:rsidRDefault="005723DF" w:rsidP="005723DF">
      <w:pPr>
        <w:pStyle w:val="aa"/>
        <w:numPr>
          <w:ilvl w:val="0"/>
          <w:numId w:val="1"/>
        </w:numPr>
        <w:spacing w:after="0" w:line="240" w:lineRule="auto"/>
        <w:ind w:hanging="218"/>
        <w:rPr>
          <w:rFonts w:ascii="Times New Roman" w:eastAsia="Times New Roman" w:hAnsi="Times New Roman" w:cs="Times New Roman"/>
          <w:b/>
          <w:sz w:val="24"/>
          <w:szCs w:val="24"/>
          <w:lang w:eastAsia="ru-RU"/>
        </w:rPr>
      </w:pPr>
      <w:r w:rsidRPr="005723DF">
        <w:rPr>
          <w:rFonts w:ascii="Times New Roman" w:hAnsi="Times New Roman" w:cs="Times New Roman"/>
          <w:b/>
          <w:sz w:val="24"/>
        </w:rPr>
        <w:lastRenderedPageBreak/>
        <w:t>Спецификация поставки Товаров по филиалам</w:t>
      </w:r>
    </w:p>
    <w:p w:rsidR="00280E2C" w:rsidRDefault="00280E2C" w:rsidP="004F54CD">
      <w:pPr>
        <w:spacing w:after="0" w:line="240" w:lineRule="auto"/>
        <w:rPr>
          <w:rFonts w:ascii="Times New Roman" w:eastAsia="Times New Roman" w:hAnsi="Times New Roman" w:cs="Times New Roman"/>
          <w:b/>
          <w:sz w:val="24"/>
          <w:szCs w:val="24"/>
          <w:lang w:eastAsia="ru-RU"/>
        </w:rPr>
      </w:pPr>
    </w:p>
    <w:tbl>
      <w:tblPr>
        <w:tblW w:w="15593" w:type="dxa"/>
        <w:jc w:val="center"/>
        <w:tblLayout w:type="fixed"/>
        <w:tblLook w:val="04A0" w:firstRow="1" w:lastRow="0" w:firstColumn="1" w:lastColumn="0" w:noHBand="0" w:noVBand="1"/>
      </w:tblPr>
      <w:tblGrid>
        <w:gridCol w:w="568"/>
        <w:gridCol w:w="1275"/>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709"/>
        <w:gridCol w:w="567"/>
        <w:gridCol w:w="709"/>
        <w:gridCol w:w="1417"/>
      </w:tblGrid>
      <w:tr w:rsidR="00A009FE" w:rsidRPr="00A009FE" w:rsidTr="001C2C80">
        <w:trPr>
          <w:trHeight w:val="336"/>
          <w:jc w:val="center"/>
        </w:trPr>
        <w:tc>
          <w:tcPr>
            <w:tcW w:w="568" w:type="dxa"/>
            <w:vMerge w:val="restart"/>
            <w:tcBorders>
              <w:top w:val="single" w:sz="8" w:space="0" w:color="auto"/>
              <w:left w:val="single" w:sz="8" w:space="0" w:color="auto"/>
              <w:right w:val="single" w:sz="4"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 п/п</w:t>
            </w:r>
          </w:p>
        </w:tc>
        <w:tc>
          <w:tcPr>
            <w:tcW w:w="1275" w:type="dxa"/>
            <w:vMerge w:val="restart"/>
            <w:tcBorders>
              <w:top w:val="single" w:sz="4" w:space="0" w:color="auto"/>
              <w:left w:val="single" w:sz="4" w:space="0" w:color="auto"/>
              <w:right w:val="single" w:sz="4" w:space="0" w:color="auto"/>
            </w:tcBorders>
            <w:vAlign w:val="center"/>
          </w:tcPr>
          <w:p w:rsidR="00A009FE" w:rsidRPr="00A009FE" w:rsidRDefault="00A009FE" w:rsidP="001C2C80">
            <w:pPr>
              <w:widowControl w:val="0"/>
              <w:autoSpaceDE w:val="0"/>
              <w:autoSpaceDN w:val="0"/>
              <w:adjustRightInd w:val="0"/>
              <w:jc w:val="center"/>
              <w:rPr>
                <w:rFonts w:ascii="Times New Roman" w:hAnsi="Times New Roman" w:cs="Times New Roman"/>
                <w:sz w:val="24"/>
                <w:szCs w:val="24"/>
              </w:rPr>
            </w:pPr>
            <w:r w:rsidRPr="00A009FE">
              <w:rPr>
                <w:rFonts w:ascii="Times New Roman" w:hAnsi="Times New Roman" w:cs="Times New Roman"/>
                <w:sz w:val="24"/>
                <w:szCs w:val="24"/>
              </w:rPr>
              <w:t>Наименование</w:t>
            </w:r>
          </w:p>
          <w:p w:rsidR="00A009FE" w:rsidRPr="00A009FE" w:rsidRDefault="00A009FE" w:rsidP="001C2C80">
            <w:pPr>
              <w:widowControl w:val="0"/>
              <w:autoSpaceDE w:val="0"/>
              <w:autoSpaceDN w:val="0"/>
              <w:adjustRightInd w:val="0"/>
              <w:jc w:val="center"/>
              <w:rPr>
                <w:rFonts w:ascii="Times New Roman" w:hAnsi="Times New Roman" w:cs="Times New Roman"/>
                <w:sz w:val="24"/>
                <w:szCs w:val="24"/>
              </w:rPr>
            </w:pPr>
            <w:r w:rsidRPr="00A009FE">
              <w:rPr>
                <w:rFonts w:ascii="Times New Roman" w:hAnsi="Times New Roman" w:cs="Times New Roman"/>
                <w:sz w:val="24"/>
                <w:szCs w:val="24"/>
              </w:rPr>
              <w:t xml:space="preserve">товара </w:t>
            </w:r>
          </w:p>
        </w:tc>
        <w:tc>
          <w:tcPr>
            <w:tcW w:w="709" w:type="dxa"/>
            <w:vMerge w:val="restart"/>
            <w:tcBorders>
              <w:top w:val="single" w:sz="8" w:space="0" w:color="auto"/>
              <w:left w:val="nil"/>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13041" w:type="dxa"/>
            <w:gridSpan w:val="21"/>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b/>
                <w:bCs/>
                <w:sz w:val="24"/>
                <w:szCs w:val="24"/>
                <w:lang w:val="en-US"/>
              </w:rPr>
              <w:t>I</w:t>
            </w:r>
            <w:r w:rsidRPr="00A009FE">
              <w:rPr>
                <w:rFonts w:ascii="Times New Roman" w:hAnsi="Times New Roman" w:cs="Times New Roman"/>
                <w:b/>
                <w:bCs/>
                <w:sz w:val="24"/>
                <w:szCs w:val="24"/>
              </w:rPr>
              <w:t xml:space="preserve"> ЭТАП</w:t>
            </w:r>
          </w:p>
        </w:tc>
      </w:tr>
      <w:tr w:rsidR="00A009FE" w:rsidRPr="00A009FE" w:rsidTr="001C2C80">
        <w:trPr>
          <w:trHeight w:val="1595"/>
          <w:jc w:val="center"/>
        </w:trPr>
        <w:tc>
          <w:tcPr>
            <w:tcW w:w="568" w:type="dxa"/>
            <w:vMerge/>
            <w:tcBorders>
              <w:left w:val="single" w:sz="8" w:space="0" w:color="auto"/>
              <w:bottom w:val="single" w:sz="8" w:space="0" w:color="auto"/>
              <w:right w:val="single" w:sz="4"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A009FE" w:rsidRPr="00A009FE" w:rsidRDefault="00A009FE" w:rsidP="001C2C80">
            <w:pPr>
              <w:jc w:val="center"/>
              <w:rPr>
                <w:rFonts w:ascii="Times New Roman" w:hAnsi="Times New Roman" w:cs="Times New Roman"/>
                <w:sz w:val="24"/>
                <w:szCs w:val="24"/>
              </w:rPr>
            </w:pPr>
          </w:p>
        </w:tc>
        <w:tc>
          <w:tcPr>
            <w:tcW w:w="709" w:type="dxa"/>
            <w:vMerge/>
            <w:tcBorders>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4</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8</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ind w:right="-108"/>
              <w:jc w:val="center"/>
              <w:rPr>
                <w:rFonts w:ascii="Times New Roman" w:hAnsi="Times New Roman" w:cs="Times New Roman"/>
                <w:sz w:val="24"/>
                <w:szCs w:val="24"/>
              </w:rPr>
            </w:pPr>
            <w:r w:rsidRPr="00A009FE">
              <w:rPr>
                <w:rFonts w:ascii="Times New Roman" w:hAnsi="Times New Roman" w:cs="Times New Roman"/>
                <w:sz w:val="24"/>
                <w:szCs w:val="24"/>
              </w:rPr>
              <w:t>11</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18</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19</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20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21</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25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27</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34</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38</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39</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jc w:val="center"/>
              <w:rPr>
                <w:rFonts w:ascii="Times New Roman" w:hAnsi="Times New Roman" w:cs="Times New Roman"/>
                <w:bCs/>
                <w:sz w:val="24"/>
                <w:szCs w:val="24"/>
              </w:rPr>
            </w:pPr>
            <w:r w:rsidRPr="00A009FE">
              <w:rPr>
                <w:rFonts w:ascii="Times New Roman" w:hAnsi="Times New Roman" w:cs="Times New Roman"/>
                <w:bCs/>
                <w:sz w:val="24"/>
                <w:szCs w:val="24"/>
              </w:rPr>
              <w:t>МРО Страстной бул.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jc w:val="center"/>
              <w:rPr>
                <w:rFonts w:ascii="Times New Roman" w:hAnsi="Times New Roman" w:cs="Times New Roman"/>
                <w:bCs/>
                <w:sz w:val="24"/>
                <w:szCs w:val="24"/>
              </w:rPr>
            </w:pPr>
            <w:r w:rsidRPr="00A009FE">
              <w:rPr>
                <w:rFonts w:ascii="Times New Roman" w:hAnsi="Times New Roman" w:cs="Times New Roman"/>
                <w:bCs/>
                <w:sz w:val="24"/>
                <w:szCs w:val="24"/>
              </w:rPr>
              <w:t>МРО Лялин пер.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jc w:val="center"/>
              <w:rPr>
                <w:rFonts w:ascii="Times New Roman" w:hAnsi="Times New Roman" w:cs="Times New Roman"/>
                <w:bCs/>
                <w:sz w:val="24"/>
                <w:szCs w:val="24"/>
              </w:rPr>
            </w:pPr>
            <w:r w:rsidRPr="00A009FE">
              <w:rPr>
                <w:rFonts w:ascii="Times New Roman" w:hAnsi="Times New Roman" w:cs="Times New Roman"/>
                <w:bCs/>
                <w:sz w:val="24"/>
                <w:szCs w:val="24"/>
              </w:rPr>
              <w:t>Триумфальная пл.</w:t>
            </w:r>
          </w:p>
        </w:tc>
        <w:tc>
          <w:tcPr>
            <w:tcW w:w="1417" w:type="dxa"/>
            <w:tcBorders>
              <w:top w:val="single" w:sz="4" w:space="0" w:color="auto"/>
              <w:left w:val="single" w:sz="4" w:space="0" w:color="auto"/>
              <w:bottom w:val="single" w:sz="8" w:space="0" w:color="auto"/>
              <w:right w:val="single" w:sz="8" w:space="0" w:color="auto"/>
            </w:tcBorders>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 xml:space="preserve">Итого         по </w:t>
            </w:r>
            <w:r w:rsidRPr="00A009FE">
              <w:rPr>
                <w:rFonts w:ascii="Times New Roman" w:hAnsi="Times New Roman" w:cs="Times New Roman"/>
                <w:sz w:val="24"/>
                <w:szCs w:val="24"/>
                <w:lang w:val="en-US"/>
              </w:rPr>
              <w:t xml:space="preserve">I </w:t>
            </w:r>
            <w:r w:rsidRPr="00A009FE">
              <w:rPr>
                <w:rFonts w:ascii="Times New Roman" w:hAnsi="Times New Roman" w:cs="Times New Roman"/>
                <w:sz w:val="24"/>
                <w:szCs w:val="24"/>
              </w:rPr>
              <w:t>этапу</w:t>
            </w:r>
          </w:p>
        </w:tc>
      </w:tr>
      <w:tr w:rsidR="00A009FE" w:rsidRPr="00A009FE" w:rsidTr="001C2C80">
        <w:trPr>
          <w:cantSplit/>
          <w:trHeight w:val="1134"/>
          <w:jc w:val="center"/>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A009FE" w:rsidRPr="00A009FE" w:rsidRDefault="00A009FE" w:rsidP="001C2C80">
            <w:pPr>
              <w:widowControl w:val="0"/>
              <w:autoSpaceDE w:val="0"/>
              <w:autoSpaceDN w:val="0"/>
              <w:adjustRightInd w:val="0"/>
              <w:jc w:val="center"/>
              <w:rPr>
                <w:rFonts w:ascii="Times New Roman" w:hAnsi="Times New Roman" w:cs="Times New Roman"/>
                <w:sz w:val="24"/>
                <w:szCs w:val="24"/>
                <w:highlight w:val="yellow"/>
              </w:rPr>
            </w:pPr>
            <w:r w:rsidRPr="00A009FE">
              <w:rPr>
                <w:rFonts w:ascii="Times New Roman" w:hAnsi="Times New Roman" w:cs="Times New Roman"/>
                <w:sz w:val="24"/>
                <w:szCs w:val="24"/>
              </w:rPr>
              <w:t xml:space="preserve">Бумага для офисной техники белая </w:t>
            </w:r>
          </w:p>
        </w:tc>
        <w:tc>
          <w:tcPr>
            <w:tcW w:w="709" w:type="dxa"/>
            <w:tcBorders>
              <w:top w:val="nil"/>
              <w:left w:val="nil"/>
              <w:bottom w:val="single" w:sz="4" w:space="0" w:color="auto"/>
              <w:right w:val="single" w:sz="8" w:space="0" w:color="auto"/>
            </w:tcBorders>
            <w:shd w:val="clear" w:color="auto" w:fill="auto"/>
            <w:noWrap/>
            <w:vAlign w:val="center"/>
            <w:hideMark/>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пачка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300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1390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600</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b/>
                <w:sz w:val="24"/>
                <w:szCs w:val="24"/>
              </w:rPr>
              <w:t>8990</w:t>
            </w:r>
          </w:p>
        </w:tc>
      </w:tr>
      <w:tr w:rsidR="00A009FE" w:rsidRPr="00A009FE" w:rsidTr="001C2C80">
        <w:trPr>
          <w:trHeight w:val="369"/>
          <w:jc w:val="center"/>
        </w:trPr>
        <w:tc>
          <w:tcPr>
            <w:tcW w:w="568" w:type="dxa"/>
            <w:vMerge w:val="restart"/>
            <w:tcBorders>
              <w:top w:val="nil"/>
              <w:left w:val="single" w:sz="8" w:space="0" w:color="auto"/>
              <w:right w:val="single" w:sz="4"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2</w:t>
            </w:r>
          </w:p>
        </w:tc>
        <w:tc>
          <w:tcPr>
            <w:tcW w:w="1275" w:type="dxa"/>
            <w:vMerge w:val="restart"/>
            <w:tcBorders>
              <w:top w:val="single" w:sz="4" w:space="0" w:color="auto"/>
              <w:left w:val="single" w:sz="4" w:space="0" w:color="auto"/>
              <w:right w:val="single" w:sz="4" w:space="0" w:color="auto"/>
            </w:tcBorders>
            <w:vAlign w:val="center"/>
          </w:tcPr>
          <w:p w:rsidR="00A009FE" w:rsidRPr="00A009FE" w:rsidRDefault="00A009FE" w:rsidP="001C2C80">
            <w:pPr>
              <w:widowControl w:val="0"/>
              <w:autoSpaceDE w:val="0"/>
              <w:autoSpaceDN w:val="0"/>
              <w:adjustRightInd w:val="0"/>
              <w:jc w:val="center"/>
              <w:rPr>
                <w:rFonts w:ascii="Times New Roman" w:hAnsi="Times New Roman" w:cs="Times New Roman"/>
                <w:sz w:val="24"/>
                <w:szCs w:val="24"/>
                <w:highlight w:val="yellow"/>
              </w:rPr>
            </w:pPr>
            <w:r w:rsidRPr="00A009FE">
              <w:rPr>
                <w:rFonts w:ascii="Times New Roman" w:hAnsi="Times New Roman" w:cs="Times New Roman"/>
                <w:sz w:val="24"/>
                <w:szCs w:val="24"/>
              </w:rPr>
              <w:t>Бумага для офисной техники белая</w:t>
            </w:r>
          </w:p>
        </w:tc>
        <w:tc>
          <w:tcPr>
            <w:tcW w:w="709" w:type="dxa"/>
            <w:vMerge w:val="restart"/>
            <w:tcBorders>
              <w:top w:val="nil"/>
              <w:left w:val="nil"/>
              <w:right w:val="single" w:sz="8" w:space="0" w:color="auto"/>
            </w:tcBorders>
            <w:shd w:val="clear" w:color="auto" w:fill="auto"/>
            <w:noWrap/>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пачка</w:t>
            </w:r>
          </w:p>
        </w:tc>
        <w:tc>
          <w:tcPr>
            <w:tcW w:w="13041" w:type="dxa"/>
            <w:gridSpan w:val="21"/>
            <w:tcBorders>
              <w:top w:val="nil"/>
              <w:left w:val="nil"/>
              <w:bottom w:val="single" w:sz="4"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b/>
                <w:sz w:val="24"/>
                <w:szCs w:val="24"/>
              </w:rPr>
            </w:pPr>
            <w:r w:rsidRPr="00A009FE">
              <w:rPr>
                <w:rFonts w:ascii="Times New Roman" w:hAnsi="Times New Roman" w:cs="Times New Roman"/>
                <w:b/>
                <w:sz w:val="24"/>
                <w:szCs w:val="24"/>
              </w:rPr>
              <w:t>II ЭТАП</w:t>
            </w:r>
          </w:p>
        </w:tc>
      </w:tr>
      <w:tr w:rsidR="00A009FE" w:rsidRPr="00A009FE" w:rsidTr="001C2C80">
        <w:trPr>
          <w:trHeight w:val="1605"/>
          <w:jc w:val="center"/>
        </w:trPr>
        <w:tc>
          <w:tcPr>
            <w:tcW w:w="568" w:type="dxa"/>
            <w:vMerge/>
            <w:tcBorders>
              <w:left w:val="single" w:sz="8" w:space="0" w:color="auto"/>
              <w:right w:val="single" w:sz="4"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Pr>
          <w:p w:rsidR="00A009FE" w:rsidRPr="00A009FE" w:rsidRDefault="00A009FE" w:rsidP="001C2C80">
            <w:pPr>
              <w:widowControl w:val="0"/>
              <w:autoSpaceDE w:val="0"/>
              <w:autoSpaceDN w:val="0"/>
              <w:adjustRightInd w:val="0"/>
              <w:rPr>
                <w:rFonts w:ascii="Times New Roman" w:hAnsi="Times New Roman" w:cs="Times New Roman"/>
                <w:sz w:val="24"/>
                <w:szCs w:val="24"/>
              </w:rPr>
            </w:pPr>
          </w:p>
        </w:tc>
        <w:tc>
          <w:tcPr>
            <w:tcW w:w="709" w:type="dxa"/>
            <w:vMerge/>
            <w:tcBorders>
              <w:left w:val="nil"/>
              <w:right w:val="single" w:sz="8" w:space="0" w:color="auto"/>
            </w:tcBorders>
            <w:shd w:val="clear" w:color="auto" w:fill="auto"/>
            <w:noWrap/>
            <w:vAlign w:val="center"/>
          </w:tcPr>
          <w:p w:rsidR="00A009FE" w:rsidRPr="00A009FE" w:rsidRDefault="00A009FE" w:rsidP="001C2C80">
            <w:pPr>
              <w:jc w:val="center"/>
              <w:rPr>
                <w:rFonts w:ascii="Times New Roman" w:hAnsi="Times New Roman" w:cs="Times New Roman"/>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3</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8</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ind w:right="-108"/>
              <w:jc w:val="center"/>
              <w:rPr>
                <w:rFonts w:ascii="Times New Roman" w:hAnsi="Times New Roman" w:cs="Times New Roman"/>
                <w:sz w:val="24"/>
                <w:szCs w:val="24"/>
              </w:rPr>
            </w:pPr>
            <w:r w:rsidRPr="00A009FE">
              <w:rPr>
                <w:rFonts w:ascii="Times New Roman" w:hAnsi="Times New Roman" w:cs="Times New Roman"/>
                <w:sz w:val="24"/>
                <w:szCs w:val="24"/>
              </w:rPr>
              <w:t>11</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13</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19</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20</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21</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25</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27</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34</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38</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39</w:t>
            </w:r>
          </w:p>
        </w:tc>
        <w:tc>
          <w:tcPr>
            <w:tcW w:w="567" w:type="dxa"/>
            <w:tcBorders>
              <w:top w:val="single" w:sz="8" w:space="0" w:color="auto"/>
              <w:left w:val="nil"/>
              <w:bottom w:val="single" w:sz="8" w:space="0" w:color="auto"/>
              <w:right w:val="single" w:sz="8"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jc w:val="center"/>
              <w:rPr>
                <w:rFonts w:ascii="Times New Roman" w:hAnsi="Times New Roman" w:cs="Times New Roman"/>
                <w:bCs/>
                <w:sz w:val="24"/>
                <w:szCs w:val="24"/>
              </w:rPr>
            </w:pPr>
            <w:r w:rsidRPr="00A009FE">
              <w:rPr>
                <w:rFonts w:ascii="Times New Roman" w:hAnsi="Times New Roman" w:cs="Times New Roman"/>
                <w:bCs/>
                <w:sz w:val="24"/>
                <w:szCs w:val="24"/>
              </w:rPr>
              <w:t>МРО Страстной бул.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jc w:val="center"/>
              <w:rPr>
                <w:rFonts w:ascii="Times New Roman" w:hAnsi="Times New Roman" w:cs="Times New Roman"/>
                <w:bCs/>
                <w:sz w:val="24"/>
                <w:szCs w:val="24"/>
              </w:rPr>
            </w:pPr>
            <w:r w:rsidRPr="00A009FE">
              <w:rPr>
                <w:rFonts w:ascii="Times New Roman" w:hAnsi="Times New Roman" w:cs="Times New Roman"/>
                <w:bCs/>
                <w:sz w:val="24"/>
                <w:szCs w:val="24"/>
              </w:rPr>
              <w:t>МРО Лялин пер.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jc w:val="center"/>
              <w:rPr>
                <w:rFonts w:ascii="Times New Roman" w:hAnsi="Times New Roman" w:cs="Times New Roman"/>
                <w:bCs/>
                <w:sz w:val="24"/>
                <w:szCs w:val="24"/>
              </w:rPr>
            </w:pPr>
            <w:r w:rsidRPr="00A009FE">
              <w:rPr>
                <w:rFonts w:ascii="Times New Roman" w:hAnsi="Times New Roman" w:cs="Times New Roman"/>
                <w:bCs/>
                <w:sz w:val="24"/>
                <w:szCs w:val="24"/>
              </w:rPr>
              <w:t>Триумфальная пл.</w:t>
            </w:r>
          </w:p>
        </w:tc>
        <w:tc>
          <w:tcPr>
            <w:tcW w:w="1417" w:type="dxa"/>
            <w:tcBorders>
              <w:top w:val="single" w:sz="4" w:space="0" w:color="auto"/>
              <w:left w:val="single" w:sz="4" w:space="0" w:color="auto"/>
              <w:bottom w:val="single" w:sz="8" w:space="0" w:color="auto"/>
              <w:right w:val="single" w:sz="8" w:space="0" w:color="auto"/>
            </w:tcBorders>
          </w:tcPr>
          <w:p w:rsidR="00A009FE" w:rsidRPr="00A009FE" w:rsidRDefault="00A009FE" w:rsidP="001C2C80">
            <w:pPr>
              <w:jc w:val="center"/>
              <w:rPr>
                <w:rFonts w:ascii="Times New Roman" w:hAnsi="Times New Roman" w:cs="Times New Roman"/>
                <w:sz w:val="24"/>
                <w:szCs w:val="24"/>
              </w:rPr>
            </w:pPr>
            <w:r w:rsidRPr="00A009FE">
              <w:rPr>
                <w:rFonts w:ascii="Times New Roman" w:hAnsi="Times New Roman" w:cs="Times New Roman"/>
                <w:sz w:val="24"/>
                <w:szCs w:val="24"/>
              </w:rPr>
              <w:t xml:space="preserve">Итого по </w:t>
            </w:r>
            <w:r w:rsidRPr="00A009FE">
              <w:rPr>
                <w:rFonts w:ascii="Times New Roman" w:hAnsi="Times New Roman" w:cs="Times New Roman"/>
                <w:sz w:val="24"/>
                <w:szCs w:val="24"/>
                <w:lang w:val="en-US"/>
              </w:rPr>
              <w:t xml:space="preserve">II </w:t>
            </w:r>
            <w:r w:rsidRPr="00A009FE">
              <w:rPr>
                <w:rFonts w:ascii="Times New Roman" w:hAnsi="Times New Roman" w:cs="Times New Roman"/>
                <w:sz w:val="24"/>
                <w:szCs w:val="24"/>
              </w:rPr>
              <w:t>этапу</w:t>
            </w:r>
          </w:p>
        </w:tc>
      </w:tr>
      <w:tr w:rsidR="00A009FE" w:rsidRPr="00A009FE" w:rsidTr="001C2C80">
        <w:trPr>
          <w:trHeight w:val="1397"/>
          <w:jc w:val="center"/>
        </w:trPr>
        <w:tc>
          <w:tcPr>
            <w:tcW w:w="568" w:type="dxa"/>
            <w:vMerge/>
            <w:tcBorders>
              <w:left w:val="single" w:sz="8" w:space="0" w:color="auto"/>
              <w:bottom w:val="single" w:sz="4" w:space="0" w:color="auto"/>
              <w:right w:val="single" w:sz="4" w:space="0" w:color="auto"/>
            </w:tcBorders>
            <w:shd w:val="clear" w:color="auto" w:fill="auto"/>
            <w:vAlign w:val="center"/>
          </w:tcPr>
          <w:p w:rsidR="00A009FE" w:rsidRPr="00A009FE" w:rsidRDefault="00A009FE" w:rsidP="001C2C80">
            <w:pPr>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A009FE" w:rsidRPr="00A009FE" w:rsidRDefault="00A009FE" w:rsidP="001C2C80">
            <w:pPr>
              <w:widowControl w:val="0"/>
              <w:autoSpaceDE w:val="0"/>
              <w:autoSpaceDN w:val="0"/>
              <w:adjustRightInd w:val="0"/>
              <w:rPr>
                <w:rFonts w:ascii="Times New Roman" w:hAnsi="Times New Roman" w:cs="Times New Roman"/>
                <w:sz w:val="24"/>
                <w:szCs w:val="24"/>
              </w:rPr>
            </w:pPr>
          </w:p>
        </w:tc>
        <w:tc>
          <w:tcPr>
            <w:tcW w:w="709" w:type="dxa"/>
            <w:vMerge/>
            <w:tcBorders>
              <w:left w:val="nil"/>
              <w:bottom w:val="single" w:sz="4" w:space="0" w:color="auto"/>
              <w:right w:val="single" w:sz="8" w:space="0" w:color="auto"/>
            </w:tcBorders>
            <w:shd w:val="clear" w:color="auto" w:fill="auto"/>
            <w:noWrap/>
            <w:vAlign w:val="center"/>
          </w:tcPr>
          <w:p w:rsidR="00A009FE" w:rsidRPr="00A009FE" w:rsidRDefault="00A009FE" w:rsidP="001C2C80">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1390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sz w:val="24"/>
                <w:szCs w:val="24"/>
              </w:rPr>
              <w:t>600</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009FE" w:rsidRPr="00A009FE" w:rsidRDefault="00A009FE" w:rsidP="001C2C80">
            <w:pPr>
              <w:ind w:left="113" w:right="113"/>
              <w:jc w:val="center"/>
              <w:rPr>
                <w:rFonts w:ascii="Times New Roman" w:hAnsi="Times New Roman" w:cs="Times New Roman"/>
                <w:sz w:val="24"/>
                <w:szCs w:val="24"/>
              </w:rPr>
            </w:pPr>
            <w:r w:rsidRPr="00A009FE">
              <w:rPr>
                <w:rFonts w:ascii="Times New Roman" w:hAnsi="Times New Roman" w:cs="Times New Roman"/>
                <w:b/>
                <w:sz w:val="24"/>
                <w:szCs w:val="24"/>
              </w:rPr>
              <w:t>8990</w:t>
            </w:r>
          </w:p>
        </w:tc>
      </w:tr>
    </w:tbl>
    <w:p w:rsidR="00A009FE" w:rsidRPr="00A009FE" w:rsidRDefault="00A009FE" w:rsidP="00A009FE">
      <w:pPr>
        <w:rPr>
          <w:rFonts w:ascii="Times New Roman" w:hAnsi="Times New Roman" w:cs="Times New Roman"/>
          <w:color w:val="000000"/>
          <w:sz w:val="24"/>
          <w:szCs w:val="24"/>
          <w:u w:val="single"/>
        </w:rPr>
      </w:pPr>
    </w:p>
    <w:tbl>
      <w:tblPr>
        <w:tblW w:w="15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right w:w="198" w:type="dxa"/>
        </w:tblCellMar>
        <w:tblLook w:val="01E0" w:firstRow="1" w:lastRow="1" w:firstColumn="1" w:lastColumn="1" w:noHBand="0" w:noVBand="0"/>
      </w:tblPr>
      <w:tblGrid>
        <w:gridCol w:w="1706"/>
        <w:gridCol w:w="846"/>
        <w:gridCol w:w="12904"/>
      </w:tblGrid>
      <w:tr w:rsidR="00A009FE" w:rsidRPr="00A009FE" w:rsidTr="001C2C80">
        <w:trPr>
          <w:cantSplit/>
          <w:trHeight w:hRule="exact" w:val="559"/>
          <w:jc w:val="center"/>
        </w:trPr>
        <w:tc>
          <w:tcPr>
            <w:tcW w:w="1706" w:type="dxa"/>
            <w:tcBorders>
              <w:top w:val="single" w:sz="4" w:space="0" w:color="auto"/>
              <w:left w:val="single" w:sz="4" w:space="0" w:color="auto"/>
              <w:bottom w:val="single" w:sz="4" w:space="0" w:color="auto"/>
              <w:right w:val="single" w:sz="4" w:space="0" w:color="auto"/>
            </w:tcBorders>
            <w:vAlign w:val="center"/>
          </w:tcPr>
          <w:p w:rsidR="00A009FE" w:rsidRPr="00A009FE" w:rsidRDefault="00A009FE" w:rsidP="001C2C80">
            <w:pPr>
              <w:jc w:val="center"/>
              <w:rPr>
                <w:rFonts w:ascii="Times New Roman" w:hAnsi="Times New Roman" w:cs="Times New Roman"/>
                <w:b/>
                <w:sz w:val="24"/>
                <w:szCs w:val="24"/>
              </w:rPr>
            </w:pPr>
            <w:r w:rsidRPr="00A009FE">
              <w:rPr>
                <w:rFonts w:ascii="Times New Roman" w:hAnsi="Times New Roman" w:cs="Times New Roman"/>
                <w:b/>
                <w:sz w:val="24"/>
                <w:szCs w:val="24"/>
              </w:rPr>
              <w:t xml:space="preserve">ИТОГО по </w:t>
            </w:r>
            <w:r w:rsidRPr="00A009FE">
              <w:rPr>
                <w:rFonts w:ascii="Times New Roman" w:hAnsi="Times New Roman" w:cs="Times New Roman"/>
                <w:b/>
                <w:sz w:val="24"/>
                <w:szCs w:val="24"/>
                <w:lang w:val="en-US"/>
              </w:rPr>
              <w:t>I</w:t>
            </w:r>
            <w:r w:rsidRPr="00A009FE">
              <w:rPr>
                <w:rFonts w:ascii="Times New Roman" w:hAnsi="Times New Roman" w:cs="Times New Roman"/>
                <w:b/>
                <w:sz w:val="24"/>
                <w:szCs w:val="24"/>
              </w:rPr>
              <w:t xml:space="preserve"> и </w:t>
            </w:r>
            <w:r w:rsidRPr="00A009FE">
              <w:rPr>
                <w:rFonts w:ascii="Times New Roman" w:hAnsi="Times New Roman" w:cs="Times New Roman"/>
                <w:b/>
                <w:sz w:val="24"/>
                <w:szCs w:val="24"/>
                <w:lang w:val="en-US"/>
              </w:rPr>
              <w:t>II</w:t>
            </w:r>
            <w:r w:rsidRPr="00A009FE">
              <w:rPr>
                <w:rFonts w:ascii="Times New Roman" w:hAnsi="Times New Roman" w:cs="Times New Roman"/>
                <w:b/>
                <w:sz w:val="24"/>
                <w:szCs w:val="24"/>
              </w:rPr>
              <w:t xml:space="preserve"> этапу</w:t>
            </w:r>
          </w:p>
        </w:tc>
        <w:tc>
          <w:tcPr>
            <w:tcW w:w="846" w:type="dxa"/>
            <w:tcBorders>
              <w:left w:val="single" w:sz="4" w:space="0" w:color="auto"/>
              <w:bottom w:val="single" w:sz="4" w:space="0" w:color="auto"/>
              <w:right w:val="single" w:sz="4" w:space="0" w:color="auto"/>
            </w:tcBorders>
            <w:vAlign w:val="center"/>
          </w:tcPr>
          <w:p w:rsidR="00A009FE" w:rsidRPr="00A009FE" w:rsidRDefault="00A009FE" w:rsidP="001C2C80">
            <w:pPr>
              <w:jc w:val="center"/>
              <w:rPr>
                <w:rFonts w:ascii="Times New Roman" w:hAnsi="Times New Roman" w:cs="Times New Roman"/>
                <w:sz w:val="24"/>
                <w:szCs w:val="24"/>
              </w:rPr>
            </w:pPr>
          </w:p>
        </w:tc>
        <w:tc>
          <w:tcPr>
            <w:tcW w:w="12904" w:type="dxa"/>
            <w:tcBorders>
              <w:top w:val="single" w:sz="4" w:space="0" w:color="auto"/>
              <w:left w:val="single" w:sz="4" w:space="0" w:color="auto"/>
              <w:bottom w:val="single" w:sz="4" w:space="0" w:color="auto"/>
              <w:right w:val="single" w:sz="4" w:space="0" w:color="auto"/>
            </w:tcBorders>
            <w:vAlign w:val="center"/>
          </w:tcPr>
          <w:p w:rsidR="00A009FE" w:rsidRPr="00A009FE" w:rsidRDefault="00A009FE" w:rsidP="001C2C80">
            <w:pPr>
              <w:jc w:val="center"/>
              <w:rPr>
                <w:rFonts w:ascii="Times New Roman" w:hAnsi="Times New Roman" w:cs="Times New Roman"/>
                <w:b/>
                <w:sz w:val="24"/>
                <w:szCs w:val="24"/>
              </w:rPr>
            </w:pPr>
            <w:r w:rsidRPr="00A009FE">
              <w:rPr>
                <w:rFonts w:ascii="Times New Roman" w:hAnsi="Times New Roman" w:cs="Times New Roman"/>
                <w:b/>
                <w:sz w:val="24"/>
                <w:szCs w:val="24"/>
              </w:rPr>
              <w:t>17980</w:t>
            </w:r>
          </w:p>
        </w:tc>
      </w:tr>
    </w:tbl>
    <w:p w:rsidR="00B17060" w:rsidRDefault="00B17060" w:rsidP="004F54CD">
      <w:pPr>
        <w:spacing w:after="0" w:line="240" w:lineRule="auto"/>
        <w:rPr>
          <w:rFonts w:ascii="Times New Roman" w:eastAsia="Times New Roman" w:hAnsi="Times New Roman" w:cs="Times New Roman"/>
          <w:b/>
          <w:sz w:val="24"/>
          <w:szCs w:val="24"/>
          <w:lang w:eastAsia="ru-RU"/>
        </w:rPr>
        <w:sectPr w:rsidR="00B17060" w:rsidSect="005723DF">
          <w:pgSz w:w="16838" w:h="11906" w:orient="landscape"/>
          <w:pgMar w:top="709" w:right="851" w:bottom="566" w:left="426" w:header="709" w:footer="709" w:gutter="0"/>
          <w:cols w:space="708"/>
          <w:docGrid w:linePitch="360"/>
        </w:sectPr>
      </w:pPr>
    </w:p>
    <w:tbl>
      <w:tblPr>
        <w:tblpPr w:leftFromText="180" w:rightFromText="180" w:vertAnchor="text" w:horzAnchor="margin" w:tblpX="500" w:tblpY="32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51B76" w:rsidRPr="00057324" w:rsidTr="00912FDA">
        <w:tc>
          <w:tcPr>
            <w:tcW w:w="10173" w:type="dxa"/>
            <w:vAlign w:val="center"/>
          </w:tcPr>
          <w:p w:rsidR="00551B76" w:rsidRPr="002D3B35" w:rsidRDefault="00551B76" w:rsidP="00912FDA">
            <w:pPr>
              <w:pStyle w:val="aa"/>
              <w:numPr>
                <w:ilvl w:val="0"/>
                <w:numId w:val="1"/>
              </w:numPr>
              <w:tabs>
                <w:tab w:val="left" w:pos="317"/>
              </w:tabs>
              <w:spacing w:after="0" w:line="240" w:lineRule="auto"/>
              <w:ind w:hanging="502"/>
              <w:rPr>
                <w:rFonts w:ascii="Times New Roman" w:eastAsia="Times New Roman" w:hAnsi="Times New Roman" w:cs="Times New Roman"/>
                <w:b/>
                <w:sz w:val="24"/>
                <w:szCs w:val="20"/>
                <w:lang w:eastAsia="ru-RU"/>
              </w:rPr>
            </w:pPr>
            <w:r w:rsidRPr="002D3B35">
              <w:rPr>
                <w:rFonts w:ascii="Times New Roman" w:eastAsia="Times New Roman" w:hAnsi="Times New Roman" w:cs="Times New Roman"/>
                <w:b/>
                <w:bCs/>
                <w:color w:val="000000"/>
                <w:sz w:val="24"/>
                <w:szCs w:val="24"/>
                <w:lang w:eastAsia="ru-RU"/>
              </w:rPr>
              <w:lastRenderedPageBreak/>
              <w:t xml:space="preserve">Условия </w:t>
            </w:r>
            <w:r>
              <w:rPr>
                <w:rFonts w:ascii="Times New Roman" w:eastAsia="Times New Roman" w:hAnsi="Times New Roman" w:cs="Times New Roman"/>
                <w:b/>
                <w:bCs/>
                <w:color w:val="000000"/>
                <w:sz w:val="24"/>
                <w:szCs w:val="24"/>
                <w:lang w:eastAsia="ru-RU"/>
              </w:rPr>
              <w:t xml:space="preserve">поставки </w:t>
            </w:r>
          </w:p>
        </w:tc>
      </w:tr>
      <w:tr w:rsidR="00551B76" w:rsidRPr="00057324" w:rsidTr="00912FDA">
        <w:trPr>
          <w:trHeight w:val="1131"/>
        </w:trPr>
        <w:tc>
          <w:tcPr>
            <w:tcW w:w="10173" w:type="dxa"/>
          </w:tcPr>
          <w:p w:rsidR="00551B76" w:rsidRPr="00F734FE" w:rsidRDefault="00551B76" w:rsidP="00912FDA">
            <w:pPr>
              <w:autoSpaceDE w:val="0"/>
              <w:spacing w:after="0" w:line="240" w:lineRule="auto"/>
              <w:jc w:val="both"/>
              <w:rPr>
                <w:rFonts w:ascii="Times New Roman" w:eastAsia="Times New Roman" w:hAnsi="Times New Roman" w:cs="Times New Roman"/>
                <w:sz w:val="24"/>
                <w:szCs w:val="27"/>
                <w:lang w:eastAsia="ru-RU"/>
              </w:rPr>
            </w:pPr>
            <w:r w:rsidRPr="00F734FE">
              <w:rPr>
                <w:rFonts w:ascii="Times New Roman" w:eastAsia="Times New Roman" w:hAnsi="Times New Roman" w:cs="Times New Roman"/>
                <w:sz w:val="24"/>
                <w:szCs w:val="27"/>
                <w:lang w:eastAsia="ru-RU"/>
              </w:rPr>
              <w:t xml:space="preserve">Поставка </w:t>
            </w:r>
            <w:r>
              <w:rPr>
                <w:rFonts w:ascii="Times New Roman" w:eastAsia="Times New Roman" w:hAnsi="Times New Roman" w:cs="Times New Roman"/>
                <w:sz w:val="24"/>
                <w:szCs w:val="27"/>
                <w:lang w:eastAsia="ru-RU"/>
              </w:rPr>
              <w:t>Товара должна осуществляться</w:t>
            </w:r>
            <w:r w:rsidRPr="00F734FE">
              <w:rPr>
                <w:rFonts w:ascii="Times New Roman" w:eastAsia="Times New Roman" w:hAnsi="Times New Roman" w:cs="Times New Roman"/>
                <w:sz w:val="24"/>
                <w:szCs w:val="27"/>
                <w:lang w:eastAsia="ru-RU"/>
              </w:rPr>
              <w:t xml:space="preserve"> </w:t>
            </w:r>
            <w:r w:rsidR="001C5E1E">
              <w:rPr>
                <w:rFonts w:ascii="Times New Roman" w:eastAsia="Times New Roman" w:hAnsi="Times New Roman" w:cs="Times New Roman"/>
                <w:sz w:val="24"/>
                <w:szCs w:val="27"/>
                <w:lang w:eastAsia="ru-RU"/>
              </w:rPr>
              <w:t>в два</w:t>
            </w:r>
            <w:r w:rsidRPr="00F734FE">
              <w:rPr>
                <w:rFonts w:ascii="Times New Roman" w:eastAsia="Times New Roman" w:hAnsi="Times New Roman" w:cs="Times New Roman"/>
                <w:sz w:val="24"/>
                <w:szCs w:val="27"/>
                <w:lang w:eastAsia="ru-RU"/>
              </w:rPr>
              <w:t xml:space="preserve"> этапа:</w:t>
            </w:r>
          </w:p>
          <w:p w:rsidR="00551B76" w:rsidRPr="00F734FE" w:rsidRDefault="00551B76" w:rsidP="00912FDA">
            <w:pPr>
              <w:autoSpaceDE w:val="0"/>
              <w:spacing w:after="0" w:line="240" w:lineRule="auto"/>
              <w:jc w:val="both"/>
              <w:rPr>
                <w:rFonts w:ascii="Times New Roman" w:eastAsia="Times New Roman" w:hAnsi="Times New Roman" w:cs="Times New Roman"/>
                <w:sz w:val="24"/>
                <w:szCs w:val="27"/>
                <w:lang w:eastAsia="ru-RU"/>
              </w:rPr>
            </w:pPr>
            <w:r w:rsidRPr="001C5E1E">
              <w:rPr>
                <w:rFonts w:ascii="Times New Roman" w:eastAsia="Times New Roman" w:hAnsi="Times New Roman" w:cs="Times New Roman"/>
                <w:b/>
                <w:sz w:val="24"/>
                <w:szCs w:val="27"/>
                <w:lang w:eastAsia="ru-RU"/>
              </w:rPr>
              <w:t>I этап:</w:t>
            </w:r>
            <w:r w:rsidRPr="00F734FE">
              <w:rPr>
                <w:rFonts w:ascii="Times New Roman" w:eastAsia="Times New Roman" w:hAnsi="Times New Roman" w:cs="Times New Roman"/>
                <w:sz w:val="24"/>
                <w:szCs w:val="27"/>
                <w:lang w:eastAsia="ru-RU"/>
              </w:rPr>
              <w:t xml:space="preserve"> в срок не более 10 (десяти) рабочих дней с момента заключения государственного контракта.</w:t>
            </w:r>
          </w:p>
          <w:p w:rsidR="00551B76" w:rsidRDefault="00551B76" w:rsidP="00912FDA">
            <w:pPr>
              <w:autoSpaceDE w:val="0"/>
              <w:spacing w:after="0" w:line="240" w:lineRule="auto"/>
              <w:jc w:val="both"/>
              <w:rPr>
                <w:rFonts w:ascii="Times New Roman" w:eastAsia="Times New Roman" w:hAnsi="Times New Roman" w:cs="Times New Roman"/>
                <w:sz w:val="24"/>
                <w:szCs w:val="27"/>
                <w:lang w:eastAsia="ru-RU"/>
              </w:rPr>
            </w:pPr>
            <w:r w:rsidRPr="001C5E1E">
              <w:rPr>
                <w:rFonts w:ascii="Times New Roman" w:eastAsia="Times New Roman" w:hAnsi="Times New Roman" w:cs="Times New Roman"/>
                <w:b/>
                <w:sz w:val="24"/>
                <w:szCs w:val="27"/>
                <w:lang w:eastAsia="ru-RU"/>
              </w:rPr>
              <w:t>II этап:</w:t>
            </w:r>
            <w:r w:rsidRPr="00F734FE">
              <w:rPr>
                <w:rFonts w:ascii="Times New Roman" w:eastAsia="Times New Roman" w:hAnsi="Times New Roman" w:cs="Times New Roman"/>
                <w:sz w:val="24"/>
                <w:szCs w:val="27"/>
                <w:lang w:eastAsia="ru-RU"/>
              </w:rPr>
              <w:t xml:space="preserve"> в срок не более 10 (десяти) рабочих дней, начиная с 01.09.2020.</w:t>
            </w:r>
          </w:p>
          <w:p w:rsidR="00551B76" w:rsidRDefault="00551B76" w:rsidP="00912FDA">
            <w:pPr>
              <w:autoSpaceDE w:val="0"/>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Поставка Товара включает:</w:t>
            </w:r>
          </w:p>
          <w:p w:rsidR="00551B76" w:rsidRDefault="00551B76" w:rsidP="00912FDA">
            <w:pPr>
              <w:autoSpaceDE w:val="0"/>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 xml:space="preserve">- доставку Товара с характеристиками, указанными в </w:t>
            </w:r>
            <w:r w:rsidR="001C5E1E">
              <w:rPr>
                <w:rFonts w:ascii="Times New Roman" w:eastAsia="Times New Roman" w:hAnsi="Times New Roman" w:cs="Times New Roman"/>
                <w:sz w:val="24"/>
                <w:szCs w:val="27"/>
                <w:lang w:eastAsia="ru-RU"/>
              </w:rPr>
              <w:t>разделе</w:t>
            </w:r>
            <w:r w:rsidRPr="00E96B78">
              <w:rPr>
                <w:rFonts w:ascii="Times New Roman" w:eastAsia="Times New Roman" w:hAnsi="Times New Roman" w:cs="Times New Roman"/>
                <w:sz w:val="24"/>
                <w:szCs w:val="27"/>
                <w:lang w:eastAsia="ru-RU"/>
              </w:rPr>
              <w:t xml:space="preserve"> </w:t>
            </w:r>
            <w:r>
              <w:rPr>
                <w:rFonts w:ascii="Times New Roman" w:eastAsia="Times New Roman" w:hAnsi="Times New Roman" w:cs="Times New Roman"/>
                <w:sz w:val="24"/>
                <w:szCs w:val="27"/>
                <w:lang w:eastAsia="ru-RU"/>
              </w:rPr>
              <w:t xml:space="preserve">2 </w:t>
            </w:r>
            <w:r w:rsidRPr="00E96B78">
              <w:rPr>
                <w:rFonts w:ascii="Times New Roman" w:eastAsia="Times New Roman" w:hAnsi="Times New Roman" w:cs="Times New Roman"/>
                <w:sz w:val="24"/>
                <w:szCs w:val="27"/>
                <w:lang w:eastAsia="ru-RU"/>
              </w:rPr>
              <w:t>настоящего описания объекта закупки</w:t>
            </w:r>
            <w:r>
              <w:rPr>
                <w:rFonts w:ascii="Times New Roman" w:eastAsia="Times New Roman" w:hAnsi="Times New Roman" w:cs="Times New Roman"/>
                <w:sz w:val="24"/>
                <w:szCs w:val="27"/>
                <w:lang w:eastAsia="ru-RU"/>
              </w:rPr>
              <w:t>,</w:t>
            </w:r>
            <w:r w:rsidR="001C5E1E">
              <w:rPr>
                <w:rFonts w:ascii="Times New Roman" w:eastAsia="Times New Roman" w:hAnsi="Times New Roman" w:cs="Times New Roman"/>
                <w:sz w:val="24"/>
                <w:szCs w:val="27"/>
                <w:lang w:eastAsia="ru-RU"/>
              </w:rPr>
              <w:t xml:space="preserve"> в количестве и </w:t>
            </w:r>
            <w:r>
              <w:rPr>
                <w:rFonts w:ascii="Times New Roman" w:eastAsia="Times New Roman" w:hAnsi="Times New Roman" w:cs="Times New Roman"/>
                <w:sz w:val="24"/>
                <w:szCs w:val="27"/>
                <w:lang w:eastAsia="ru-RU"/>
              </w:rPr>
              <w:t xml:space="preserve">по адресам </w:t>
            </w:r>
            <w:r w:rsidRPr="00F734FE">
              <w:rPr>
                <w:rFonts w:ascii="Times New Roman" w:eastAsia="Times New Roman" w:hAnsi="Times New Roman" w:cs="Times New Roman"/>
                <w:sz w:val="24"/>
                <w:szCs w:val="27"/>
                <w:lang w:eastAsia="ru-RU"/>
              </w:rPr>
              <w:t>Заказчика и его филиалов</w:t>
            </w:r>
            <w:r>
              <w:rPr>
                <w:rFonts w:ascii="Times New Roman" w:eastAsia="Times New Roman" w:hAnsi="Times New Roman" w:cs="Times New Roman"/>
                <w:sz w:val="24"/>
                <w:szCs w:val="27"/>
                <w:lang w:eastAsia="ru-RU"/>
              </w:rPr>
              <w:t xml:space="preserve">, в соответствии с </w:t>
            </w:r>
            <w:r w:rsidR="001C5E1E">
              <w:rPr>
                <w:rFonts w:ascii="Times New Roman" w:eastAsia="Times New Roman" w:hAnsi="Times New Roman" w:cs="Times New Roman"/>
                <w:sz w:val="24"/>
                <w:szCs w:val="27"/>
                <w:lang w:eastAsia="ru-RU"/>
              </w:rPr>
              <w:t>разделом</w:t>
            </w:r>
            <w:r>
              <w:rPr>
                <w:rFonts w:ascii="Times New Roman" w:eastAsia="Times New Roman" w:hAnsi="Times New Roman" w:cs="Times New Roman"/>
                <w:sz w:val="24"/>
                <w:szCs w:val="27"/>
                <w:lang w:eastAsia="ru-RU"/>
              </w:rPr>
              <w:t xml:space="preserve"> 3 </w:t>
            </w:r>
            <w:r w:rsidRPr="00E96B78">
              <w:rPr>
                <w:rFonts w:ascii="Times New Roman" w:eastAsia="Times New Roman" w:hAnsi="Times New Roman" w:cs="Times New Roman"/>
                <w:sz w:val="24"/>
                <w:szCs w:val="27"/>
                <w:lang w:eastAsia="ru-RU"/>
              </w:rPr>
              <w:t>настоящего описания объекта закупки</w:t>
            </w:r>
            <w:r>
              <w:rPr>
                <w:rFonts w:ascii="Times New Roman" w:eastAsia="Times New Roman" w:hAnsi="Times New Roman" w:cs="Times New Roman"/>
                <w:sz w:val="24"/>
                <w:szCs w:val="27"/>
                <w:lang w:eastAsia="ru-RU"/>
              </w:rPr>
              <w:t>;</w:t>
            </w:r>
          </w:p>
          <w:p w:rsidR="00551B76" w:rsidRPr="00F734FE" w:rsidRDefault="00551B76" w:rsidP="00912FDA">
            <w:pPr>
              <w:autoSpaceDE w:val="0"/>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 xml:space="preserve">- </w:t>
            </w:r>
            <w:r w:rsidRPr="00F734FE">
              <w:rPr>
                <w:rFonts w:ascii="Times New Roman" w:eastAsia="Times New Roman" w:hAnsi="Times New Roman" w:cs="Times New Roman"/>
                <w:sz w:val="24"/>
                <w:szCs w:val="27"/>
                <w:lang w:eastAsia="ru-RU"/>
              </w:rPr>
              <w:t xml:space="preserve">подъем </w:t>
            </w:r>
            <w:r>
              <w:rPr>
                <w:rFonts w:ascii="Times New Roman" w:eastAsia="Times New Roman" w:hAnsi="Times New Roman" w:cs="Times New Roman"/>
                <w:sz w:val="24"/>
                <w:szCs w:val="27"/>
                <w:lang w:eastAsia="ru-RU"/>
              </w:rPr>
              <w:t xml:space="preserve">Товара </w:t>
            </w:r>
            <w:r w:rsidRPr="00F734FE">
              <w:rPr>
                <w:rFonts w:ascii="Times New Roman" w:eastAsia="Times New Roman" w:hAnsi="Times New Roman" w:cs="Times New Roman"/>
                <w:sz w:val="24"/>
                <w:szCs w:val="27"/>
                <w:lang w:eastAsia="ru-RU"/>
              </w:rPr>
              <w:t>на этажи и складирование в места, указанные представителем Заказчика.</w:t>
            </w:r>
          </w:p>
          <w:p w:rsidR="00551B76" w:rsidRPr="00F734FE" w:rsidRDefault="00551B76" w:rsidP="00912FDA">
            <w:pPr>
              <w:autoSpaceDE w:val="0"/>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Поставка Товара должна осуществляться</w:t>
            </w:r>
            <w:r w:rsidRPr="00F734FE">
              <w:rPr>
                <w:rFonts w:ascii="Times New Roman" w:eastAsia="Times New Roman" w:hAnsi="Times New Roman" w:cs="Times New Roman"/>
                <w:sz w:val="24"/>
                <w:szCs w:val="27"/>
                <w:lang w:eastAsia="ru-RU"/>
              </w:rPr>
              <w:t xml:space="preserve"> в рабочее время </w:t>
            </w:r>
            <w:r>
              <w:rPr>
                <w:rFonts w:ascii="Times New Roman" w:eastAsia="Times New Roman" w:hAnsi="Times New Roman" w:cs="Times New Roman"/>
                <w:sz w:val="24"/>
                <w:szCs w:val="27"/>
                <w:lang w:eastAsia="ru-RU"/>
              </w:rPr>
              <w:t xml:space="preserve">Заказчика </w:t>
            </w:r>
            <w:r w:rsidRPr="00F734FE">
              <w:rPr>
                <w:rFonts w:ascii="Times New Roman" w:eastAsia="Times New Roman" w:hAnsi="Times New Roman" w:cs="Times New Roman"/>
                <w:sz w:val="24"/>
                <w:szCs w:val="27"/>
                <w:lang w:eastAsia="ru-RU"/>
              </w:rPr>
              <w:t>с 9-00 до 17-30 часов по МСК, в пятницу с 09-00 д</w:t>
            </w:r>
            <w:r>
              <w:rPr>
                <w:rFonts w:ascii="Times New Roman" w:eastAsia="Times New Roman" w:hAnsi="Times New Roman" w:cs="Times New Roman"/>
                <w:sz w:val="24"/>
                <w:szCs w:val="27"/>
                <w:lang w:eastAsia="ru-RU"/>
              </w:rPr>
              <w:t>о 16-00 часов по МСК.</w:t>
            </w:r>
          </w:p>
          <w:p w:rsidR="00551B76" w:rsidRPr="00057324" w:rsidRDefault="00551B76" w:rsidP="00912FDA">
            <w:pPr>
              <w:autoSpaceDE w:val="0"/>
              <w:spacing w:after="0" w:line="240" w:lineRule="auto"/>
              <w:jc w:val="both"/>
              <w:rPr>
                <w:rFonts w:ascii="Times New Roman" w:eastAsia="Times New Roman" w:hAnsi="Times New Roman" w:cs="Times New Roman"/>
                <w:sz w:val="24"/>
                <w:szCs w:val="27"/>
                <w:lang w:eastAsia="ru-RU"/>
              </w:rPr>
            </w:pPr>
            <w:r w:rsidRPr="00F734FE">
              <w:rPr>
                <w:rFonts w:ascii="Times New Roman" w:eastAsia="Times New Roman" w:hAnsi="Times New Roman" w:cs="Times New Roman"/>
                <w:sz w:val="24"/>
                <w:szCs w:val="27"/>
                <w:lang w:eastAsia="ru-RU"/>
              </w:rPr>
              <w:t>Дата и время поставки Товара предварительно согласовываются с Заказчиком и его филиалами не менее чем за 2 (два) рабочих дня до предполагаемой даты поставки.</w:t>
            </w:r>
          </w:p>
        </w:tc>
      </w:tr>
      <w:tr w:rsidR="00551B76" w:rsidRPr="00057324" w:rsidTr="00912FDA">
        <w:trPr>
          <w:trHeight w:val="276"/>
        </w:trPr>
        <w:tc>
          <w:tcPr>
            <w:tcW w:w="10173" w:type="dxa"/>
          </w:tcPr>
          <w:p w:rsidR="00551B76" w:rsidRPr="00551B76" w:rsidRDefault="00551B76" w:rsidP="00912FDA">
            <w:pPr>
              <w:pStyle w:val="aa"/>
              <w:numPr>
                <w:ilvl w:val="0"/>
                <w:numId w:val="1"/>
              </w:numPr>
              <w:autoSpaceDE w:val="0"/>
              <w:spacing w:after="0" w:line="240" w:lineRule="auto"/>
              <w:ind w:left="284" w:hanging="284"/>
              <w:jc w:val="both"/>
              <w:rPr>
                <w:rFonts w:ascii="Times New Roman" w:eastAsia="Times New Roman" w:hAnsi="Times New Roman" w:cs="Times New Roman"/>
                <w:b/>
                <w:sz w:val="24"/>
                <w:szCs w:val="27"/>
                <w:lang w:eastAsia="ru-RU"/>
              </w:rPr>
            </w:pPr>
            <w:r w:rsidRPr="00551B76">
              <w:rPr>
                <w:rFonts w:ascii="Times New Roman" w:eastAsia="Times New Roman" w:hAnsi="Times New Roman" w:cs="Times New Roman"/>
                <w:b/>
                <w:sz w:val="24"/>
                <w:szCs w:val="27"/>
                <w:lang w:eastAsia="ru-RU"/>
              </w:rPr>
              <w:t xml:space="preserve">Гарантии качества и безопасности </w:t>
            </w:r>
          </w:p>
        </w:tc>
      </w:tr>
      <w:tr w:rsidR="00551B76" w:rsidRPr="00057324" w:rsidTr="00912FDA">
        <w:trPr>
          <w:trHeight w:val="276"/>
        </w:trPr>
        <w:tc>
          <w:tcPr>
            <w:tcW w:w="10173" w:type="dxa"/>
          </w:tcPr>
          <w:p w:rsidR="00551B76" w:rsidRDefault="00551B76" w:rsidP="00765C1B">
            <w:pPr>
              <w:autoSpaceDE w:val="0"/>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 xml:space="preserve">Товар должен соответствовать </w:t>
            </w:r>
            <w:r w:rsidR="00912FDA" w:rsidRPr="00912FDA">
              <w:rPr>
                <w:rFonts w:ascii="Times New Roman" w:eastAsia="Times New Roman" w:hAnsi="Times New Roman" w:cs="Times New Roman"/>
                <w:sz w:val="24"/>
                <w:szCs w:val="27"/>
                <w:lang w:eastAsia="ru-RU"/>
              </w:rPr>
              <w:t>ГОСТ Р 57641-2017 Бумага ксерографическая для офисной техники. Общие технические условия</w:t>
            </w:r>
            <w:r w:rsidR="001A3E23">
              <w:rPr>
                <w:rFonts w:ascii="Times New Roman" w:eastAsia="Times New Roman" w:hAnsi="Times New Roman" w:cs="Times New Roman"/>
                <w:sz w:val="24"/>
                <w:szCs w:val="27"/>
                <w:lang w:eastAsia="ru-RU"/>
              </w:rPr>
              <w:t>.</w:t>
            </w:r>
          </w:p>
          <w:p w:rsidR="001A3E23" w:rsidRDefault="001A3E23" w:rsidP="001A3E23">
            <w:pPr>
              <w:autoSpaceDE w:val="0"/>
              <w:spacing w:after="0" w:line="240" w:lineRule="auto"/>
              <w:jc w:val="both"/>
              <w:rPr>
                <w:rFonts w:ascii="Times New Roman" w:eastAsia="Times New Roman" w:hAnsi="Times New Roman" w:cs="Times New Roman"/>
                <w:sz w:val="24"/>
                <w:szCs w:val="27"/>
                <w:lang w:eastAsia="ru-RU"/>
              </w:rPr>
            </w:pPr>
            <w:r w:rsidRPr="00551B76">
              <w:rPr>
                <w:rFonts w:ascii="Times New Roman" w:eastAsia="Times New Roman" w:hAnsi="Times New Roman" w:cs="Times New Roman"/>
                <w:sz w:val="24"/>
                <w:szCs w:val="27"/>
                <w:lang w:eastAsia="ru-RU"/>
              </w:rPr>
              <w:t xml:space="preserve">Товар должен поставляться в </w:t>
            </w:r>
            <w:r>
              <w:rPr>
                <w:rFonts w:ascii="Times New Roman" w:eastAsia="Times New Roman" w:hAnsi="Times New Roman" w:cs="Times New Roman"/>
                <w:sz w:val="24"/>
                <w:szCs w:val="27"/>
                <w:lang w:eastAsia="ru-RU"/>
              </w:rPr>
              <w:t>упаковке обеспечивающей защиту Т</w:t>
            </w:r>
            <w:r w:rsidRPr="00551B76">
              <w:rPr>
                <w:rFonts w:ascii="Times New Roman" w:eastAsia="Times New Roman" w:hAnsi="Times New Roman" w:cs="Times New Roman"/>
                <w:sz w:val="24"/>
                <w:szCs w:val="27"/>
                <w:lang w:eastAsia="ru-RU"/>
              </w:rPr>
              <w:t xml:space="preserve">овара от внешних воздействующих факторов (в т.ч. климатических, механических) при транспортировании, хранении и погрузочно-разгрузочных работах. </w:t>
            </w:r>
          </w:p>
          <w:p w:rsidR="001A3E23" w:rsidRDefault="001A3E23" w:rsidP="001A3E23">
            <w:pPr>
              <w:autoSpaceDE w:val="0"/>
              <w:spacing w:after="0" w:line="240" w:lineRule="auto"/>
              <w:jc w:val="both"/>
              <w:rPr>
                <w:rFonts w:ascii="Times New Roman" w:eastAsia="Times New Roman" w:hAnsi="Times New Roman" w:cs="Times New Roman"/>
                <w:sz w:val="24"/>
                <w:szCs w:val="27"/>
                <w:lang w:eastAsia="ru-RU"/>
              </w:rPr>
            </w:pPr>
            <w:r w:rsidRPr="00551B76">
              <w:rPr>
                <w:rFonts w:ascii="Times New Roman" w:eastAsia="Times New Roman" w:hAnsi="Times New Roman" w:cs="Times New Roman"/>
                <w:sz w:val="24"/>
                <w:szCs w:val="27"/>
                <w:lang w:eastAsia="ru-RU"/>
              </w:rPr>
              <w:t>Товар должен быть произведен, упакован и промаркирован заводом изготовителем.</w:t>
            </w:r>
            <w:r w:rsidRPr="00FA483D">
              <w:rPr>
                <w:rFonts w:ascii="Times New Roman" w:eastAsia="Times New Roman" w:hAnsi="Times New Roman" w:cs="Times New Roman"/>
                <w:sz w:val="24"/>
                <w:szCs w:val="27"/>
                <w:lang w:eastAsia="ru-RU"/>
              </w:rPr>
              <w:t xml:space="preserve"> </w:t>
            </w:r>
          </w:p>
          <w:p w:rsidR="001C5E1E" w:rsidRPr="00F734FE" w:rsidRDefault="001C5E1E" w:rsidP="001A3E23">
            <w:pPr>
              <w:autoSpaceDE w:val="0"/>
              <w:spacing w:after="0" w:line="240" w:lineRule="auto"/>
              <w:jc w:val="both"/>
              <w:rPr>
                <w:rFonts w:ascii="Times New Roman" w:eastAsia="Times New Roman" w:hAnsi="Times New Roman" w:cs="Times New Roman"/>
                <w:sz w:val="24"/>
                <w:szCs w:val="27"/>
                <w:lang w:eastAsia="ru-RU"/>
              </w:rPr>
            </w:pPr>
            <w:r w:rsidRPr="00F734FE">
              <w:rPr>
                <w:rFonts w:ascii="Times New Roman" w:eastAsia="Times New Roman" w:hAnsi="Times New Roman" w:cs="Times New Roman"/>
                <w:sz w:val="24"/>
                <w:szCs w:val="27"/>
                <w:lang w:eastAsia="ru-RU"/>
              </w:rPr>
              <w:t>В случае полной или частичной утраты Товара по вине поставщика, стоимость утерянного Товара, затраты на доставку несет поставщик.</w:t>
            </w:r>
          </w:p>
        </w:tc>
      </w:tr>
      <w:tr w:rsidR="00551B76" w:rsidRPr="00057324" w:rsidTr="00912FDA">
        <w:trPr>
          <w:trHeight w:val="263"/>
        </w:trPr>
        <w:tc>
          <w:tcPr>
            <w:tcW w:w="10173" w:type="dxa"/>
          </w:tcPr>
          <w:p w:rsidR="00551B76" w:rsidRPr="00E96B78" w:rsidRDefault="00551B76" w:rsidP="00912FDA">
            <w:pPr>
              <w:pStyle w:val="aa"/>
              <w:numPr>
                <w:ilvl w:val="0"/>
                <w:numId w:val="1"/>
              </w:numPr>
              <w:autoSpaceDE w:val="0"/>
              <w:spacing w:after="0" w:line="240" w:lineRule="auto"/>
              <w:ind w:left="315" w:hanging="315"/>
              <w:rPr>
                <w:rFonts w:ascii="Times New Roman" w:eastAsia="Times New Roman" w:hAnsi="Times New Roman" w:cs="Times New Roman"/>
                <w:sz w:val="24"/>
                <w:szCs w:val="27"/>
                <w:lang w:eastAsia="ru-RU"/>
              </w:rPr>
            </w:pPr>
            <w:r w:rsidRPr="00E96B78">
              <w:rPr>
                <w:rFonts w:ascii="Times New Roman" w:eastAsia="Times New Roman" w:hAnsi="Times New Roman" w:cs="Times New Roman"/>
                <w:b/>
                <w:sz w:val="24"/>
                <w:szCs w:val="27"/>
                <w:lang w:eastAsia="ru-RU"/>
              </w:rPr>
              <w:t>Условия приемки Товара</w:t>
            </w:r>
          </w:p>
        </w:tc>
      </w:tr>
      <w:tr w:rsidR="00551B76" w:rsidRPr="00057324" w:rsidTr="00912FDA">
        <w:trPr>
          <w:trHeight w:val="417"/>
        </w:trPr>
        <w:tc>
          <w:tcPr>
            <w:tcW w:w="10173" w:type="dxa"/>
          </w:tcPr>
          <w:p w:rsidR="008B18C3" w:rsidRDefault="008B18C3" w:rsidP="00912FDA">
            <w:pPr>
              <w:autoSpaceDE w:val="0"/>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Приемка поставленного Товара производиться по каждому адресу поставки приемочными комиссиями Заказчика и его филиалов в срок не более 3 (трех) рабочих дней с момента доставки Товара.</w:t>
            </w:r>
          </w:p>
          <w:p w:rsidR="00551B76" w:rsidRDefault="00551B76" w:rsidP="00912FDA">
            <w:pPr>
              <w:autoSpaceDE w:val="0"/>
              <w:spacing w:after="0" w:line="240" w:lineRule="auto"/>
              <w:jc w:val="both"/>
              <w:rPr>
                <w:rFonts w:ascii="Times New Roman" w:eastAsia="Times New Roman" w:hAnsi="Times New Roman" w:cs="Times New Roman"/>
                <w:sz w:val="24"/>
                <w:szCs w:val="27"/>
                <w:lang w:eastAsia="ru-RU"/>
              </w:rPr>
            </w:pPr>
            <w:r w:rsidRPr="00551B76">
              <w:rPr>
                <w:rFonts w:ascii="Times New Roman" w:eastAsia="Times New Roman" w:hAnsi="Times New Roman" w:cs="Times New Roman"/>
                <w:sz w:val="24"/>
                <w:szCs w:val="27"/>
                <w:lang w:eastAsia="ru-RU"/>
              </w:rPr>
              <w:t xml:space="preserve">В процессе приемки Заказчик и его филиалы проверяют соответствие поставленного Товара по количеству </w:t>
            </w:r>
            <w:r w:rsidR="008B18C3">
              <w:rPr>
                <w:rFonts w:ascii="Times New Roman" w:eastAsia="Times New Roman" w:hAnsi="Times New Roman" w:cs="Times New Roman"/>
                <w:sz w:val="24"/>
                <w:szCs w:val="27"/>
                <w:lang w:eastAsia="ru-RU"/>
              </w:rPr>
              <w:t>и качеству</w:t>
            </w:r>
            <w:r w:rsidR="00BF5116">
              <w:rPr>
                <w:rFonts w:ascii="Times New Roman" w:eastAsia="Times New Roman" w:hAnsi="Times New Roman" w:cs="Times New Roman"/>
                <w:sz w:val="24"/>
                <w:szCs w:val="27"/>
                <w:lang w:eastAsia="ru-RU"/>
              </w:rPr>
              <w:t>. В случае</w:t>
            </w:r>
            <w:r w:rsidR="008B18C3">
              <w:rPr>
                <w:rFonts w:ascii="Times New Roman" w:eastAsia="Times New Roman" w:hAnsi="Times New Roman" w:cs="Times New Roman"/>
                <w:sz w:val="24"/>
                <w:szCs w:val="27"/>
                <w:lang w:eastAsia="ru-RU"/>
              </w:rPr>
              <w:t xml:space="preserve"> </w:t>
            </w:r>
            <w:r w:rsidRPr="00551B76">
              <w:rPr>
                <w:rFonts w:ascii="Times New Roman" w:eastAsia="Times New Roman" w:hAnsi="Times New Roman" w:cs="Times New Roman"/>
                <w:sz w:val="24"/>
                <w:szCs w:val="27"/>
                <w:lang w:eastAsia="ru-RU"/>
              </w:rPr>
              <w:t>утверждени</w:t>
            </w:r>
            <w:r w:rsidR="00BF5116">
              <w:rPr>
                <w:rFonts w:ascii="Times New Roman" w:eastAsia="Times New Roman" w:hAnsi="Times New Roman" w:cs="Times New Roman"/>
                <w:sz w:val="24"/>
                <w:szCs w:val="27"/>
                <w:lang w:eastAsia="ru-RU"/>
              </w:rPr>
              <w:t>я всей партии поставленного Т</w:t>
            </w:r>
            <w:r w:rsidRPr="00551B76">
              <w:rPr>
                <w:rFonts w:ascii="Times New Roman" w:eastAsia="Times New Roman" w:hAnsi="Times New Roman" w:cs="Times New Roman"/>
                <w:sz w:val="24"/>
                <w:szCs w:val="27"/>
                <w:lang w:eastAsia="ru-RU"/>
              </w:rPr>
              <w:t>овара</w:t>
            </w:r>
            <w:r w:rsidR="00BF5116">
              <w:rPr>
                <w:rFonts w:ascii="Times New Roman" w:eastAsia="Times New Roman" w:hAnsi="Times New Roman" w:cs="Times New Roman"/>
                <w:sz w:val="24"/>
                <w:szCs w:val="27"/>
                <w:lang w:eastAsia="ru-RU"/>
              </w:rPr>
              <w:t xml:space="preserve"> в</w:t>
            </w:r>
            <w:r w:rsidRPr="00551B76">
              <w:rPr>
                <w:rFonts w:ascii="Times New Roman" w:eastAsia="Times New Roman" w:hAnsi="Times New Roman" w:cs="Times New Roman"/>
                <w:sz w:val="24"/>
                <w:szCs w:val="27"/>
                <w:lang w:eastAsia="ru-RU"/>
              </w:rPr>
              <w:t xml:space="preserve"> универсальном передаточном документе</w:t>
            </w:r>
            <w:r w:rsidR="00BF5116" w:rsidRPr="00551B76">
              <w:rPr>
                <w:rFonts w:ascii="Times New Roman" w:eastAsia="Times New Roman" w:hAnsi="Times New Roman" w:cs="Times New Roman"/>
                <w:sz w:val="24"/>
                <w:szCs w:val="27"/>
                <w:lang w:eastAsia="ru-RU"/>
              </w:rPr>
              <w:t xml:space="preserve"> </w:t>
            </w:r>
            <w:r w:rsidR="00BF5116">
              <w:rPr>
                <w:rFonts w:ascii="Times New Roman" w:eastAsia="Times New Roman" w:hAnsi="Times New Roman" w:cs="Times New Roman"/>
                <w:sz w:val="24"/>
                <w:szCs w:val="27"/>
                <w:lang w:eastAsia="ru-RU"/>
              </w:rPr>
              <w:t>(</w:t>
            </w:r>
            <w:r w:rsidR="00BF5116" w:rsidRPr="00551B76">
              <w:rPr>
                <w:rFonts w:ascii="Times New Roman" w:eastAsia="Times New Roman" w:hAnsi="Times New Roman" w:cs="Times New Roman"/>
                <w:sz w:val="24"/>
                <w:szCs w:val="27"/>
                <w:lang w:eastAsia="ru-RU"/>
              </w:rPr>
              <w:t>товарной накладной</w:t>
            </w:r>
            <w:r w:rsidR="00BF5116">
              <w:rPr>
                <w:rFonts w:ascii="Times New Roman" w:eastAsia="Times New Roman" w:hAnsi="Times New Roman" w:cs="Times New Roman"/>
                <w:sz w:val="24"/>
                <w:szCs w:val="27"/>
                <w:lang w:eastAsia="ru-RU"/>
              </w:rPr>
              <w:t xml:space="preserve">) </w:t>
            </w:r>
            <w:r w:rsidRPr="00551B76">
              <w:rPr>
                <w:rFonts w:ascii="Times New Roman" w:eastAsia="Times New Roman" w:hAnsi="Times New Roman" w:cs="Times New Roman"/>
                <w:sz w:val="24"/>
                <w:szCs w:val="27"/>
                <w:lang w:eastAsia="ru-RU"/>
              </w:rPr>
              <w:t>проставля</w:t>
            </w:r>
            <w:r w:rsidR="00192965">
              <w:rPr>
                <w:rFonts w:ascii="Times New Roman" w:eastAsia="Times New Roman" w:hAnsi="Times New Roman" w:cs="Times New Roman"/>
                <w:sz w:val="24"/>
                <w:szCs w:val="27"/>
                <w:lang w:eastAsia="ru-RU"/>
              </w:rPr>
              <w:t>ется</w:t>
            </w:r>
            <w:r w:rsidRPr="00551B76">
              <w:rPr>
                <w:rFonts w:ascii="Times New Roman" w:eastAsia="Times New Roman" w:hAnsi="Times New Roman" w:cs="Times New Roman"/>
                <w:sz w:val="24"/>
                <w:szCs w:val="27"/>
                <w:lang w:eastAsia="ru-RU"/>
              </w:rPr>
              <w:t xml:space="preserve"> дат</w:t>
            </w:r>
            <w:r w:rsidR="00BF5116">
              <w:rPr>
                <w:rFonts w:ascii="Times New Roman" w:eastAsia="Times New Roman" w:hAnsi="Times New Roman" w:cs="Times New Roman"/>
                <w:sz w:val="24"/>
                <w:szCs w:val="27"/>
                <w:lang w:eastAsia="ru-RU"/>
              </w:rPr>
              <w:t>а</w:t>
            </w:r>
            <w:r w:rsidRPr="00551B76">
              <w:rPr>
                <w:rFonts w:ascii="Times New Roman" w:eastAsia="Times New Roman" w:hAnsi="Times New Roman" w:cs="Times New Roman"/>
                <w:sz w:val="24"/>
                <w:szCs w:val="27"/>
                <w:lang w:eastAsia="ru-RU"/>
              </w:rPr>
              <w:t xml:space="preserve"> приемки Товара, штамп и подпись л</w:t>
            </w:r>
            <w:r w:rsidR="008B18C3">
              <w:rPr>
                <w:rFonts w:ascii="Times New Roman" w:eastAsia="Times New Roman" w:hAnsi="Times New Roman" w:cs="Times New Roman"/>
                <w:sz w:val="24"/>
                <w:szCs w:val="27"/>
                <w:lang w:eastAsia="ru-RU"/>
              </w:rPr>
              <w:t>ица, ответственного за приемку Т</w:t>
            </w:r>
            <w:r w:rsidRPr="00551B76">
              <w:rPr>
                <w:rFonts w:ascii="Times New Roman" w:eastAsia="Times New Roman" w:hAnsi="Times New Roman" w:cs="Times New Roman"/>
                <w:sz w:val="24"/>
                <w:szCs w:val="27"/>
                <w:lang w:eastAsia="ru-RU"/>
              </w:rPr>
              <w:t>овара</w:t>
            </w:r>
            <w:r w:rsidR="00192965">
              <w:rPr>
                <w:rFonts w:ascii="Times New Roman" w:eastAsia="Times New Roman" w:hAnsi="Times New Roman" w:cs="Times New Roman"/>
                <w:sz w:val="24"/>
                <w:szCs w:val="27"/>
                <w:lang w:eastAsia="ru-RU"/>
              </w:rPr>
              <w:t xml:space="preserve"> по каждому адресу поставки</w:t>
            </w:r>
            <w:r w:rsidRPr="00551B76">
              <w:rPr>
                <w:rFonts w:ascii="Times New Roman" w:eastAsia="Times New Roman" w:hAnsi="Times New Roman" w:cs="Times New Roman"/>
                <w:sz w:val="24"/>
                <w:szCs w:val="27"/>
                <w:lang w:eastAsia="ru-RU"/>
              </w:rPr>
              <w:t xml:space="preserve">. </w:t>
            </w:r>
          </w:p>
          <w:p w:rsidR="00192965" w:rsidRDefault="00F0586E" w:rsidP="00912FDA">
            <w:pPr>
              <w:autoSpaceDE w:val="0"/>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 xml:space="preserve">В срок не более 3 (трех) рабочих дней с момента поставки Товара по всем адресам Заказчика и его филиалов </w:t>
            </w:r>
            <w:r w:rsidR="00192965">
              <w:rPr>
                <w:rFonts w:ascii="Times New Roman" w:eastAsia="Times New Roman" w:hAnsi="Times New Roman" w:cs="Times New Roman"/>
                <w:sz w:val="24"/>
                <w:szCs w:val="27"/>
                <w:lang w:eastAsia="ru-RU"/>
              </w:rPr>
              <w:t xml:space="preserve">приемочной комиссией Заказчика осуществляется общая приемка </w:t>
            </w:r>
            <w:r>
              <w:rPr>
                <w:rFonts w:ascii="Times New Roman" w:eastAsia="Times New Roman" w:hAnsi="Times New Roman" w:cs="Times New Roman"/>
                <w:sz w:val="24"/>
                <w:szCs w:val="27"/>
                <w:lang w:eastAsia="ru-RU"/>
              </w:rPr>
              <w:t xml:space="preserve">всей партии поставленного Товара, в результате которой </w:t>
            </w:r>
            <w:r w:rsidR="00192965">
              <w:rPr>
                <w:rFonts w:ascii="Times New Roman" w:eastAsia="Times New Roman" w:hAnsi="Times New Roman" w:cs="Times New Roman"/>
                <w:sz w:val="24"/>
                <w:szCs w:val="27"/>
                <w:lang w:eastAsia="ru-RU"/>
              </w:rPr>
              <w:t xml:space="preserve">оформляется общий </w:t>
            </w:r>
            <w:r w:rsidR="00192965" w:rsidRPr="00551B76">
              <w:rPr>
                <w:rFonts w:ascii="Times New Roman" w:eastAsia="Times New Roman" w:hAnsi="Times New Roman" w:cs="Times New Roman"/>
                <w:sz w:val="24"/>
                <w:szCs w:val="27"/>
                <w:lang w:eastAsia="ru-RU"/>
              </w:rPr>
              <w:t>универсальн</w:t>
            </w:r>
            <w:r w:rsidR="00192965">
              <w:rPr>
                <w:rFonts w:ascii="Times New Roman" w:eastAsia="Times New Roman" w:hAnsi="Times New Roman" w:cs="Times New Roman"/>
                <w:sz w:val="24"/>
                <w:szCs w:val="27"/>
                <w:lang w:eastAsia="ru-RU"/>
              </w:rPr>
              <w:t>ый</w:t>
            </w:r>
            <w:r w:rsidR="00192965" w:rsidRPr="00551B76">
              <w:rPr>
                <w:rFonts w:ascii="Times New Roman" w:eastAsia="Times New Roman" w:hAnsi="Times New Roman" w:cs="Times New Roman"/>
                <w:sz w:val="24"/>
                <w:szCs w:val="27"/>
                <w:lang w:eastAsia="ru-RU"/>
              </w:rPr>
              <w:t xml:space="preserve"> передаточн</w:t>
            </w:r>
            <w:r w:rsidR="00192965">
              <w:rPr>
                <w:rFonts w:ascii="Times New Roman" w:eastAsia="Times New Roman" w:hAnsi="Times New Roman" w:cs="Times New Roman"/>
                <w:sz w:val="24"/>
                <w:szCs w:val="27"/>
                <w:lang w:eastAsia="ru-RU"/>
              </w:rPr>
              <w:t xml:space="preserve">ый документ (общая </w:t>
            </w:r>
            <w:r w:rsidR="00192965" w:rsidRPr="00551B76">
              <w:rPr>
                <w:rFonts w:ascii="Times New Roman" w:eastAsia="Times New Roman" w:hAnsi="Times New Roman" w:cs="Times New Roman"/>
                <w:sz w:val="24"/>
                <w:szCs w:val="27"/>
                <w:lang w:eastAsia="ru-RU"/>
              </w:rPr>
              <w:t>товарн</w:t>
            </w:r>
            <w:r w:rsidR="00192965">
              <w:rPr>
                <w:rFonts w:ascii="Times New Roman" w:eastAsia="Times New Roman" w:hAnsi="Times New Roman" w:cs="Times New Roman"/>
                <w:sz w:val="24"/>
                <w:szCs w:val="27"/>
                <w:lang w:eastAsia="ru-RU"/>
              </w:rPr>
              <w:t>ая</w:t>
            </w:r>
            <w:r w:rsidR="00192965" w:rsidRPr="00551B76">
              <w:rPr>
                <w:rFonts w:ascii="Times New Roman" w:eastAsia="Times New Roman" w:hAnsi="Times New Roman" w:cs="Times New Roman"/>
                <w:sz w:val="24"/>
                <w:szCs w:val="27"/>
                <w:lang w:eastAsia="ru-RU"/>
              </w:rPr>
              <w:t xml:space="preserve"> накладн</w:t>
            </w:r>
            <w:r w:rsidR="00192965">
              <w:rPr>
                <w:rFonts w:ascii="Times New Roman" w:eastAsia="Times New Roman" w:hAnsi="Times New Roman" w:cs="Times New Roman"/>
                <w:sz w:val="24"/>
                <w:szCs w:val="27"/>
                <w:lang w:eastAsia="ru-RU"/>
              </w:rPr>
              <w:t>ая).</w:t>
            </w:r>
          </w:p>
          <w:p w:rsidR="00551B76" w:rsidRPr="00551B76" w:rsidRDefault="00551B76" w:rsidP="00912FDA">
            <w:pPr>
              <w:autoSpaceDE w:val="0"/>
              <w:spacing w:after="0" w:line="240" w:lineRule="auto"/>
              <w:jc w:val="both"/>
              <w:rPr>
                <w:rFonts w:ascii="Times New Roman" w:eastAsia="Times New Roman" w:hAnsi="Times New Roman" w:cs="Times New Roman"/>
                <w:sz w:val="24"/>
                <w:szCs w:val="27"/>
                <w:lang w:eastAsia="ru-RU"/>
              </w:rPr>
            </w:pPr>
            <w:r w:rsidRPr="00551B76">
              <w:rPr>
                <w:rFonts w:ascii="Times New Roman" w:eastAsia="Times New Roman" w:hAnsi="Times New Roman" w:cs="Times New Roman"/>
                <w:sz w:val="24"/>
                <w:szCs w:val="27"/>
                <w:lang w:eastAsia="ru-RU"/>
              </w:rPr>
              <w:t>В случае, если при приемке Товара у Заказчика (его филиалов)</w:t>
            </w:r>
            <w:r w:rsidR="00BF5116">
              <w:rPr>
                <w:rFonts w:ascii="Times New Roman" w:eastAsia="Times New Roman" w:hAnsi="Times New Roman" w:cs="Times New Roman"/>
                <w:sz w:val="24"/>
                <w:szCs w:val="27"/>
                <w:lang w:eastAsia="ru-RU"/>
              </w:rPr>
              <w:t xml:space="preserve"> возникают сомнения в качестве Т</w:t>
            </w:r>
            <w:r w:rsidRPr="00551B76">
              <w:rPr>
                <w:rFonts w:ascii="Times New Roman" w:eastAsia="Times New Roman" w:hAnsi="Times New Roman" w:cs="Times New Roman"/>
                <w:sz w:val="24"/>
                <w:szCs w:val="27"/>
                <w:lang w:eastAsia="ru-RU"/>
              </w:rPr>
              <w:t xml:space="preserve">овара, то с целью подтверждения </w:t>
            </w:r>
            <w:r w:rsidR="00BF5116">
              <w:rPr>
                <w:rFonts w:ascii="Times New Roman" w:eastAsia="Times New Roman" w:hAnsi="Times New Roman" w:cs="Times New Roman"/>
                <w:sz w:val="24"/>
                <w:szCs w:val="27"/>
                <w:lang w:eastAsia="ru-RU"/>
              </w:rPr>
              <w:t xml:space="preserve">требуемого качества </w:t>
            </w:r>
            <w:r w:rsidRPr="00551B76">
              <w:rPr>
                <w:rFonts w:ascii="Times New Roman" w:eastAsia="Times New Roman" w:hAnsi="Times New Roman" w:cs="Times New Roman"/>
                <w:sz w:val="24"/>
                <w:szCs w:val="27"/>
                <w:lang w:eastAsia="ru-RU"/>
              </w:rPr>
              <w:t xml:space="preserve">Заказчик имеет право провести экспертизу, которая осуществляться Заказчиком </w:t>
            </w:r>
            <w:r w:rsidR="00F0586E">
              <w:rPr>
                <w:rFonts w:ascii="Times New Roman" w:eastAsia="Times New Roman" w:hAnsi="Times New Roman" w:cs="Times New Roman"/>
                <w:sz w:val="24"/>
                <w:szCs w:val="27"/>
                <w:lang w:eastAsia="ru-RU"/>
              </w:rPr>
              <w:t xml:space="preserve">своими силами </w:t>
            </w:r>
            <w:r w:rsidRPr="00551B76">
              <w:rPr>
                <w:rFonts w:ascii="Times New Roman" w:eastAsia="Times New Roman" w:hAnsi="Times New Roman" w:cs="Times New Roman"/>
                <w:sz w:val="24"/>
                <w:szCs w:val="27"/>
                <w:lang w:eastAsia="ru-RU"/>
              </w:rPr>
              <w:t xml:space="preserve">или к ее проведению могут привлекаться эксперты, экспертные организации. </w:t>
            </w:r>
          </w:p>
          <w:p w:rsidR="00551B76" w:rsidRPr="00551B76" w:rsidRDefault="00551B76" w:rsidP="00912FDA">
            <w:pPr>
              <w:autoSpaceDE w:val="0"/>
              <w:spacing w:after="0" w:line="240" w:lineRule="auto"/>
              <w:jc w:val="both"/>
              <w:rPr>
                <w:rFonts w:ascii="Times New Roman" w:eastAsia="Times New Roman" w:hAnsi="Times New Roman" w:cs="Times New Roman"/>
                <w:sz w:val="24"/>
                <w:szCs w:val="27"/>
                <w:lang w:eastAsia="ru-RU"/>
              </w:rPr>
            </w:pPr>
            <w:r w:rsidRPr="00551B76">
              <w:rPr>
                <w:rFonts w:ascii="Times New Roman" w:eastAsia="Times New Roman" w:hAnsi="Times New Roman" w:cs="Times New Roman"/>
                <w:sz w:val="24"/>
                <w:szCs w:val="27"/>
                <w:lang w:eastAsia="ru-RU"/>
              </w:rPr>
              <w:t>Для</w:t>
            </w:r>
            <w:r w:rsidR="00F0586E">
              <w:rPr>
                <w:rFonts w:ascii="Times New Roman" w:eastAsia="Times New Roman" w:hAnsi="Times New Roman" w:cs="Times New Roman"/>
                <w:sz w:val="24"/>
                <w:szCs w:val="27"/>
                <w:lang w:eastAsia="ru-RU"/>
              </w:rPr>
              <w:t xml:space="preserve"> проведения экспертизы производи</w:t>
            </w:r>
            <w:r w:rsidRPr="00551B76">
              <w:rPr>
                <w:rFonts w:ascii="Times New Roman" w:eastAsia="Times New Roman" w:hAnsi="Times New Roman" w:cs="Times New Roman"/>
                <w:sz w:val="24"/>
                <w:szCs w:val="27"/>
                <w:lang w:eastAsia="ru-RU"/>
              </w:rPr>
              <w:t>тся отбор образцов Товара путем составления акта с указанием номера, даты универсального передаточного документа</w:t>
            </w:r>
            <w:r w:rsidR="00F0586E" w:rsidRPr="00551B76">
              <w:rPr>
                <w:rFonts w:ascii="Times New Roman" w:eastAsia="Times New Roman" w:hAnsi="Times New Roman" w:cs="Times New Roman"/>
                <w:sz w:val="24"/>
                <w:szCs w:val="27"/>
                <w:lang w:eastAsia="ru-RU"/>
              </w:rPr>
              <w:t xml:space="preserve"> </w:t>
            </w:r>
            <w:r w:rsidR="00F0586E">
              <w:rPr>
                <w:rFonts w:ascii="Times New Roman" w:eastAsia="Times New Roman" w:hAnsi="Times New Roman" w:cs="Times New Roman"/>
                <w:sz w:val="24"/>
                <w:szCs w:val="27"/>
                <w:lang w:eastAsia="ru-RU"/>
              </w:rPr>
              <w:t>(</w:t>
            </w:r>
            <w:r w:rsidR="00F0586E" w:rsidRPr="00551B76">
              <w:rPr>
                <w:rFonts w:ascii="Times New Roman" w:eastAsia="Times New Roman" w:hAnsi="Times New Roman" w:cs="Times New Roman"/>
                <w:sz w:val="24"/>
                <w:szCs w:val="27"/>
                <w:lang w:eastAsia="ru-RU"/>
              </w:rPr>
              <w:t>товарной накладной</w:t>
            </w:r>
            <w:r w:rsidR="00F0586E">
              <w:rPr>
                <w:rFonts w:ascii="Times New Roman" w:eastAsia="Times New Roman" w:hAnsi="Times New Roman" w:cs="Times New Roman"/>
                <w:sz w:val="24"/>
                <w:szCs w:val="27"/>
                <w:lang w:eastAsia="ru-RU"/>
              </w:rPr>
              <w:t xml:space="preserve">), номера партии поставленного Товара. </w:t>
            </w:r>
            <w:r w:rsidRPr="00551B76">
              <w:rPr>
                <w:rFonts w:ascii="Times New Roman" w:eastAsia="Times New Roman" w:hAnsi="Times New Roman" w:cs="Times New Roman"/>
                <w:sz w:val="24"/>
                <w:szCs w:val="27"/>
                <w:lang w:eastAsia="ru-RU"/>
              </w:rPr>
              <w:t xml:space="preserve">Результаты экспертизы оформляются в виде заключения. </w:t>
            </w:r>
          </w:p>
          <w:p w:rsidR="00551B76" w:rsidRPr="00551B76" w:rsidRDefault="00551B76" w:rsidP="00912FDA">
            <w:pPr>
              <w:autoSpaceDE w:val="0"/>
              <w:spacing w:after="0" w:line="240" w:lineRule="auto"/>
              <w:jc w:val="both"/>
              <w:rPr>
                <w:rFonts w:ascii="Times New Roman" w:eastAsia="Times New Roman" w:hAnsi="Times New Roman" w:cs="Times New Roman"/>
                <w:sz w:val="24"/>
                <w:szCs w:val="27"/>
                <w:lang w:eastAsia="ru-RU"/>
              </w:rPr>
            </w:pPr>
            <w:r w:rsidRPr="00551B76">
              <w:rPr>
                <w:rFonts w:ascii="Times New Roman" w:eastAsia="Times New Roman" w:hAnsi="Times New Roman" w:cs="Times New Roman"/>
                <w:sz w:val="24"/>
                <w:szCs w:val="27"/>
                <w:lang w:eastAsia="ru-RU"/>
              </w:rPr>
              <w:t xml:space="preserve">Замена </w:t>
            </w:r>
            <w:r w:rsidR="00BF5116">
              <w:rPr>
                <w:rFonts w:ascii="Times New Roman" w:eastAsia="Times New Roman" w:hAnsi="Times New Roman" w:cs="Times New Roman"/>
                <w:sz w:val="24"/>
                <w:szCs w:val="27"/>
                <w:lang w:eastAsia="ru-RU"/>
              </w:rPr>
              <w:t xml:space="preserve">некачественного Товара </w:t>
            </w:r>
            <w:r w:rsidR="00FF2874">
              <w:rPr>
                <w:rFonts w:ascii="Times New Roman" w:eastAsia="Times New Roman" w:hAnsi="Times New Roman" w:cs="Times New Roman"/>
                <w:sz w:val="24"/>
                <w:szCs w:val="27"/>
                <w:lang w:eastAsia="ru-RU"/>
              </w:rPr>
              <w:t>производится п</w:t>
            </w:r>
            <w:r w:rsidR="00F0586E">
              <w:rPr>
                <w:rFonts w:ascii="Times New Roman" w:eastAsia="Times New Roman" w:hAnsi="Times New Roman" w:cs="Times New Roman"/>
                <w:sz w:val="24"/>
                <w:szCs w:val="27"/>
                <w:lang w:eastAsia="ru-RU"/>
              </w:rPr>
              <w:t>оставщиком за свой счет</w:t>
            </w:r>
            <w:r w:rsidRPr="00551B76">
              <w:rPr>
                <w:rFonts w:ascii="Times New Roman" w:eastAsia="Times New Roman" w:hAnsi="Times New Roman" w:cs="Times New Roman"/>
                <w:sz w:val="24"/>
                <w:szCs w:val="27"/>
                <w:lang w:eastAsia="ru-RU"/>
              </w:rPr>
              <w:t xml:space="preserve"> </w:t>
            </w:r>
            <w:r w:rsidR="00F0586E">
              <w:rPr>
                <w:rFonts w:ascii="Times New Roman" w:eastAsia="Times New Roman" w:hAnsi="Times New Roman" w:cs="Times New Roman"/>
                <w:sz w:val="24"/>
                <w:szCs w:val="27"/>
                <w:lang w:eastAsia="ru-RU"/>
              </w:rPr>
              <w:t xml:space="preserve">в срок </w:t>
            </w:r>
            <w:r w:rsidRPr="00551B76">
              <w:rPr>
                <w:rFonts w:ascii="Times New Roman" w:eastAsia="Times New Roman" w:hAnsi="Times New Roman" w:cs="Times New Roman"/>
                <w:sz w:val="24"/>
                <w:szCs w:val="27"/>
                <w:lang w:eastAsia="ru-RU"/>
              </w:rPr>
              <w:t>не позднее 5 (пяти) рабочих дней с момента направления мотивированного отказа в приемке такого Товара.</w:t>
            </w:r>
          </w:p>
          <w:p w:rsidR="00551B76" w:rsidRPr="00551B76" w:rsidRDefault="00551B76" w:rsidP="00912FDA">
            <w:pPr>
              <w:autoSpaceDE w:val="0"/>
              <w:spacing w:after="0" w:line="240" w:lineRule="auto"/>
              <w:jc w:val="both"/>
              <w:rPr>
                <w:rFonts w:ascii="Times New Roman" w:eastAsia="Times New Roman" w:hAnsi="Times New Roman" w:cs="Times New Roman"/>
                <w:sz w:val="24"/>
                <w:szCs w:val="27"/>
                <w:lang w:eastAsia="ru-RU"/>
              </w:rPr>
            </w:pPr>
            <w:r w:rsidRPr="00551B76">
              <w:rPr>
                <w:rFonts w:ascii="Times New Roman" w:eastAsia="Times New Roman" w:hAnsi="Times New Roman" w:cs="Times New Roman"/>
                <w:sz w:val="24"/>
                <w:szCs w:val="27"/>
                <w:lang w:eastAsia="ru-RU"/>
              </w:rPr>
              <w:t>Обязательства поставщика по поставке Товара считаются исполненными после получения Заказчиком (его филиалами) всего объема Товара,</w:t>
            </w:r>
            <w:r w:rsidR="00F0586E">
              <w:rPr>
                <w:rFonts w:ascii="Times New Roman" w:eastAsia="Times New Roman" w:hAnsi="Times New Roman" w:cs="Times New Roman"/>
                <w:sz w:val="24"/>
                <w:szCs w:val="27"/>
                <w:lang w:eastAsia="ru-RU"/>
              </w:rPr>
              <w:t xml:space="preserve"> соответствующего </w:t>
            </w:r>
            <w:r w:rsidR="001A3E23">
              <w:rPr>
                <w:rFonts w:ascii="Times New Roman" w:eastAsia="Times New Roman" w:hAnsi="Times New Roman" w:cs="Times New Roman"/>
                <w:sz w:val="24"/>
                <w:szCs w:val="27"/>
                <w:lang w:eastAsia="ru-RU"/>
              </w:rPr>
              <w:t>качеству и в требуемом количестве</w:t>
            </w:r>
            <w:r w:rsidR="00F0586E">
              <w:rPr>
                <w:rFonts w:ascii="Times New Roman" w:eastAsia="Times New Roman" w:hAnsi="Times New Roman" w:cs="Times New Roman"/>
                <w:sz w:val="24"/>
                <w:szCs w:val="27"/>
                <w:lang w:eastAsia="ru-RU"/>
              </w:rPr>
              <w:t xml:space="preserve">, и </w:t>
            </w:r>
            <w:r w:rsidRPr="00551B76">
              <w:rPr>
                <w:rFonts w:ascii="Times New Roman" w:eastAsia="Times New Roman" w:hAnsi="Times New Roman" w:cs="Times New Roman"/>
                <w:sz w:val="24"/>
                <w:szCs w:val="27"/>
                <w:lang w:eastAsia="ru-RU"/>
              </w:rPr>
              <w:t>подписания Заказчиком общего универсального передаточного документа</w:t>
            </w:r>
            <w:r w:rsidR="00F0586E" w:rsidRPr="00551B76">
              <w:rPr>
                <w:rFonts w:ascii="Times New Roman" w:eastAsia="Times New Roman" w:hAnsi="Times New Roman" w:cs="Times New Roman"/>
                <w:sz w:val="24"/>
                <w:szCs w:val="27"/>
                <w:lang w:eastAsia="ru-RU"/>
              </w:rPr>
              <w:t xml:space="preserve"> </w:t>
            </w:r>
            <w:r w:rsidR="00F0586E">
              <w:rPr>
                <w:rFonts w:ascii="Times New Roman" w:eastAsia="Times New Roman" w:hAnsi="Times New Roman" w:cs="Times New Roman"/>
                <w:sz w:val="24"/>
                <w:szCs w:val="27"/>
                <w:lang w:eastAsia="ru-RU"/>
              </w:rPr>
              <w:t>(</w:t>
            </w:r>
            <w:r w:rsidR="001A3E23">
              <w:rPr>
                <w:rFonts w:ascii="Times New Roman" w:eastAsia="Times New Roman" w:hAnsi="Times New Roman" w:cs="Times New Roman"/>
                <w:sz w:val="24"/>
                <w:szCs w:val="27"/>
                <w:lang w:eastAsia="ru-RU"/>
              </w:rPr>
              <w:t xml:space="preserve">общей </w:t>
            </w:r>
            <w:r w:rsidR="00F0586E" w:rsidRPr="00551B76">
              <w:rPr>
                <w:rFonts w:ascii="Times New Roman" w:eastAsia="Times New Roman" w:hAnsi="Times New Roman" w:cs="Times New Roman"/>
                <w:sz w:val="24"/>
                <w:szCs w:val="27"/>
                <w:lang w:eastAsia="ru-RU"/>
              </w:rPr>
              <w:t>товарной накладной</w:t>
            </w:r>
            <w:r w:rsidR="00F0586E">
              <w:rPr>
                <w:rFonts w:ascii="Times New Roman" w:eastAsia="Times New Roman" w:hAnsi="Times New Roman" w:cs="Times New Roman"/>
                <w:sz w:val="24"/>
                <w:szCs w:val="27"/>
                <w:lang w:eastAsia="ru-RU"/>
              </w:rPr>
              <w:t>)</w:t>
            </w:r>
            <w:r w:rsidRPr="00551B76">
              <w:rPr>
                <w:rFonts w:ascii="Times New Roman" w:eastAsia="Times New Roman" w:hAnsi="Times New Roman" w:cs="Times New Roman"/>
                <w:sz w:val="24"/>
                <w:szCs w:val="27"/>
                <w:lang w:eastAsia="ru-RU"/>
              </w:rPr>
              <w:t>.</w:t>
            </w:r>
          </w:p>
          <w:p w:rsidR="00551B76" w:rsidRPr="00551B76" w:rsidRDefault="00551B76" w:rsidP="00912FDA">
            <w:pPr>
              <w:autoSpaceDE w:val="0"/>
              <w:spacing w:after="0" w:line="240" w:lineRule="auto"/>
              <w:jc w:val="both"/>
              <w:rPr>
                <w:rFonts w:ascii="Times New Roman" w:eastAsia="Times New Roman" w:hAnsi="Times New Roman" w:cs="Times New Roman"/>
                <w:sz w:val="24"/>
                <w:szCs w:val="27"/>
                <w:lang w:eastAsia="ru-RU"/>
              </w:rPr>
            </w:pPr>
            <w:r w:rsidRPr="00551B76">
              <w:rPr>
                <w:rFonts w:ascii="Times New Roman" w:eastAsia="Times New Roman" w:hAnsi="Times New Roman" w:cs="Times New Roman"/>
                <w:sz w:val="24"/>
                <w:szCs w:val="27"/>
                <w:lang w:eastAsia="ru-RU"/>
              </w:rPr>
              <w:t>Некачественный Товар считается не поставленным.</w:t>
            </w:r>
          </w:p>
          <w:p w:rsidR="00551B76" w:rsidRPr="00551B76" w:rsidRDefault="00551B76" w:rsidP="00912FDA">
            <w:pPr>
              <w:autoSpaceDE w:val="0"/>
              <w:spacing w:after="0" w:line="240" w:lineRule="auto"/>
              <w:jc w:val="both"/>
              <w:rPr>
                <w:rFonts w:ascii="Times New Roman" w:eastAsia="Times New Roman" w:hAnsi="Times New Roman" w:cs="Times New Roman"/>
                <w:sz w:val="24"/>
                <w:szCs w:val="27"/>
                <w:lang w:eastAsia="ru-RU"/>
              </w:rPr>
            </w:pPr>
            <w:r w:rsidRPr="00551B76">
              <w:rPr>
                <w:rFonts w:ascii="Times New Roman" w:eastAsia="Times New Roman" w:hAnsi="Times New Roman" w:cs="Times New Roman"/>
                <w:sz w:val="24"/>
                <w:szCs w:val="27"/>
                <w:lang w:eastAsia="ru-RU"/>
              </w:rPr>
              <w:t>Риск случайной гибели Товара возлагается на поставщика до момента подписания Заказчиком (его филиалами) универсального передаточного документа</w:t>
            </w:r>
            <w:r w:rsidR="001A3E23" w:rsidRPr="00551B76">
              <w:rPr>
                <w:rFonts w:ascii="Times New Roman" w:eastAsia="Times New Roman" w:hAnsi="Times New Roman" w:cs="Times New Roman"/>
                <w:sz w:val="24"/>
                <w:szCs w:val="27"/>
                <w:lang w:eastAsia="ru-RU"/>
              </w:rPr>
              <w:t xml:space="preserve"> </w:t>
            </w:r>
            <w:r w:rsidR="001A3E23">
              <w:rPr>
                <w:rFonts w:ascii="Times New Roman" w:eastAsia="Times New Roman" w:hAnsi="Times New Roman" w:cs="Times New Roman"/>
                <w:sz w:val="24"/>
                <w:szCs w:val="27"/>
                <w:lang w:eastAsia="ru-RU"/>
              </w:rPr>
              <w:t>(</w:t>
            </w:r>
            <w:r w:rsidR="001A3E23" w:rsidRPr="00551B76">
              <w:rPr>
                <w:rFonts w:ascii="Times New Roman" w:eastAsia="Times New Roman" w:hAnsi="Times New Roman" w:cs="Times New Roman"/>
                <w:sz w:val="24"/>
                <w:szCs w:val="27"/>
                <w:lang w:eastAsia="ru-RU"/>
              </w:rPr>
              <w:t>товарной накладной</w:t>
            </w:r>
            <w:r w:rsidR="001A3E23">
              <w:rPr>
                <w:rFonts w:ascii="Times New Roman" w:eastAsia="Times New Roman" w:hAnsi="Times New Roman" w:cs="Times New Roman"/>
                <w:sz w:val="24"/>
                <w:szCs w:val="27"/>
                <w:lang w:eastAsia="ru-RU"/>
              </w:rPr>
              <w:t>) по каждому адресу поставки</w:t>
            </w:r>
            <w:r w:rsidRPr="00551B76">
              <w:rPr>
                <w:rFonts w:ascii="Times New Roman" w:eastAsia="Times New Roman" w:hAnsi="Times New Roman" w:cs="Times New Roman"/>
                <w:sz w:val="24"/>
                <w:szCs w:val="27"/>
                <w:lang w:eastAsia="ru-RU"/>
              </w:rPr>
              <w:t>.</w:t>
            </w:r>
          </w:p>
          <w:p w:rsidR="00F0586E" w:rsidRPr="00551B76" w:rsidRDefault="00F0586E" w:rsidP="00510C6B">
            <w:pPr>
              <w:autoSpaceDE w:val="0"/>
              <w:spacing w:after="0" w:line="240" w:lineRule="auto"/>
              <w:jc w:val="both"/>
              <w:rPr>
                <w:rFonts w:ascii="Times New Roman" w:eastAsia="Times New Roman" w:hAnsi="Times New Roman" w:cs="Times New Roman"/>
                <w:sz w:val="24"/>
                <w:szCs w:val="27"/>
                <w:lang w:eastAsia="ru-RU"/>
              </w:rPr>
            </w:pPr>
            <w:r w:rsidRPr="00551B76">
              <w:rPr>
                <w:rFonts w:ascii="Times New Roman" w:eastAsia="Times New Roman" w:hAnsi="Times New Roman" w:cs="Times New Roman"/>
                <w:sz w:val="24"/>
                <w:szCs w:val="27"/>
                <w:lang w:eastAsia="ru-RU"/>
              </w:rPr>
              <w:lastRenderedPageBreak/>
              <w:t xml:space="preserve">Образовавшийся мусор после доставки Товара должен быть вывезен в день </w:t>
            </w:r>
            <w:r w:rsidR="00510C6B">
              <w:rPr>
                <w:rFonts w:ascii="Times New Roman" w:eastAsia="Times New Roman" w:hAnsi="Times New Roman" w:cs="Times New Roman"/>
                <w:sz w:val="24"/>
                <w:szCs w:val="27"/>
                <w:lang w:eastAsia="ru-RU"/>
              </w:rPr>
              <w:t xml:space="preserve">такой </w:t>
            </w:r>
            <w:r w:rsidRPr="00551B76">
              <w:rPr>
                <w:rFonts w:ascii="Times New Roman" w:eastAsia="Times New Roman" w:hAnsi="Times New Roman" w:cs="Times New Roman"/>
                <w:sz w:val="24"/>
                <w:szCs w:val="27"/>
                <w:lang w:eastAsia="ru-RU"/>
              </w:rPr>
              <w:t xml:space="preserve">доставки транспортным средством поставщика и за его счет. </w:t>
            </w:r>
          </w:p>
        </w:tc>
      </w:tr>
      <w:tr w:rsidR="00551B76" w:rsidRPr="00057324" w:rsidTr="00912FDA">
        <w:trPr>
          <w:trHeight w:val="280"/>
        </w:trPr>
        <w:tc>
          <w:tcPr>
            <w:tcW w:w="10173" w:type="dxa"/>
          </w:tcPr>
          <w:p w:rsidR="00551B76" w:rsidRPr="00E96B78" w:rsidRDefault="00551B76" w:rsidP="00912FDA">
            <w:pPr>
              <w:pStyle w:val="aa"/>
              <w:numPr>
                <w:ilvl w:val="0"/>
                <w:numId w:val="1"/>
              </w:numPr>
              <w:autoSpaceDE w:val="0"/>
              <w:spacing w:after="0" w:line="240" w:lineRule="auto"/>
              <w:jc w:val="both"/>
              <w:rPr>
                <w:rFonts w:ascii="Times New Roman" w:eastAsia="Times New Roman" w:hAnsi="Times New Roman" w:cs="Times New Roman"/>
                <w:b/>
                <w:sz w:val="24"/>
                <w:szCs w:val="27"/>
                <w:lang w:eastAsia="ru-RU"/>
              </w:rPr>
            </w:pPr>
            <w:r>
              <w:rPr>
                <w:rFonts w:ascii="Times New Roman" w:eastAsia="Times New Roman" w:hAnsi="Times New Roman" w:cs="Times New Roman"/>
                <w:b/>
                <w:sz w:val="24"/>
                <w:szCs w:val="27"/>
                <w:lang w:eastAsia="ru-RU"/>
              </w:rPr>
              <w:lastRenderedPageBreak/>
              <w:t>Условия оплаты</w:t>
            </w:r>
          </w:p>
        </w:tc>
      </w:tr>
      <w:tr w:rsidR="00551B76" w:rsidRPr="00057324" w:rsidTr="00912FDA">
        <w:trPr>
          <w:trHeight w:val="417"/>
        </w:trPr>
        <w:tc>
          <w:tcPr>
            <w:tcW w:w="10173" w:type="dxa"/>
          </w:tcPr>
          <w:p w:rsidR="00E96E46" w:rsidRDefault="00551B76" w:rsidP="00E96E46">
            <w:pPr>
              <w:pStyle w:val="aa"/>
              <w:autoSpaceDE w:val="0"/>
              <w:spacing w:after="0" w:line="240" w:lineRule="auto"/>
              <w:ind w:left="0"/>
              <w:jc w:val="both"/>
              <w:rPr>
                <w:rFonts w:ascii="Times New Roman" w:eastAsia="Times New Roman" w:hAnsi="Times New Roman" w:cs="Times New Roman"/>
                <w:sz w:val="24"/>
                <w:szCs w:val="27"/>
                <w:lang w:eastAsia="ru-RU"/>
              </w:rPr>
            </w:pPr>
            <w:r w:rsidRPr="00551B76">
              <w:rPr>
                <w:rFonts w:ascii="Times New Roman" w:eastAsia="Times New Roman" w:hAnsi="Times New Roman" w:cs="Times New Roman"/>
                <w:sz w:val="24"/>
                <w:szCs w:val="27"/>
                <w:lang w:eastAsia="ru-RU"/>
              </w:rPr>
              <w:t xml:space="preserve">Оплата </w:t>
            </w:r>
            <w:r w:rsidR="00FF2874">
              <w:rPr>
                <w:rFonts w:ascii="Times New Roman" w:eastAsia="Times New Roman" w:hAnsi="Times New Roman" w:cs="Times New Roman"/>
                <w:sz w:val="24"/>
                <w:szCs w:val="27"/>
                <w:lang w:eastAsia="ru-RU"/>
              </w:rPr>
              <w:t xml:space="preserve">производиться </w:t>
            </w:r>
            <w:r w:rsidR="00E96E46">
              <w:rPr>
                <w:rFonts w:ascii="Times New Roman" w:eastAsia="Times New Roman" w:hAnsi="Times New Roman" w:cs="Times New Roman"/>
                <w:sz w:val="24"/>
                <w:szCs w:val="27"/>
                <w:lang w:eastAsia="ru-RU"/>
              </w:rPr>
              <w:t xml:space="preserve">Заказчиком </w:t>
            </w:r>
            <w:r w:rsidR="00FF2874">
              <w:rPr>
                <w:rFonts w:ascii="Times New Roman" w:eastAsia="Times New Roman" w:hAnsi="Times New Roman" w:cs="Times New Roman"/>
                <w:sz w:val="24"/>
                <w:szCs w:val="27"/>
                <w:lang w:eastAsia="ru-RU"/>
              </w:rPr>
              <w:t>в два этапа по факту поставки всей партии</w:t>
            </w:r>
            <w:r w:rsidR="00E96E46">
              <w:rPr>
                <w:rFonts w:ascii="Times New Roman" w:eastAsia="Times New Roman" w:hAnsi="Times New Roman" w:cs="Times New Roman"/>
                <w:sz w:val="24"/>
                <w:szCs w:val="27"/>
                <w:lang w:eastAsia="ru-RU"/>
              </w:rPr>
              <w:t xml:space="preserve"> Товара, предусмотренной этапом.</w:t>
            </w:r>
          </w:p>
          <w:p w:rsidR="00551B76" w:rsidRPr="00E96B78" w:rsidRDefault="00E96E46" w:rsidP="00E96E46">
            <w:pPr>
              <w:pStyle w:val="aa"/>
              <w:autoSpaceDE w:val="0"/>
              <w:spacing w:after="0" w:line="240" w:lineRule="auto"/>
              <w:ind w:left="0"/>
              <w:jc w:val="both"/>
              <w:rPr>
                <w:rFonts w:ascii="Times New Roman" w:eastAsia="Times New Roman" w:hAnsi="Times New Roman" w:cs="Times New Roman"/>
                <w:b/>
                <w:sz w:val="24"/>
                <w:szCs w:val="27"/>
                <w:lang w:eastAsia="ru-RU"/>
              </w:rPr>
            </w:pPr>
            <w:r w:rsidRPr="00551B76">
              <w:rPr>
                <w:rFonts w:ascii="Times New Roman" w:eastAsia="Times New Roman" w:hAnsi="Times New Roman" w:cs="Times New Roman"/>
                <w:sz w:val="24"/>
                <w:szCs w:val="27"/>
                <w:lang w:eastAsia="ru-RU"/>
              </w:rPr>
              <w:t xml:space="preserve">Оплата </w:t>
            </w:r>
            <w:r>
              <w:rPr>
                <w:rFonts w:ascii="Times New Roman" w:eastAsia="Times New Roman" w:hAnsi="Times New Roman" w:cs="Times New Roman"/>
                <w:sz w:val="24"/>
                <w:szCs w:val="27"/>
                <w:lang w:eastAsia="ru-RU"/>
              </w:rPr>
              <w:t xml:space="preserve">производиться </w:t>
            </w:r>
            <w:r w:rsidR="00551B76" w:rsidRPr="00551B76">
              <w:rPr>
                <w:rFonts w:ascii="Times New Roman" w:eastAsia="Times New Roman" w:hAnsi="Times New Roman" w:cs="Times New Roman"/>
                <w:sz w:val="24"/>
                <w:szCs w:val="27"/>
                <w:lang w:eastAsia="ru-RU"/>
              </w:rPr>
              <w:t xml:space="preserve">по безналичному расчету в течение 10 (десяти) </w:t>
            </w:r>
            <w:r w:rsidR="00551B76">
              <w:rPr>
                <w:rFonts w:ascii="Times New Roman" w:eastAsia="Times New Roman" w:hAnsi="Times New Roman" w:cs="Times New Roman"/>
                <w:sz w:val="24"/>
                <w:szCs w:val="27"/>
                <w:lang w:eastAsia="ru-RU"/>
              </w:rPr>
              <w:t xml:space="preserve">рабочих дней с даты подписания </w:t>
            </w:r>
            <w:r>
              <w:rPr>
                <w:rFonts w:ascii="Times New Roman" w:eastAsia="Times New Roman" w:hAnsi="Times New Roman" w:cs="Times New Roman"/>
                <w:sz w:val="24"/>
                <w:szCs w:val="27"/>
                <w:lang w:eastAsia="ru-RU"/>
              </w:rPr>
              <w:t>Заказчиком</w:t>
            </w:r>
            <w:r w:rsidR="00551B76" w:rsidRPr="00551B76">
              <w:rPr>
                <w:rFonts w:ascii="Times New Roman" w:eastAsia="Times New Roman" w:hAnsi="Times New Roman" w:cs="Times New Roman"/>
                <w:sz w:val="24"/>
                <w:szCs w:val="27"/>
                <w:lang w:eastAsia="ru-RU"/>
              </w:rPr>
              <w:t xml:space="preserve"> </w:t>
            </w:r>
            <w:r w:rsidR="00FF2874" w:rsidRPr="00551B76">
              <w:rPr>
                <w:rFonts w:ascii="Times New Roman" w:eastAsia="Times New Roman" w:hAnsi="Times New Roman" w:cs="Times New Roman"/>
                <w:sz w:val="24"/>
                <w:szCs w:val="27"/>
                <w:lang w:eastAsia="ru-RU"/>
              </w:rPr>
              <w:t>общего универсального передаточного документа</w:t>
            </w:r>
            <w:r>
              <w:rPr>
                <w:rFonts w:ascii="Times New Roman" w:eastAsia="Times New Roman" w:hAnsi="Times New Roman" w:cs="Times New Roman"/>
                <w:sz w:val="24"/>
                <w:szCs w:val="27"/>
                <w:lang w:eastAsia="ru-RU"/>
              </w:rPr>
              <w:t xml:space="preserve"> (о</w:t>
            </w:r>
            <w:r w:rsidRPr="00551B76">
              <w:rPr>
                <w:rFonts w:ascii="Times New Roman" w:eastAsia="Times New Roman" w:hAnsi="Times New Roman" w:cs="Times New Roman"/>
                <w:sz w:val="24"/>
                <w:szCs w:val="27"/>
                <w:lang w:eastAsia="ru-RU"/>
              </w:rPr>
              <w:t xml:space="preserve">бщей </w:t>
            </w:r>
            <w:r>
              <w:rPr>
                <w:rFonts w:ascii="Times New Roman" w:eastAsia="Times New Roman" w:hAnsi="Times New Roman" w:cs="Times New Roman"/>
                <w:sz w:val="24"/>
                <w:szCs w:val="27"/>
                <w:lang w:eastAsia="ru-RU"/>
              </w:rPr>
              <w:t>т</w:t>
            </w:r>
            <w:r w:rsidRPr="00551B76">
              <w:rPr>
                <w:rFonts w:ascii="Times New Roman" w:eastAsia="Times New Roman" w:hAnsi="Times New Roman" w:cs="Times New Roman"/>
                <w:sz w:val="24"/>
                <w:szCs w:val="27"/>
                <w:lang w:eastAsia="ru-RU"/>
              </w:rPr>
              <w:t xml:space="preserve">оварной </w:t>
            </w:r>
            <w:bookmarkStart w:id="0" w:name="_GoBack"/>
            <w:bookmarkEnd w:id="0"/>
            <w:r w:rsidR="0071273F" w:rsidRPr="00551B76">
              <w:rPr>
                <w:rFonts w:ascii="Times New Roman" w:eastAsia="Times New Roman" w:hAnsi="Times New Roman" w:cs="Times New Roman"/>
                <w:sz w:val="24"/>
                <w:szCs w:val="27"/>
                <w:lang w:eastAsia="ru-RU"/>
              </w:rPr>
              <w:t>на</w:t>
            </w:r>
            <w:r w:rsidR="0071273F">
              <w:rPr>
                <w:rFonts w:ascii="Times New Roman" w:eastAsia="Times New Roman" w:hAnsi="Times New Roman" w:cs="Times New Roman"/>
                <w:sz w:val="24"/>
                <w:szCs w:val="27"/>
                <w:lang w:eastAsia="ru-RU"/>
              </w:rPr>
              <w:t xml:space="preserve">кладной) </w:t>
            </w:r>
            <w:r w:rsidR="0071273F" w:rsidRPr="00551B76">
              <w:rPr>
                <w:rFonts w:ascii="Times New Roman" w:eastAsia="Times New Roman" w:hAnsi="Times New Roman" w:cs="Times New Roman"/>
                <w:sz w:val="24"/>
                <w:szCs w:val="27"/>
                <w:lang w:eastAsia="ru-RU"/>
              </w:rPr>
              <w:t>на</w:t>
            </w:r>
            <w:r w:rsidR="00551B76">
              <w:rPr>
                <w:rFonts w:ascii="Times New Roman" w:eastAsia="Times New Roman" w:hAnsi="Times New Roman" w:cs="Times New Roman"/>
                <w:sz w:val="24"/>
                <w:szCs w:val="27"/>
                <w:lang w:eastAsia="ru-RU"/>
              </w:rPr>
              <w:t xml:space="preserve"> основании полученных от п</w:t>
            </w:r>
            <w:r>
              <w:rPr>
                <w:rFonts w:ascii="Times New Roman" w:eastAsia="Times New Roman" w:hAnsi="Times New Roman" w:cs="Times New Roman"/>
                <w:sz w:val="24"/>
                <w:szCs w:val="27"/>
                <w:lang w:eastAsia="ru-RU"/>
              </w:rPr>
              <w:t xml:space="preserve">оставщика счета, </w:t>
            </w:r>
            <w:r w:rsidR="00551B76" w:rsidRPr="00551B76">
              <w:rPr>
                <w:rFonts w:ascii="Times New Roman" w:eastAsia="Times New Roman" w:hAnsi="Times New Roman" w:cs="Times New Roman"/>
                <w:sz w:val="24"/>
                <w:szCs w:val="27"/>
                <w:lang w:eastAsia="ru-RU"/>
              </w:rPr>
              <w:t>счета-фактуры</w:t>
            </w:r>
            <w:r w:rsidR="00551B76">
              <w:rPr>
                <w:rFonts w:ascii="Times New Roman" w:eastAsia="Times New Roman" w:hAnsi="Times New Roman" w:cs="Times New Roman"/>
                <w:sz w:val="24"/>
                <w:szCs w:val="27"/>
                <w:lang w:eastAsia="ru-RU"/>
              </w:rPr>
              <w:t xml:space="preserve"> </w:t>
            </w:r>
            <w:r w:rsidR="00551B76">
              <w:rPr>
                <w:rFonts w:ascii="Times New Roman" w:eastAsia="Times New Roman" w:hAnsi="Times New Roman"/>
                <w:sz w:val="24"/>
                <w:szCs w:val="27"/>
                <w:lang w:eastAsia="ru-RU"/>
              </w:rPr>
              <w:t>(при наличии)</w:t>
            </w:r>
            <w:r w:rsidR="00FF2874">
              <w:rPr>
                <w:rFonts w:ascii="Times New Roman" w:eastAsia="Times New Roman" w:hAnsi="Times New Roman"/>
                <w:sz w:val="24"/>
                <w:szCs w:val="27"/>
                <w:lang w:eastAsia="ru-RU"/>
              </w:rPr>
              <w:t>.</w:t>
            </w:r>
            <w:r w:rsidR="00551B76" w:rsidRPr="00551B76">
              <w:rPr>
                <w:rFonts w:ascii="Times New Roman" w:eastAsia="Times New Roman" w:hAnsi="Times New Roman" w:cs="Times New Roman"/>
                <w:sz w:val="24"/>
                <w:szCs w:val="27"/>
                <w:lang w:eastAsia="ru-RU"/>
              </w:rPr>
              <w:t xml:space="preserve"> </w:t>
            </w:r>
          </w:p>
        </w:tc>
      </w:tr>
      <w:tr w:rsidR="00551B76" w:rsidRPr="00057324" w:rsidTr="00912FDA">
        <w:trPr>
          <w:trHeight w:val="292"/>
        </w:trPr>
        <w:tc>
          <w:tcPr>
            <w:tcW w:w="10173" w:type="dxa"/>
          </w:tcPr>
          <w:p w:rsidR="00551B76" w:rsidRPr="00E96B78" w:rsidRDefault="00551B76" w:rsidP="00912FDA">
            <w:pPr>
              <w:pStyle w:val="aa"/>
              <w:numPr>
                <w:ilvl w:val="0"/>
                <w:numId w:val="1"/>
              </w:numPr>
              <w:autoSpaceDE w:val="0"/>
              <w:spacing w:after="0" w:line="240" w:lineRule="auto"/>
              <w:jc w:val="both"/>
              <w:rPr>
                <w:rFonts w:ascii="Times New Roman" w:eastAsia="Times New Roman" w:hAnsi="Times New Roman" w:cs="Times New Roman"/>
                <w:b/>
                <w:sz w:val="24"/>
                <w:szCs w:val="27"/>
                <w:lang w:eastAsia="ru-RU"/>
              </w:rPr>
            </w:pPr>
            <w:r>
              <w:rPr>
                <w:rFonts w:ascii="Times New Roman" w:eastAsia="Times New Roman" w:hAnsi="Times New Roman" w:cs="Times New Roman"/>
                <w:b/>
                <w:sz w:val="24"/>
                <w:szCs w:val="27"/>
                <w:lang w:eastAsia="ru-RU"/>
              </w:rPr>
              <w:t>Особые условия</w:t>
            </w:r>
          </w:p>
        </w:tc>
      </w:tr>
      <w:tr w:rsidR="00551B76" w:rsidRPr="00057324" w:rsidTr="00912FDA">
        <w:trPr>
          <w:trHeight w:val="417"/>
        </w:trPr>
        <w:tc>
          <w:tcPr>
            <w:tcW w:w="10173" w:type="dxa"/>
          </w:tcPr>
          <w:p w:rsidR="00B350ED" w:rsidRDefault="00B350ED" w:rsidP="00912FDA">
            <w:pPr>
              <w:tabs>
                <w:tab w:val="left" w:pos="567"/>
              </w:tabs>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При исполнении контракта предусматрива</w:t>
            </w:r>
            <w:r w:rsidR="00AC1F06">
              <w:rPr>
                <w:rFonts w:ascii="Times New Roman" w:eastAsia="Times New Roman" w:hAnsi="Times New Roman" w:cs="Times New Roman"/>
                <w:sz w:val="24"/>
                <w:szCs w:val="27"/>
                <w:lang w:eastAsia="ru-RU"/>
              </w:rPr>
              <w:t>ется</w:t>
            </w:r>
            <w:r>
              <w:rPr>
                <w:rFonts w:ascii="Times New Roman" w:eastAsia="Times New Roman" w:hAnsi="Times New Roman" w:cs="Times New Roman"/>
                <w:sz w:val="24"/>
                <w:szCs w:val="27"/>
                <w:lang w:eastAsia="ru-RU"/>
              </w:rPr>
              <w:t xml:space="preserve"> </w:t>
            </w:r>
            <w:r w:rsidRPr="00B350ED">
              <w:rPr>
                <w:rFonts w:ascii="Times New Roman" w:eastAsia="Times New Roman" w:hAnsi="Times New Roman" w:cs="Times New Roman"/>
                <w:sz w:val="24"/>
                <w:szCs w:val="27"/>
                <w:lang w:eastAsia="ru-RU"/>
              </w:rPr>
              <w:t>применени</w:t>
            </w:r>
            <w:r>
              <w:rPr>
                <w:rFonts w:ascii="Times New Roman" w:eastAsia="Times New Roman" w:hAnsi="Times New Roman" w:cs="Times New Roman"/>
                <w:sz w:val="24"/>
                <w:szCs w:val="27"/>
                <w:lang w:eastAsia="ru-RU"/>
              </w:rPr>
              <w:t>е</w:t>
            </w:r>
            <w:r w:rsidR="000F7E3F">
              <w:rPr>
                <w:rFonts w:ascii="Times New Roman" w:eastAsia="Times New Roman" w:hAnsi="Times New Roman" w:cs="Times New Roman"/>
                <w:sz w:val="24"/>
                <w:szCs w:val="27"/>
                <w:lang w:eastAsia="ru-RU"/>
              </w:rPr>
              <w:t xml:space="preserve"> сторонами</w:t>
            </w:r>
            <w:r w:rsidRPr="00B350ED">
              <w:rPr>
                <w:rFonts w:ascii="Times New Roman" w:eastAsia="Times New Roman" w:hAnsi="Times New Roman" w:cs="Times New Roman"/>
                <w:sz w:val="24"/>
                <w:szCs w:val="27"/>
                <w:lang w:eastAsia="ru-RU"/>
              </w:rPr>
              <w:t xml:space="preserve"> электронного взаимодействия</w:t>
            </w:r>
            <w:r>
              <w:rPr>
                <w:rFonts w:ascii="Times New Roman" w:eastAsia="Times New Roman" w:hAnsi="Times New Roman" w:cs="Times New Roman"/>
                <w:sz w:val="24"/>
                <w:szCs w:val="27"/>
                <w:lang w:eastAsia="ru-RU"/>
              </w:rPr>
              <w:t xml:space="preserve">. </w:t>
            </w:r>
          </w:p>
          <w:p w:rsidR="00B350ED" w:rsidRPr="00B350ED" w:rsidRDefault="00B350ED" w:rsidP="00912FDA">
            <w:pPr>
              <w:tabs>
                <w:tab w:val="left" w:pos="567"/>
              </w:tabs>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О</w:t>
            </w:r>
            <w:r w:rsidRPr="00B350ED">
              <w:rPr>
                <w:rFonts w:ascii="Times New Roman" w:eastAsia="Times New Roman" w:hAnsi="Times New Roman" w:cs="Times New Roman"/>
                <w:sz w:val="24"/>
                <w:szCs w:val="27"/>
                <w:lang w:eastAsia="ru-RU"/>
              </w:rPr>
              <w:t>формл</w:t>
            </w:r>
            <w:r>
              <w:rPr>
                <w:rFonts w:ascii="Times New Roman" w:eastAsia="Times New Roman" w:hAnsi="Times New Roman" w:cs="Times New Roman"/>
                <w:sz w:val="24"/>
                <w:szCs w:val="27"/>
                <w:lang w:eastAsia="ru-RU"/>
              </w:rPr>
              <w:t>ение</w:t>
            </w:r>
            <w:r w:rsidRPr="00B350ED">
              <w:rPr>
                <w:rFonts w:ascii="Times New Roman" w:eastAsia="Times New Roman" w:hAnsi="Times New Roman" w:cs="Times New Roman"/>
                <w:sz w:val="24"/>
                <w:szCs w:val="27"/>
                <w:lang w:eastAsia="ru-RU"/>
              </w:rPr>
              <w:t xml:space="preserve"> первичны</w:t>
            </w:r>
            <w:r>
              <w:rPr>
                <w:rFonts w:ascii="Times New Roman" w:eastAsia="Times New Roman" w:hAnsi="Times New Roman" w:cs="Times New Roman"/>
                <w:sz w:val="24"/>
                <w:szCs w:val="27"/>
                <w:lang w:eastAsia="ru-RU"/>
              </w:rPr>
              <w:t xml:space="preserve">х </w:t>
            </w:r>
            <w:r w:rsidRPr="00B350ED">
              <w:rPr>
                <w:rFonts w:ascii="Times New Roman" w:eastAsia="Times New Roman" w:hAnsi="Times New Roman" w:cs="Times New Roman"/>
                <w:sz w:val="24"/>
                <w:szCs w:val="27"/>
                <w:lang w:eastAsia="ru-RU"/>
              </w:rPr>
              <w:t>учетны</w:t>
            </w:r>
            <w:r>
              <w:rPr>
                <w:rFonts w:ascii="Times New Roman" w:eastAsia="Times New Roman" w:hAnsi="Times New Roman" w:cs="Times New Roman"/>
                <w:sz w:val="24"/>
                <w:szCs w:val="27"/>
                <w:lang w:eastAsia="ru-RU"/>
              </w:rPr>
              <w:t>х</w:t>
            </w:r>
            <w:r w:rsidRPr="00B350ED">
              <w:rPr>
                <w:rFonts w:ascii="Times New Roman" w:eastAsia="Times New Roman" w:hAnsi="Times New Roman" w:cs="Times New Roman"/>
                <w:sz w:val="24"/>
                <w:szCs w:val="27"/>
                <w:lang w:eastAsia="ru-RU"/>
              </w:rPr>
              <w:t xml:space="preserve"> документ</w:t>
            </w:r>
            <w:r>
              <w:rPr>
                <w:rFonts w:ascii="Times New Roman" w:eastAsia="Times New Roman" w:hAnsi="Times New Roman" w:cs="Times New Roman"/>
                <w:sz w:val="24"/>
                <w:szCs w:val="27"/>
                <w:lang w:eastAsia="ru-RU"/>
              </w:rPr>
              <w:t>ов</w:t>
            </w:r>
            <w:r w:rsidRPr="00B350ED">
              <w:rPr>
                <w:rFonts w:ascii="Times New Roman" w:eastAsia="Times New Roman" w:hAnsi="Times New Roman" w:cs="Times New Roman"/>
                <w:sz w:val="24"/>
                <w:szCs w:val="27"/>
                <w:lang w:eastAsia="ru-RU"/>
              </w:rPr>
              <w:t xml:space="preserve"> и ины</w:t>
            </w:r>
            <w:r>
              <w:rPr>
                <w:rFonts w:ascii="Times New Roman" w:eastAsia="Times New Roman" w:hAnsi="Times New Roman" w:cs="Times New Roman"/>
                <w:sz w:val="24"/>
                <w:szCs w:val="27"/>
                <w:lang w:eastAsia="ru-RU"/>
              </w:rPr>
              <w:t>х</w:t>
            </w:r>
            <w:r w:rsidRPr="00B350ED">
              <w:rPr>
                <w:rFonts w:ascii="Times New Roman" w:eastAsia="Times New Roman" w:hAnsi="Times New Roman" w:cs="Times New Roman"/>
                <w:sz w:val="24"/>
                <w:szCs w:val="27"/>
                <w:lang w:eastAsia="ru-RU"/>
              </w:rPr>
              <w:t xml:space="preserve"> сопутствующи</w:t>
            </w:r>
            <w:r>
              <w:rPr>
                <w:rFonts w:ascii="Times New Roman" w:eastAsia="Times New Roman" w:hAnsi="Times New Roman" w:cs="Times New Roman"/>
                <w:sz w:val="24"/>
                <w:szCs w:val="27"/>
                <w:lang w:eastAsia="ru-RU"/>
              </w:rPr>
              <w:t>х</w:t>
            </w:r>
            <w:r w:rsidRPr="00B350ED">
              <w:rPr>
                <w:rFonts w:ascii="Times New Roman" w:eastAsia="Times New Roman" w:hAnsi="Times New Roman" w:cs="Times New Roman"/>
                <w:sz w:val="24"/>
                <w:szCs w:val="27"/>
                <w:lang w:eastAsia="ru-RU"/>
              </w:rPr>
              <w:t xml:space="preserve"> документ</w:t>
            </w:r>
            <w:r>
              <w:rPr>
                <w:rFonts w:ascii="Times New Roman" w:eastAsia="Times New Roman" w:hAnsi="Times New Roman" w:cs="Times New Roman"/>
                <w:sz w:val="24"/>
                <w:szCs w:val="27"/>
                <w:lang w:eastAsia="ru-RU"/>
              </w:rPr>
              <w:t>ов</w:t>
            </w:r>
            <w:r w:rsidRPr="00B350ED">
              <w:rPr>
                <w:rFonts w:ascii="Times New Roman" w:eastAsia="Times New Roman" w:hAnsi="Times New Roman" w:cs="Times New Roman"/>
                <w:sz w:val="24"/>
                <w:szCs w:val="27"/>
                <w:lang w:eastAsia="ru-RU"/>
              </w:rPr>
              <w:t xml:space="preserve"> </w:t>
            </w:r>
            <w:r w:rsidR="000F7E3F">
              <w:rPr>
                <w:rFonts w:ascii="Times New Roman" w:eastAsia="Times New Roman" w:hAnsi="Times New Roman" w:cs="Times New Roman"/>
                <w:sz w:val="24"/>
                <w:szCs w:val="27"/>
                <w:lang w:eastAsia="ru-RU"/>
              </w:rPr>
              <w:t xml:space="preserve"> предусматриваться </w:t>
            </w:r>
            <w:r w:rsidRPr="00B350ED">
              <w:rPr>
                <w:rFonts w:ascii="Times New Roman" w:eastAsia="Times New Roman" w:hAnsi="Times New Roman" w:cs="Times New Roman"/>
                <w:sz w:val="24"/>
                <w:szCs w:val="27"/>
                <w:lang w:eastAsia="ru-RU"/>
              </w:rPr>
              <w:t>в форме электронных документов, подписанных усиленной квалифицированной электронной подписью (далее соответственно - УКЭП, элек</w:t>
            </w:r>
            <w:r w:rsidR="000F7E3F">
              <w:rPr>
                <w:rFonts w:ascii="Times New Roman" w:eastAsia="Times New Roman" w:hAnsi="Times New Roman" w:cs="Times New Roman"/>
                <w:sz w:val="24"/>
                <w:szCs w:val="27"/>
                <w:lang w:eastAsia="ru-RU"/>
              </w:rPr>
              <w:t xml:space="preserve">тронные документы), </w:t>
            </w:r>
            <w:r w:rsidRPr="00B350ED">
              <w:rPr>
                <w:rFonts w:ascii="Times New Roman" w:eastAsia="Times New Roman" w:hAnsi="Times New Roman" w:cs="Times New Roman"/>
                <w:sz w:val="24"/>
                <w:szCs w:val="27"/>
                <w:lang w:eastAsia="ru-RU"/>
              </w:rPr>
              <w:t>сертификат ключ</w:t>
            </w:r>
            <w:r w:rsidR="000F7E3F">
              <w:rPr>
                <w:rFonts w:ascii="Times New Roman" w:eastAsia="Times New Roman" w:hAnsi="Times New Roman" w:cs="Times New Roman"/>
                <w:sz w:val="24"/>
                <w:szCs w:val="27"/>
                <w:lang w:eastAsia="ru-RU"/>
              </w:rPr>
              <w:t>а</w:t>
            </w:r>
            <w:r>
              <w:rPr>
                <w:rFonts w:ascii="Times New Roman" w:eastAsia="Times New Roman" w:hAnsi="Times New Roman" w:cs="Times New Roman"/>
                <w:sz w:val="24"/>
                <w:szCs w:val="27"/>
                <w:lang w:eastAsia="ru-RU"/>
              </w:rPr>
              <w:t xml:space="preserve"> котор</w:t>
            </w:r>
            <w:r w:rsidR="000F7E3F">
              <w:rPr>
                <w:rFonts w:ascii="Times New Roman" w:eastAsia="Times New Roman" w:hAnsi="Times New Roman" w:cs="Times New Roman"/>
                <w:sz w:val="24"/>
                <w:szCs w:val="27"/>
                <w:lang w:eastAsia="ru-RU"/>
              </w:rPr>
              <w:t>ой</w:t>
            </w:r>
            <w:r>
              <w:rPr>
                <w:rFonts w:ascii="Times New Roman" w:eastAsia="Times New Roman" w:hAnsi="Times New Roman" w:cs="Times New Roman"/>
                <w:sz w:val="24"/>
                <w:szCs w:val="27"/>
                <w:lang w:eastAsia="ru-RU"/>
              </w:rPr>
              <w:t xml:space="preserve"> долж</w:t>
            </w:r>
            <w:r w:rsidR="000F7E3F">
              <w:rPr>
                <w:rFonts w:ascii="Times New Roman" w:eastAsia="Times New Roman" w:hAnsi="Times New Roman" w:cs="Times New Roman"/>
                <w:sz w:val="24"/>
                <w:szCs w:val="27"/>
                <w:lang w:eastAsia="ru-RU"/>
              </w:rPr>
              <w:t>ен</w:t>
            </w:r>
            <w:r>
              <w:rPr>
                <w:rFonts w:ascii="Times New Roman" w:eastAsia="Times New Roman" w:hAnsi="Times New Roman" w:cs="Times New Roman"/>
                <w:sz w:val="24"/>
                <w:szCs w:val="27"/>
                <w:lang w:eastAsia="ru-RU"/>
              </w:rPr>
              <w:t xml:space="preserve"> быть</w:t>
            </w:r>
            <w:r w:rsidRPr="00B350ED">
              <w:rPr>
                <w:rFonts w:ascii="Times New Roman" w:eastAsia="Times New Roman" w:hAnsi="Times New Roman" w:cs="Times New Roman"/>
                <w:sz w:val="24"/>
                <w:szCs w:val="27"/>
                <w:lang w:eastAsia="ru-RU"/>
              </w:rPr>
              <w:t xml:space="preserve"> </w:t>
            </w:r>
            <w:r w:rsidR="000F7E3F">
              <w:rPr>
                <w:rFonts w:ascii="Times New Roman" w:eastAsia="Times New Roman" w:hAnsi="Times New Roman" w:cs="Times New Roman"/>
                <w:sz w:val="24"/>
                <w:szCs w:val="27"/>
                <w:lang w:eastAsia="ru-RU"/>
              </w:rPr>
              <w:t>выдан</w:t>
            </w:r>
            <w:r>
              <w:rPr>
                <w:rFonts w:ascii="Times New Roman" w:eastAsia="Times New Roman" w:hAnsi="Times New Roman" w:cs="Times New Roman"/>
                <w:sz w:val="24"/>
                <w:szCs w:val="27"/>
                <w:lang w:eastAsia="ru-RU"/>
              </w:rPr>
              <w:t xml:space="preserve"> </w:t>
            </w:r>
            <w:r w:rsidRPr="00B350ED">
              <w:rPr>
                <w:rFonts w:ascii="Times New Roman" w:eastAsia="Times New Roman" w:hAnsi="Times New Roman" w:cs="Times New Roman"/>
                <w:sz w:val="24"/>
                <w:szCs w:val="27"/>
                <w:lang w:eastAsia="ru-RU"/>
              </w:rPr>
              <w:t>в аккредитованном удостоверяющем центре в соответствии нормами Федерального закона от 06.04.2011 № 63-ФЗ «Об электронной подписи».</w:t>
            </w:r>
          </w:p>
          <w:p w:rsidR="00B350ED" w:rsidRPr="00B350ED" w:rsidRDefault="00B350ED" w:rsidP="00912FDA">
            <w:pPr>
              <w:spacing w:after="0" w:line="240" w:lineRule="auto"/>
              <w:jc w:val="both"/>
              <w:rPr>
                <w:rFonts w:ascii="Times New Roman" w:eastAsia="Times New Roman" w:hAnsi="Times New Roman" w:cs="Times New Roman"/>
                <w:sz w:val="24"/>
                <w:szCs w:val="27"/>
                <w:lang w:eastAsia="ru-RU"/>
              </w:rPr>
            </w:pPr>
            <w:r w:rsidRPr="00B350ED">
              <w:rPr>
                <w:rFonts w:ascii="Times New Roman" w:eastAsia="Times New Roman" w:hAnsi="Times New Roman" w:cs="Times New Roman"/>
                <w:sz w:val="24"/>
                <w:szCs w:val="27"/>
                <w:lang w:eastAsia="ru-RU"/>
              </w:rPr>
              <w:t xml:space="preserve">При осуществлении обмена электронными документами </w:t>
            </w:r>
            <w:r w:rsidR="000F7E3F">
              <w:rPr>
                <w:rFonts w:ascii="Times New Roman" w:eastAsia="Times New Roman" w:hAnsi="Times New Roman" w:cs="Times New Roman"/>
                <w:sz w:val="24"/>
                <w:szCs w:val="27"/>
                <w:lang w:eastAsia="ru-RU"/>
              </w:rPr>
              <w:t xml:space="preserve">должны </w:t>
            </w:r>
            <w:r w:rsidRPr="00B350ED">
              <w:rPr>
                <w:rFonts w:ascii="Times New Roman" w:eastAsia="Times New Roman" w:hAnsi="Times New Roman" w:cs="Times New Roman"/>
                <w:sz w:val="24"/>
                <w:szCs w:val="27"/>
                <w:lang w:eastAsia="ru-RU"/>
              </w:rPr>
              <w:t>использовать</w:t>
            </w:r>
            <w:r w:rsidR="000F7E3F">
              <w:rPr>
                <w:rFonts w:ascii="Times New Roman" w:eastAsia="Times New Roman" w:hAnsi="Times New Roman" w:cs="Times New Roman"/>
                <w:sz w:val="24"/>
                <w:szCs w:val="27"/>
                <w:lang w:eastAsia="ru-RU"/>
              </w:rPr>
              <w:t>ся</w:t>
            </w:r>
            <w:r w:rsidRPr="00B350ED">
              <w:rPr>
                <w:rFonts w:ascii="Times New Roman" w:eastAsia="Times New Roman" w:hAnsi="Times New Roman" w:cs="Times New Roman"/>
                <w:sz w:val="24"/>
                <w:szCs w:val="27"/>
                <w:lang w:eastAsia="ru-RU"/>
              </w:rPr>
              <w:t xml:space="preserve"> форматы документов, которые утверждены приказами Федеральной налоговой службы</w:t>
            </w:r>
            <w:r w:rsidR="000F7E3F">
              <w:rPr>
                <w:rFonts w:ascii="Times New Roman" w:eastAsia="Times New Roman" w:hAnsi="Times New Roman" w:cs="Times New Roman"/>
                <w:sz w:val="24"/>
                <w:szCs w:val="27"/>
                <w:lang w:eastAsia="ru-RU"/>
              </w:rPr>
              <w:t xml:space="preserve"> Российской Федерации</w:t>
            </w:r>
            <w:r w:rsidRPr="00B350ED">
              <w:rPr>
                <w:rFonts w:ascii="Times New Roman" w:eastAsia="Times New Roman" w:hAnsi="Times New Roman" w:cs="Times New Roman"/>
                <w:sz w:val="24"/>
                <w:szCs w:val="27"/>
                <w:lang w:eastAsia="ru-RU"/>
              </w:rPr>
              <w:t xml:space="preserve">. </w:t>
            </w:r>
            <w:r w:rsidR="000F7E3F">
              <w:rPr>
                <w:rFonts w:ascii="Times New Roman" w:eastAsia="Times New Roman" w:hAnsi="Times New Roman" w:cs="Times New Roman"/>
                <w:sz w:val="24"/>
                <w:szCs w:val="27"/>
                <w:lang w:eastAsia="ru-RU"/>
              </w:rPr>
              <w:t>В случае, е</w:t>
            </w:r>
            <w:r w:rsidRPr="00B350ED">
              <w:rPr>
                <w:rFonts w:ascii="Times New Roman" w:eastAsia="Times New Roman" w:hAnsi="Times New Roman" w:cs="Times New Roman"/>
                <w:sz w:val="24"/>
                <w:szCs w:val="27"/>
                <w:lang w:eastAsia="ru-RU"/>
              </w:rPr>
              <w:t>сли форматы документов не утверждены, то используют</w:t>
            </w:r>
            <w:r w:rsidR="000F7E3F">
              <w:rPr>
                <w:rFonts w:ascii="Times New Roman" w:eastAsia="Times New Roman" w:hAnsi="Times New Roman" w:cs="Times New Roman"/>
                <w:sz w:val="24"/>
                <w:szCs w:val="27"/>
                <w:lang w:eastAsia="ru-RU"/>
              </w:rPr>
              <w:t>ся</w:t>
            </w:r>
            <w:r w:rsidRPr="00B350ED">
              <w:rPr>
                <w:rFonts w:ascii="Times New Roman" w:eastAsia="Times New Roman" w:hAnsi="Times New Roman" w:cs="Times New Roman"/>
                <w:sz w:val="24"/>
                <w:szCs w:val="27"/>
                <w:lang w:eastAsia="ru-RU"/>
              </w:rPr>
              <w:t xml:space="preserve"> согласованные </w:t>
            </w:r>
            <w:r w:rsidR="000F7E3F">
              <w:rPr>
                <w:rFonts w:ascii="Times New Roman" w:eastAsia="Times New Roman" w:hAnsi="Times New Roman" w:cs="Times New Roman"/>
                <w:sz w:val="24"/>
                <w:szCs w:val="27"/>
                <w:lang w:eastAsia="ru-RU"/>
              </w:rPr>
              <w:t>сторонами</w:t>
            </w:r>
            <w:r w:rsidRPr="00B350ED">
              <w:rPr>
                <w:rFonts w:ascii="Times New Roman" w:eastAsia="Times New Roman" w:hAnsi="Times New Roman" w:cs="Times New Roman"/>
                <w:sz w:val="24"/>
                <w:szCs w:val="27"/>
                <w:lang w:eastAsia="ru-RU"/>
              </w:rPr>
              <w:t xml:space="preserve"> форматы.</w:t>
            </w:r>
          </w:p>
          <w:p w:rsidR="00551B76" w:rsidRPr="000F7E3F" w:rsidRDefault="00B350ED" w:rsidP="00912FDA">
            <w:pPr>
              <w:spacing w:after="0" w:line="240" w:lineRule="auto"/>
              <w:jc w:val="both"/>
              <w:rPr>
                <w:rFonts w:ascii="Times New Roman" w:eastAsia="Times New Roman" w:hAnsi="Times New Roman" w:cs="Times New Roman"/>
                <w:sz w:val="24"/>
                <w:szCs w:val="27"/>
                <w:lang w:eastAsia="ru-RU"/>
              </w:rPr>
            </w:pPr>
            <w:r w:rsidRPr="00B350ED">
              <w:rPr>
                <w:rFonts w:ascii="Times New Roman" w:eastAsia="Times New Roman" w:hAnsi="Times New Roman" w:cs="Times New Roman"/>
                <w:sz w:val="24"/>
                <w:szCs w:val="27"/>
                <w:lang w:eastAsia="ru-RU"/>
              </w:rPr>
              <w:t>Эле</w:t>
            </w:r>
            <w:r w:rsidR="000F7E3F">
              <w:rPr>
                <w:rFonts w:ascii="Times New Roman" w:eastAsia="Times New Roman" w:hAnsi="Times New Roman" w:cs="Times New Roman"/>
                <w:sz w:val="24"/>
                <w:szCs w:val="27"/>
                <w:lang w:eastAsia="ru-RU"/>
              </w:rPr>
              <w:t>ктронные документы, полученные с</w:t>
            </w:r>
            <w:r w:rsidRPr="00B350ED">
              <w:rPr>
                <w:rFonts w:ascii="Times New Roman" w:eastAsia="Times New Roman" w:hAnsi="Times New Roman" w:cs="Times New Roman"/>
                <w:sz w:val="24"/>
                <w:szCs w:val="27"/>
                <w:lang w:eastAsia="ru-RU"/>
              </w:rPr>
              <w:t>торонам</w:t>
            </w:r>
            <w:r w:rsidR="000F7E3F">
              <w:rPr>
                <w:rFonts w:ascii="Times New Roman" w:eastAsia="Times New Roman" w:hAnsi="Times New Roman" w:cs="Times New Roman"/>
                <w:sz w:val="24"/>
                <w:szCs w:val="27"/>
                <w:lang w:eastAsia="ru-RU"/>
              </w:rPr>
              <w:t>и друг от друга при исполнении к</w:t>
            </w:r>
            <w:r w:rsidRPr="00B350ED">
              <w:rPr>
                <w:rFonts w:ascii="Times New Roman" w:eastAsia="Times New Roman" w:hAnsi="Times New Roman" w:cs="Times New Roman"/>
                <w:sz w:val="24"/>
                <w:szCs w:val="27"/>
                <w:lang w:eastAsia="ru-RU"/>
              </w:rPr>
              <w:t>онтракта, не требуют дублирования документами, оформленными на бумажных носителях информации.</w:t>
            </w:r>
          </w:p>
        </w:tc>
      </w:tr>
    </w:tbl>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5723DF" w:rsidRDefault="005723DF" w:rsidP="004F54CD">
      <w:pPr>
        <w:spacing w:after="0" w:line="240" w:lineRule="auto"/>
        <w:rPr>
          <w:rFonts w:ascii="Times New Roman" w:eastAsia="Times New Roman" w:hAnsi="Times New Roman" w:cs="Times New Roman"/>
          <w:b/>
          <w:sz w:val="24"/>
          <w:szCs w:val="24"/>
          <w:lang w:eastAsia="ru-RU"/>
        </w:rPr>
      </w:pPr>
    </w:p>
    <w:p w:rsidR="00280E2C" w:rsidRDefault="00280E2C" w:rsidP="00280E2C"/>
    <w:sectPr w:rsidR="00280E2C" w:rsidSect="00A009FE">
      <w:pgSz w:w="11906" w:h="16838"/>
      <w:pgMar w:top="426" w:right="709" w:bottom="851" w:left="56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9B" w:rsidRDefault="0015759B">
      <w:pPr>
        <w:spacing w:after="0" w:line="240" w:lineRule="auto"/>
      </w:pPr>
      <w:r>
        <w:separator/>
      </w:r>
    </w:p>
  </w:endnote>
  <w:endnote w:type="continuationSeparator" w:id="0">
    <w:p w:rsidR="0015759B" w:rsidRDefault="0015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9B" w:rsidRDefault="0015759B">
      <w:pPr>
        <w:spacing w:after="0" w:line="240" w:lineRule="auto"/>
      </w:pPr>
      <w:r>
        <w:separator/>
      </w:r>
    </w:p>
  </w:footnote>
  <w:footnote w:type="continuationSeparator" w:id="0">
    <w:p w:rsidR="0015759B" w:rsidRDefault="00157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B4" w:rsidRPr="000F7229" w:rsidRDefault="001C1FB4" w:rsidP="001C1FB4">
    <w:pPr>
      <w:pStyle w:val="a3"/>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E008B"/>
    <w:multiLevelType w:val="hybridMultilevel"/>
    <w:tmpl w:val="FD60E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3B734A"/>
    <w:multiLevelType w:val="hybridMultilevel"/>
    <w:tmpl w:val="EEB2D8DA"/>
    <w:lvl w:ilvl="0" w:tplc="9E8CDE0C">
      <w:start w:val="1"/>
      <w:numFmt w:val="decimal"/>
      <w:lvlText w:val="%1."/>
      <w:lvlJc w:val="left"/>
      <w:pPr>
        <w:ind w:left="502"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BA"/>
    <w:rsid w:val="000109BF"/>
    <w:rsid w:val="00011D59"/>
    <w:rsid w:val="00041428"/>
    <w:rsid w:val="00057082"/>
    <w:rsid w:val="00057324"/>
    <w:rsid w:val="0005732E"/>
    <w:rsid w:val="00066D97"/>
    <w:rsid w:val="000823C9"/>
    <w:rsid w:val="000B5099"/>
    <w:rsid w:val="000C2D16"/>
    <w:rsid w:val="000D1015"/>
    <w:rsid w:val="000F0696"/>
    <w:rsid w:val="000F7E3F"/>
    <w:rsid w:val="0011446B"/>
    <w:rsid w:val="00114EEF"/>
    <w:rsid w:val="00131BFE"/>
    <w:rsid w:val="00136D86"/>
    <w:rsid w:val="00146EA3"/>
    <w:rsid w:val="0015759B"/>
    <w:rsid w:val="001677BE"/>
    <w:rsid w:val="0017136F"/>
    <w:rsid w:val="00192965"/>
    <w:rsid w:val="001A017F"/>
    <w:rsid w:val="001A3E23"/>
    <w:rsid w:val="001B6100"/>
    <w:rsid w:val="001C0E04"/>
    <w:rsid w:val="001C1BB4"/>
    <w:rsid w:val="001C1FB4"/>
    <w:rsid w:val="001C5E1E"/>
    <w:rsid w:val="001E0221"/>
    <w:rsid w:val="001F14C0"/>
    <w:rsid w:val="001F7339"/>
    <w:rsid w:val="00207F40"/>
    <w:rsid w:val="00224BF5"/>
    <w:rsid w:val="00232242"/>
    <w:rsid w:val="00233C81"/>
    <w:rsid w:val="00280E2C"/>
    <w:rsid w:val="0028617B"/>
    <w:rsid w:val="002869B1"/>
    <w:rsid w:val="00287300"/>
    <w:rsid w:val="002B5E49"/>
    <w:rsid w:val="002C4C9B"/>
    <w:rsid w:val="002D3B35"/>
    <w:rsid w:val="002D5324"/>
    <w:rsid w:val="002D5726"/>
    <w:rsid w:val="002E4A23"/>
    <w:rsid w:val="0031689A"/>
    <w:rsid w:val="00352686"/>
    <w:rsid w:val="00356B06"/>
    <w:rsid w:val="00375AED"/>
    <w:rsid w:val="0039214F"/>
    <w:rsid w:val="00394985"/>
    <w:rsid w:val="003C1797"/>
    <w:rsid w:val="003D1E17"/>
    <w:rsid w:val="003D5B2A"/>
    <w:rsid w:val="00400C4C"/>
    <w:rsid w:val="0041562A"/>
    <w:rsid w:val="00445D0C"/>
    <w:rsid w:val="00446599"/>
    <w:rsid w:val="004565FF"/>
    <w:rsid w:val="00462052"/>
    <w:rsid w:val="00462CF6"/>
    <w:rsid w:val="00480565"/>
    <w:rsid w:val="004817D0"/>
    <w:rsid w:val="00491860"/>
    <w:rsid w:val="004A7127"/>
    <w:rsid w:val="004B1F97"/>
    <w:rsid w:val="004B4C35"/>
    <w:rsid w:val="004B5789"/>
    <w:rsid w:val="004B5CC3"/>
    <w:rsid w:val="004D388C"/>
    <w:rsid w:val="004D6DB7"/>
    <w:rsid w:val="004F54CD"/>
    <w:rsid w:val="004F6A0B"/>
    <w:rsid w:val="005071BE"/>
    <w:rsid w:val="00510C6B"/>
    <w:rsid w:val="0051316C"/>
    <w:rsid w:val="00517075"/>
    <w:rsid w:val="00517C57"/>
    <w:rsid w:val="005372E2"/>
    <w:rsid w:val="00540F7E"/>
    <w:rsid w:val="00551B76"/>
    <w:rsid w:val="00557129"/>
    <w:rsid w:val="0056669F"/>
    <w:rsid w:val="00570855"/>
    <w:rsid w:val="005723DF"/>
    <w:rsid w:val="00576880"/>
    <w:rsid w:val="005C75DD"/>
    <w:rsid w:val="005D125D"/>
    <w:rsid w:val="005D73E2"/>
    <w:rsid w:val="005E231B"/>
    <w:rsid w:val="005E5EAB"/>
    <w:rsid w:val="0062080D"/>
    <w:rsid w:val="0062308B"/>
    <w:rsid w:val="00626A2B"/>
    <w:rsid w:val="00637C1B"/>
    <w:rsid w:val="00656D66"/>
    <w:rsid w:val="00677465"/>
    <w:rsid w:val="0068219F"/>
    <w:rsid w:val="00684932"/>
    <w:rsid w:val="00691F25"/>
    <w:rsid w:val="006D6E00"/>
    <w:rsid w:val="006E5F46"/>
    <w:rsid w:val="006E6039"/>
    <w:rsid w:val="006E68EA"/>
    <w:rsid w:val="006F2C88"/>
    <w:rsid w:val="006F5CCB"/>
    <w:rsid w:val="006F6854"/>
    <w:rsid w:val="0071273F"/>
    <w:rsid w:val="00713CA3"/>
    <w:rsid w:val="007233C4"/>
    <w:rsid w:val="00740BD4"/>
    <w:rsid w:val="00742451"/>
    <w:rsid w:val="0074697D"/>
    <w:rsid w:val="00746A1B"/>
    <w:rsid w:val="00757302"/>
    <w:rsid w:val="00765C1B"/>
    <w:rsid w:val="007868C7"/>
    <w:rsid w:val="007876BE"/>
    <w:rsid w:val="0079048F"/>
    <w:rsid w:val="00792E15"/>
    <w:rsid w:val="0079690D"/>
    <w:rsid w:val="007A43EE"/>
    <w:rsid w:val="007B3F7B"/>
    <w:rsid w:val="007B5774"/>
    <w:rsid w:val="007B6F39"/>
    <w:rsid w:val="007C0FBE"/>
    <w:rsid w:val="007C26D8"/>
    <w:rsid w:val="007C2730"/>
    <w:rsid w:val="007C5145"/>
    <w:rsid w:val="007D1184"/>
    <w:rsid w:val="007D3834"/>
    <w:rsid w:val="007E0311"/>
    <w:rsid w:val="007E694E"/>
    <w:rsid w:val="007F209A"/>
    <w:rsid w:val="00800416"/>
    <w:rsid w:val="00805AB8"/>
    <w:rsid w:val="00822E57"/>
    <w:rsid w:val="008569C0"/>
    <w:rsid w:val="008626B1"/>
    <w:rsid w:val="0086398F"/>
    <w:rsid w:val="00865797"/>
    <w:rsid w:val="00866013"/>
    <w:rsid w:val="008677F6"/>
    <w:rsid w:val="00871CD0"/>
    <w:rsid w:val="00873132"/>
    <w:rsid w:val="008735E3"/>
    <w:rsid w:val="00873E8A"/>
    <w:rsid w:val="00875D5D"/>
    <w:rsid w:val="0088406A"/>
    <w:rsid w:val="00893D70"/>
    <w:rsid w:val="008B18C3"/>
    <w:rsid w:val="008C7FE2"/>
    <w:rsid w:val="008D46B8"/>
    <w:rsid w:val="008F0BE8"/>
    <w:rsid w:val="008F3DBF"/>
    <w:rsid w:val="00912FDA"/>
    <w:rsid w:val="00914F06"/>
    <w:rsid w:val="009206D5"/>
    <w:rsid w:val="00931F28"/>
    <w:rsid w:val="00940174"/>
    <w:rsid w:val="00946BA2"/>
    <w:rsid w:val="00974049"/>
    <w:rsid w:val="00996D9B"/>
    <w:rsid w:val="009A1130"/>
    <w:rsid w:val="009A49BD"/>
    <w:rsid w:val="009B690A"/>
    <w:rsid w:val="009C13D4"/>
    <w:rsid w:val="009D2A54"/>
    <w:rsid w:val="009F45B4"/>
    <w:rsid w:val="00A009FE"/>
    <w:rsid w:val="00A27024"/>
    <w:rsid w:val="00A336CA"/>
    <w:rsid w:val="00A44AD8"/>
    <w:rsid w:val="00A56527"/>
    <w:rsid w:val="00A7752C"/>
    <w:rsid w:val="00AA5BF6"/>
    <w:rsid w:val="00AA693D"/>
    <w:rsid w:val="00AA6E29"/>
    <w:rsid w:val="00AB024B"/>
    <w:rsid w:val="00AC1F06"/>
    <w:rsid w:val="00AE4B42"/>
    <w:rsid w:val="00B00188"/>
    <w:rsid w:val="00B05BFF"/>
    <w:rsid w:val="00B07090"/>
    <w:rsid w:val="00B17060"/>
    <w:rsid w:val="00B25B4A"/>
    <w:rsid w:val="00B26C46"/>
    <w:rsid w:val="00B350ED"/>
    <w:rsid w:val="00B52011"/>
    <w:rsid w:val="00B60D5F"/>
    <w:rsid w:val="00B63BE5"/>
    <w:rsid w:val="00B77F91"/>
    <w:rsid w:val="00B96E4D"/>
    <w:rsid w:val="00B97C3A"/>
    <w:rsid w:val="00BB3F51"/>
    <w:rsid w:val="00BE4388"/>
    <w:rsid w:val="00BF5116"/>
    <w:rsid w:val="00C161FB"/>
    <w:rsid w:val="00C21510"/>
    <w:rsid w:val="00C22B47"/>
    <w:rsid w:val="00C3120D"/>
    <w:rsid w:val="00C42EAE"/>
    <w:rsid w:val="00C4473F"/>
    <w:rsid w:val="00C47B2F"/>
    <w:rsid w:val="00C56B4F"/>
    <w:rsid w:val="00C61D7F"/>
    <w:rsid w:val="00C6530E"/>
    <w:rsid w:val="00C677CA"/>
    <w:rsid w:val="00CD2D18"/>
    <w:rsid w:val="00CE28F4"/>
    <w:rsid w:val="00CF712E"/>
    <w:rsid w:val="00CF776C"/>
    <w:rsid w:val="00D148AB"/>
    <w:rsid w:val="00D2410F"/>
    <w:rsid w:val="00D27E36"/>
    <w:rsid w:val="00D327F9"/>
    <w:rsid w:val="00D73B0D"/>
    <w:rsid w:val="00D76695"/>
    <w:rsid w:val="00D7797D"/>
    <w:rsid w:val="00D93FFB"/>
    <w:rsid w:val="00DB7B20"/>
    <w:rsid w:val="00DC49B3"/>
    <w:rsid w:val="00DC49C2"/>
    <w:rsid w:val="00DC7E04"/>
    <w:rsid w:val="00DE4583"/>
    <w:rsid w:val="00DE61A9"/>
    <w:rsid w:val="00DF53BA"/>
    <w:rsid w:val="00E17F4C"/>
    <w:rsid w:val="00E21B30"/>
    <w:rsid w:val="00E30CC3"/>
    <w:rsid w:val="00E3563C"/>
    <w:rsid w:val="00E35732"/>
    <w:rsid w:val="00E57C02"/>
    <w:rsid w:val="00E65FFD"/>
    <w:rsid w:val="00E70836"/>
    <w:rsid w:val="00E96B78"/>
    <w:rsid w:val="00E96E46"/>
    <w:rsid w:val="00E96FFE"/>
    <w:rsid w:val="00EA6D03"/>
    <w:rsid w:val="00EA7B7D"/>
    <w:rsid w:val="00ED3F78"/>
    <w:rsid w:val="00ED4C79"/>
    <w:rsid w:val="00EE38B6"/>
    <w:rsid w:val="00F0586E"/>
    <w:rsid w:val="00F23B0A"/>
    <w:rsid w:val="00F268C0"/>
    <w:rsid w:val="00F30A74"/>
    <w:rsid w:val="00F30B1A"/>
    <w:rsid w:val="00F35BBE"/>
    <w:rsid w:val="00F45EE6"/>
    <w:rsid w:val="00F533F5"/>
    <w:rsid w:val="00F5542A"/>
    <w:rsid w:val="00F56252"/>
    <w:rsid w:val="00F61649"/>
    <w:rsid w:val="00F734FE"/>
    <w:rsid w:val="00F87837"/>
    <w:rsid w:val="00F90F95"/>
    <w:rsid w:val="00F946F7"/>
    <w:rsid w:val="00FA29D7"/>
    <w:rsid w:val="00FA43FD"/>
    <w:rsid w:val="00FA483D"/>
    <w:rsid w:val="00FB3E11"/>
    <w:rsid w:val="00FB6798"/>
    <w:rsid w:val="00FC2122"/>
    <w:rsid w:val="00FC5D20"/>
    <w:rsid w:val="00FC73A0"/>
    <w:rsid w:val="00FC7CC3"/>
    <w:rsid w:val="00FF1165"/>
    <w:rsid w:val="00FF2874"/>
    <w:rsid w:val="00FF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A058D-D0DE-4061-86ED-37F4DF03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11"/>
  </w:style>
  <w:style w:type="paragraph" w:styleId="1">
    <w:name w:val="heading 1"/>
    <w:basedOn w:val="a"/>
    <w:link w:val="10"/>
    <w:uiPriority w:val="9"/>
    <w:qFormat/>
    <w:rsid w:val="00912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53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DF53BA"/>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F5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BA"/>
    <w:rPr>
      <w:rFonts w:ascii="Tahoma" w:hAnsi="Tahoma" w:cs="Tahoma"/>
      <w:sz w:val="16"/>
      <w:szCs w:val="16"/>
    </w:rPr>
  </w:style>
  <w:style w:type="table" w:styleId="a7">
    <w:name w:val="Table Grid"/>
    <w:basedOn w:val="a1"/>
    <w:uiPriority w:val="59"/>
    <w:rsid w:val="00FB3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87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300"/>
  </w:style>
  <w:style w:type="paragraph" w:styleId="aa">
    <w:name w:val="List Paragraph"/>
    <w:basedOn w:val="a"/>
    <w:uiPriority w:val="34"/>
    <w:qFormat/>
    <w:rsid w:val="00871CD0"/>
    <w:pPr>
      <w:ind w:left="720"/>
      <w:contextualSpacing/>
    </w:pPr>
  </w:style>
  <w:style w:type="paragraph" w:customStyle="1" w:styleId="11">
    <w:name w:val="Знак Знак1 Знак Знак Знак Знак Знак Знак Знак Знак Знак Знак Знак Знак"/>
    <w:basedOn w:val="a"/>
    <w:rsid w:val="00FC73A0"/>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
    <w:basedOn w:val="a"/>
    <w:link w:val="ac"/>
    <w:qFormat/>
    <w:rsid w:val="00551B7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Знак Знак"/>
    <w:basedOn w:val="a0"/>
    <w:link w:val="ab"/>
    <w:rsid w:val="00551B76"/>
    <w:rPr>
      <w:rFonts w:ascii="Times New Roman" w:eastAsia="Times New Roman" w:hAnsi="Times New Roman" w:cs="Times New Roman"/>
      <w:sz w:val="20"/>
      <w:szCs w:val="20"/>
      <w:lang w:eastAsia="ru-RU"/>
    </w:rPr>
  </w:style>
  <w:style w:type="character" w:styleId="ad">
    <w:name w:val="footnote reference"/>
    <w:aliases w:val="Ссылка на сноску 45"/>
    <w:rsid w:val="00551B76"/>
    <w:rPr>
      <w:rFonts w:cs="Times New Roman"/>
      <w:vertAlign w:val="superscript"/>
    </w:rPr>
  </w:style>
  <w:style w:type="character" w:customStyle="1" w:styleId="10">
    <w:name w:val="Заголовок 1 Знак"/>
    <w:basedOn w:val="a0"/>
    <w:link w:val="1"/>
    <w:uiPriority w:val="9"/>
    <w:rsid w:val="00912FDA"/>
    <w:rPr>
      <w:rFonts w:ascii="Times New Roman" w:eastAsia="Times New Roman" w:hAnsi="Times New Roman" w:cs="Times New Roman"/>
      <w:b/>
      <w:bCs/>
      <w:kern w:val="36"/>
      <w:sz w:val="48"/>
      <w:szCs w:val="48"/>
      <w:lang w:eastAsia="ru-RU"/>
    </w:rPr>
  </w:style>
  <w:style w:type="paragraph" w:customStyle="1" w:styleId="12">
    <w:name w:val=" Знак Знак1 Знак Знак Знак Знак Знак Знак Знак Знак Знак Знак Знак Знак"/>
    <w:basedOn w:val="a"/>
    <w:rsid w:val="00A009F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2418">
      <w:bodyDiv w:val="1"/>
      <w:marLeft w:val="0"/>
      <w:marRight w:val="0"/>
      <w:marTop w:val="0"/>
      <w:marBottom w:val="0"/>
      <w:divBdr>
        <w:top w:val="none" w:sz="0" w:space="0" w:color="auto"/>
        <w:left w:val="none" w:sz="0" w:space="0" w:color="auto"/>
        <w:bottom w:val="none" w:sz="0" w:space="0" w:color="auto"/>
        <w:right w:val="none" w:sz="0" w:space="0" w:color="auto"/>
      </w:divBdr>
    </w:div>
    <w:div w:id="10601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6498-D87B-49D4-97CD-3336646C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Игорь Александрович</dc:creator>
  <cp:lastModifiedBy>Иванчихина Анастасия Игоревна</cp:lastModifiedBy>
  <cp:revision>5</cp:revision>
  <dcterms:created xsi:type="dcterms:W3CDTF">2020-05-08T12:35:00Z</dcterms:created>
  <dcterms:modified xsi:type="dcterms:W3CDTF">2020-05-13T08:31:00Z</dcterms:modified>
</cp:coreProperties>
</file>