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5" w:rsidRDefault="007774B5" w:rsidP="002E5E4B">
      <w:pPr>
        <w:widowControl w:val="0"/>
        <w:rPr>
          <w:b/>
        </w:rPr>
      </w:pPr>
    </w:p>
    <w:p w:rsidR="007774B5" w:rsidRPr="007515B3" w:rsidRDefault="007774B5" w:rsidP="002E5E4B">
      <w:pPr>
        <w:widowControl w:val="0"/>
        <w:jc w:val="center"/>
        <w:rPr>
          <w:b/>
          <w:lang w:val="ru-RU"/>
        </w:rPr>
      </w:pPr>
      <w:r w:rsidRPr="007515B3">
        <w:rPr>
          <w:b/>
          <w:lang w:val="ru-RU"/>
        </w:rPr>
        <w:t>Техническое задание</w:t>
      </w:r>
    </w:p>
    <w:p w:rsidR="007774B5" w:rsidRPr="0011482D" w:rsidRDefault="007774B5" w:rsidP="002E5E4B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Срок выполнения работ: до 30.08</w:t>
      </w:r>
      <w:r w:rsidRPr="0011482D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11482D">
        <w:rPr>
          <w:sz w:val="22"/>
          <w:szCs w:val="22"/>
        </w:rPr>
        <w:t xml:space="preserve"> года</w:t>
      </w:r>
    </w:p>
    <w:p w:rsidR="007774B5" w:rsidRPr="0011482D" w:rsidRDefault="007774B5" w:rsidP="002E5E4B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t>Количество: 195 шт.</w:t>
      </w:r>
    </w:p>
    <w:p w:rsidR="007774B5" w:rsidRPr="0011482D" w:rsidRDefault="007774B5" w:rsidP="002E5E4B">
      <w:pPr>
        <w:pStyle w:val="a6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sz w:val="22"/>
          <w:szCs w:val="22"/>
        </w:rPr>
      </w:pPr>
      <w:proofErr w:type="gramStart"/>
      <w:r w:rsidRPr="0011482D">
        <w:rPr>
          <w:sz w:val="22"/>
          <w:szCs w:val="22"/>
        </w:rPr>
        <w:t>Начально-максимальная</w:t>
      </w:r>
      <w:proofErr w:type="gramEnd"/>
      <w:r w:rsidRPr="0011482D">
        <w:rPr>
          <w:sz w:val="22"/>
          <w:szCs w:val="22"/>
        </w:rPr>
        <w:t xml:space="preserve"> ценя контракта: </w:t>
      </w:r>
      <w:r>
        <w:rPr>
          <w:sz w:val="22"/>
          <w:szCs w:val="22"/>
        </w:rPr>
        <w:t>1307475,00 руб.</w:t>
      </w:r>
    </w:p>
    <w:p w:rsidR="007774B5" w:rsidRDefault="007774B5" w:rsidP="002E5E4B">
      <w:pPr>
        <w:pStyle w:val="a8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3B24B9">
        <w:rPr>
          <w:rFonts w:ascii="Times New Roman" w:hAnsi="Times New Roman"/>
          <w:sz w:val="22"/>
          <w:szCs w:val="22"/>
        </w:rPr>
        <w:t xml:space="preserve">КТРУ: 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>26.40.20.122-00000001</w:t>
      </w:r>
      <w:r w:rsidRPr="003B24B9">
        <w:rPr>
          <w:rFonts w:ascii="Times New Roman" w:hAnsi="Times New Roman"/>
          <w:color w:val="000000"/>
          <w:sz w:val="22"/>
          <w:szCs w:val="22"/>
          <w:lang w:eastAsia="ru-RU"/>
        </w:rPr>
        <w:t xml:space="preserve">², </w:t>
      </w:r>
    </w:p>
    <w:p w:rsidR="007774B5" w:rsidRPr="003B24B9" w:rsidRDefault="007774B5" w:rsidP="000C2984">
      <w:pPr>
        <w:pStyle w:val="a8"/>
        <w:ind w:left="0"/>
        <w:rPr>
          <w:rFonts w:ascii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Pr="003B24B9">
        <w:rPr>
          <w:rFonts w:ascii="Times New Roman" w:hAnsi="Times New Roman"/>
          <w:sz w:val="22"/>
          <w:szCs w:val="22"/>
        </w:rPr>
        <w:t>ОКПД</w:t>
      </w:r>
      <w:proofErr w:type="gramStart"/>
      <w:r w:rsidRPr="003B24B9">
        <w:rPr>
          <w:rFonts w:ascii="Times New Roman" w:hAnsi="Times New Roman"/>
          <w:sz w:val="22"/>
          <w:szCs w:val="22"/>
        </w:rPr>
        <w:t>2</w:t>
      </w:r>
      <w:proofErr w:type="gramEnd"/>
      <w:r w:rsidRPr="003B24B9">
        <w:rPr>
          <w:rFonts w:ascii="Times New Roman" w:hAnsi="Times New Roman"/>
          <w:sz w:val="22"/>
          <w:szCs w:val="22"/>
        </w:rPr>
        <w:t xml:space="preserve">: </w:t>
      </w:r>
      <w:r w:rsidRPr="00366B2F">
        <w:rPr>
          <w:rFonts w:ascii="Times New Roman" w:hAnsi="Times New Roman"/>
          <w:color w:val="000000"/>
          <w:sz w:val="22"/>
          <w:szCs w:val="22"/>
          <w:lang w:eastAsia="ru-RU"/>
        </w:rPr>
        <w:t>26.40.20.122</w:t>
      </w:r>
    </w:p>
    <w:p w:rsidR="007774B5" w:rsidRDefault="007774B5" w:rsidP="00276EB1">
      <w:pPr>
        <w:pStyle w:val="ad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товара </w:t>
      </w:r>
    </w:p>
    <w:p w:rsidR="007774B5" w:rsidRPr="00276EB1" w:rsidRDefault="007774B5" w:rsidP="00276EB1">
      <w:pPr>
        <w:ind w:firstLine="709"/>
        <w:jc w:val="both"/>
        <w:rPr>
          <w:szCs w:val="24"/>
          <w:lang w:val="ru-RU"/>
        </w:rPr>
      </w:pPr>
      <w:r w:rsidRPr="00276EB1">
        <w:rPr>
          <w:bCs/>
          <w:lang w:val="ru-RU"/>
        </w:rPr>
        <w:t>Телевизор с телетекстом для приема программ со скрытыми субтитрами с диагональю 54-</w:t>
      </w:r>
      <w:smartTag w:uri="urn:schemas-microsoft-com:office:smarttags" w:element="metricconverter">
        <w:smartTagPr>
          <w:attr w:name="ProductID" w:val="66 см"/>
        </w:smartTagPr>
        <w:r w:rsidRPr="00276EB1">
          <w:rPr>
            <w:bCs/>
            <w:lang w:val="ru-RU"/>
          </w:rPr>
          <w:t>66 см</w:t>
        </w:r>
      </w:smartTag>
      <w:r w:rsidRPr="00276EB1">
        <w:rPr>
          <w:bCs/>
          <w:lang w:val="ru-RU"/>
        </w:rPr>
        <w:t xml:space="preserve"> </w:t>
      </w:r>
      <w:r w:rsidRPr="00276EB1">
        <w:rPr>
          <w:lang w:val="ru-RU"/>
        </w:rPr>
        <w:t>(далее – телевизоры) - носители видеоинформации с субтитрами для инвалидов с нарушением слуховых функций.</w:t>
      </w:r>
    </w:p>
    <w:p w:rsidR="007774B5" w:rsidRPr="00276EB1" w:rsidRDefault="007774B5" w:rsidP="00276EB1">
      <w:pPr>
        <w:ind w:firstLine="709"/>
        <w:jc w:val="both"/>
        <w:rPr>
          <w:lang w:val="ru-RU"/>
        </w:rPr>
      </w:pPr>
      <w:r>
        <w:rPr>
          <w:rStyle w:val="12"/>
          <w:bCs/>
          <w:lang w:val="ru-RU"/>
        </w:rPr>
        <w:t>Товар</w:t>
      </w:r>
      <w:r w:rsidRPr="00276EB1">
        <w:rPr>
          <w:rStyle w:val="12"/>
          <w:bCs/>
          <w:lang w:val="ru-RU"/>
        </w:rPr>
        <w:t xml:space="preserve"> представлен </w:t>
      </w:r>
      <w:r w:rsidRPr="00276EB1">
        <w:rPr>
          <w:lang w:val="ru-RU"/>
        </w:rPr>
        <w:t>в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774B5" w:rsidRPr="00276EB1" w:rsidRDefault="007774B5" w:rsidP="00276EB1">
      <w:pPr>
        <w:widowControl w:val="0"/>
        <w:jc w:val="center"/>
        <w:rPr>
          <w:bCs/>
          <w:u w:val="single"/>
          <w:lang w:val="ru-RU"/>
        </w:rPr>
      </w:pPr>
    </w:p>
    <w:p w:rsidR="007774B5" w:rsidRPr="00276EB1" w:rsidRDefault="007774B5" w:rsidP="00276EB1">
      <w:pPr>
        <w:widowControl w:val="0"/>
        <w:jc w:val="center"/>
        <w:rPr>
          <w:bCs/>
          <w:u w:val="single"/>
          <w:lang w:val="ru-RU"/>
        </w:rPr>
      </w:pPr>
      <w:r w:rsidRPr="00276EB1">
        <w:rPr>
          <w:bCs/>
          <w:u w:val="single"/>
          <w:lang w:val="ru-RU"/>
        </w:rPr>
        <w:t>Требования к качеству и безопасности</w:t>
      </w:r>
      <w:r w:rsidRPr="00276EB1">
        <w:rPr>
          <w:b/>
          <w:bCs/>
          <w:u w:val="single"/>
          <w:lang w:val="ru-RU"/>
        </w:rPr>
        <w:t xml:space="preserve"> </w:t>
      </w:r>
      <w:r w:rsidRPr="00276EB1">
        <w:rPr>
          <w:bCs/>
          <w:u w:val="single"/>
          <w:lang w:val="ru-RU"/>
        </w:rPr>
        <w:t>товара</w:t>
      </w:r>
    </w:p>
    <w:p w:rsidR="007774B5" w:rsidRDefault="007774B5" w:rsidP="00276EB1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Разработка, производство, сертификация, эксплуатация, ремонт товара должны отвечать требованиям ГОСТ Р 15.111-2015 Система разработки и постановки продукции на производство. Технические средства реабилитации инвалидов.</w:t>
      </w:r>
    </w:p>
    <w:p w:rsidR="007774B5" w:rsidRPr="00276EB1" w:rsidRDefault="007774B5" w:rsidP="00276EB1">
      <w:pPr>
        <w:ind w:firstLine="709"/>
        <w:jc w:val="both"/>
        <w:rPr>
          <w:szCs w:val="24"/>
          <w:lang w:val="ru-RU"/>
        </w:rPr>
      </w:pPr>
      <w:r>
        <w:rPr>
          <w:lang w:val="ru-RU"/>
        </w:rPr>
        <w:t>Товар должен</w:t>
      </w:r>
      <w:r w:rsidRPr="00276EB1">
        <w:rPr>
          <w:lang w:val="ru-RU"/>
        </w:rPr>
        <w:t xml:space="preserve"> быть новы</w:t>
      </w:r>
      <w:r>
        <w:rPr>
          <w:lang w:val="ru-RU"/>
        </w:rPr>
        <w:t>й</w:t>
      </w:r>
      <w:r w:rsidRPr="00276EB1">
        <w:rPr>
          <w:lang w:val="ru-RU"/>
        </w:rPr>
        <w:t>, не бывши</w:t>
      </w:r>
      <w:r>
        <w:rPr>
          <w:lang w:val="ru-RU"/>
        </w:rPr>
        <w:t>й</w:t>
      </w:r>
      <w:r w:rsidRPr="00276EB1">
        <w:rPr>
          <w:lang w:val="ru-RU"/>
        </w:rPr>
        <w:t xml:space="preserve"> в употреблении, в ремонте, в том числе не восстановленны</w:t>
      </w:r>
      <w:r>
        <w:rPr>
          <w:lang w:val="ru-RU"/>
        </w:rPr>
        <w:t>й</w:t>
      </w:r>
      <w:r w:rsidRPr="00276EB1">
        <w:rPr>
          <w:lang w:val="ru-RU"/>
        </w:rPr>
        <w:t xml:space="preserve">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 </w:t>
      </w:r>
      <w:r>
        <w:rPr>
          <w:lang w:val="ru-RU"/>
        </w:rPr>
        <w:t>Товар</w:t>
      </w:r>
      <w:r w:rsidRPr="00276EB1">
        <w:rPr>
          <w:lang w:val="ru-RU"/>
        </w:rPr>
        <w:t xml:space="preserve"> не долж</w:t>
      </w:r>
      <w:r>
        <w:rPr>
          <w:lang w:val="ru-RU"/>
        </w:rPr>
        <w:t>ен</w:t>
      </w:r>
      <w:r w:rsidRPr="00276EB1">
        <w:rPr>
          <w:lang w:val="ru-RU"/>
        </w:rPr>
        <w:t xml:space="preserve"> иметь деформаций и повреждений корпуса и экрана. Материалы, из которых изготавливаются телевизоры, не должны выделять токсичных веществ при эксплуатации. </w:t>
      </w:r>
    </w:p>
    <w:p w:rsidR="007774B5" w:rsidRDefault="007774B5" w:rsidP="00276EB1">
      <w:pPr>
        <w:pStyle w:val="1"/>
        <w:spacing w:before="0"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Телевизоры должны изготавливаться в соответствии с требованиями ГОСТ 9021-88 "Телевизоры. Методы измерения параметров", ГОСТ 18198-89 "Телевизоры. Общие технические условия", ГОСТ Р 51318.20-2012 "Совместимость технических средств электромагнитная. Приемники звукового и телевизионного вещания и связанное с ними оборудование. Характеристики помехоустойчивости. Нормы и методы измерений".</w:t>
      </w:r>
      <w:r>
        <w:rPr>
          <w:b w:val="0"/>
          <w:bCs w:val="0"/>
          <w:sz w:val="24"/>
          <w:szCs w:val="24"/>
        </w:rPr>
        <w:t xml:space="preserve"> </w:t>
      </w:r>
    </w:p>
    <w:p w:rsidR="007774B5" w:rsidRPr="00276EB1" w:rsidRDefault="007774B5" w:rsidP="00276EB1">
      <w:pPr>
        <w:widowControl w:val="0"/>
        <w:tabs>
          <w:tab w:val="left" w:pos="708"/>
        </w:tabs>
        <w:ind w:firstLine="709"/>
        <w:jc w:val="both"/>
        <w:rPr>
          <w:szCs w:val="24"/>
          <w:lang w:val="ru-RU"/>
        </w:rPr>
      </w:pPr>
      <w:r w:rsidRPr="00276EB1">
        <w:rPr>
          <w:lang w:val="ru-RU"/>
        </w:rPr>
        <w:t>Изображение и воспроизведение цвета должны быть четкими и естественными. Телевизоры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неисправности.</w:t>
      </w:r>
    </w:p>
    <w:p w:rsidR="007774B5" w:rsidRPr="00276EB1" w:rsidRDefault="007774B5" w:rsidP="00276EB1">
      <w:pPr>
        <w:keepLines/>
        <w:widowControl w:val="0"/>
        <w:ind w:firstLine="709"/>
        <w:jc w:val="both"/>
        <w:rPr>
          <w:lang w:val="ru-RU"/>
        </w:rPr>
      </w:pPr>
      <w:r w:rsidRPr="00276EB1">
        <w:rPr>
          <w:lang w:val="ru-RU"/>
        </w:rPr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7774B5" w:rsidRPr="00276EB1" w:rsidRDefault="007774B5" w:rsidP="00276EB1">
      <w:pPr>
        <w:ind w:firstLine="709"/>
        <w:jc w:val="both"/>
        <w:rPr>
          <w:lang w:val="ru-RU"/>
        </w:rPr>
      </w:pPr>
    </w:p>
    <w:p w:rsidR="007774B5" w:rsidRPr="00276EB1" w:rsidRDefault="007774B5" w:rsidP="00276EB1">
      <w:pPr>
        <w:keepLines/>
        <w:widowControl w:val="0"/>
        <w:jc w:val="center"/>
        <w:rPr>
          <w:bCs/>
          <w:u w:val="single"/>
          <w:lang w:val="ru-RU"/>
        </w:rPr>
      </w:pPr>
      <w:r w:rsidRPr="00276EB1">
        <w:rPr>
          <w:bCs/>
          <w:u w:val="single"/>
          <w:lang w:val="ru-RU"/>
        </w:rPr>
        <w:t xml:space="preserve">Требования к маркировке, упаковке и отгрузке товара </w:t>
      </w:r>
    </w:p>
    <w:p w:rsidR="007774B5" w:rsidRPr="00276EB1" w:rsidRDefault="007774B5" w:rsidP="00276EB1">
      <w:pPr>
        <w:ind w:firstLine="709"/>
        <w:jc w:val="both"/>
        <w:rPr>
          <w:lang w:val="ru-RU"/>
        </w:rPr>
      </w:pPr>
      <w:r>
        <w:rPr>
          <w:lang w:val="ru-RU"/>
        </w:rPr>
        <w:t>Товар должен</w:t>
      </w:r>
      <w:r w:rsidRPr="00276EB1">
        <w:rPr>
          <w:lang w:val="ru-RU"/>
        </w:rPr>
        <w:t xml:space="preserve"> быть упакован в индивидуальную упаковку, предохраняющую от повреждений и загрязнения при транспортировке и хранении.</w:t>
      </w:r>
    </w:p>
    <w:p w:rsidR="007774B5" w:rsidRDefault="007774B5" w:rsidP="00276EB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lang w:val="ru-RU"/>
        </w:rPr>
      </w:pPr>
      <w:r w:rsidRPr="00276EB1">
        <w:rPr>
          <w:lang w:val="ru-RU"/>
        </w:rPr>
        <w:t xml:space="preserve">Маркировка, упаковка, хранение и транспортировка </w:t>
      </w:r>
      <w:r>
        <w:rPr>
          <w:lang w:val="ru-RU"/>
        </w:rPr>
        <w:t>товара</w:t>
      </w:r>
      <w:r w:rsidRPr="00276EB1">
        <w:rPr>
          <w:lang w:val="ru-RU"/>
        </w:rPr>
        <w:t xml:space="preserve"> к месту выдачи инвалидам (ветеранам) должна осуществляться с соблюдением требований </w:t>
      </w:r>
      <w:r w:rsidRPr="00276EB1">
        <w:rPr>
          <w:bCs/>
          <w:lang w:val="ru-RU"/>
        </w:rPr>
        <w:t>ГОСТ 28594-90 «Аппаратура радиоэлектронная бытовая. Упаковка, маркировка, транспортирование и хранение»</w:t>
      </w:r>
      <w:r w:rsidRPr="00276EB1">
        <w:rPr>
          <w:lang w:val="ru-RU"/>
        </w:rPr>
        <w:t>.</w:t>
      </w:r>
    </w:p>
    <w:p w:rsidR="002D50C5" w:rsidRPr="00A639A3" w:rsidRDefault="002D50C5" w:rsidP="002D50C5">
      <w:pPr>
        <w:widowControl w:val="0"/>
        <w:ind w:firstLine="567"/>
        <w:jc w:val="both"/>
        <w:rPr>
          <w:rFonts w:eastAsia="Calibri"/>
          <w:b/>
          <w:kern w:val="2"/>
          <w:sz w:val="22"/>
          <w:szCs w:val="22"/>
          <w:lang w:val="ru-RU" w:eastAsia="ru-RU"/>
        </w:rPr>
      </w:pPr>
      <w:r w:rsidRPr="00A639A3">
        <w:rPr>
          <w:rFonts w:eastAsia="Calibri"/>
          <w:b/>
          <w:kern w:val="2"/>
          <w:sz w:val="22"/>
          <w:szCs w:val="22"/>
          <w:lang w:val="ru-RU" w:eastAsia="ru-RU"/>
        </w:rPr>
        <w:t>Обязательные требования к организации</w:t>
      </w:r>
      <w:r>
        <w:rPr>
          <w:rFonts w:eastAsia="Calibri"/>
          <w:b/>
          <w:kern w:val="2"/>
          <w:sz w:val="22"/>
          <w:szCs w:val="22"/>
          <w:lang w:val="ru-RU" w:eastAsia="ru-RU"/>
        </w:rPr>
        <w:t xml:space="preserve"> и режиму работы пунктов выдачи</w:t>
      </w:r>
      <w:r w:rsidRPr="00A639A3">
        <w:rPr>
          <w:rFonts w:eastAsia="Calibri"/>
          <w:b/>
          <w:kern w:val="2"/>
          <w:sz w:val="22"/>
          <w:szCs w:val="22"/>
          <w:lang w:val="ru-RU" w:eastAsia="ru-RU"/>
        </w:rPr>
        <w:t>:</w:t>
      </w:r>
    </w:p>
    <w:p w:rsidR="002D50C5" w:rsidRPr="00A639A3" w:rsidRDefault="002D50C5" w:rsidP="002D50C5">
      <w:pPr>
        <w:widowControl w:val="0"/>
        <w:ind w:firstLine="567"/>
        <w:jc w:val="both"/>
        <w:rPr>
          <w:rFonts w:eastAsia="Calibri"/>
          <w:kern w:val="2"/>
          <w:sz w:val="22"/>
          <w:szCs w:val="22"/>
          <w:lang w:val="ru-RU" w:eastAsia="ru-RU"/>
        </w:rPr>
      </w:pPr>
      <w:r w:rsidRPr="00A639A3">
        <w:rPr>
          <w:rFonts w:eastAsia="Calibri"/>
          <w:kern w:val="2"/>
          <w:sz w:val="22"/>
          <w:szCs w:val="22"/>
          <w:lang w:val="ru-RU" w:eastAsia="ru-RU"/>
        </w:rPr>
        <w:t xml:space="preserve"> Поставщик должен организовать в день, следующий за днем заключения Контракта, пункт выдачи в </w:t>
      </w:r>
      <w:proofErr w:type="gramStart"/>
      <w:r w:rsidRPr="00A639A3">
        <w:rPr>
          <w:rFonts w:eastAsia="Calibri"/>
          <w:kern w:val="2"/>
          <w:sz w:val="22"/>
          <w:szCs w:val="22"/>
          <w:lang w:val="ru-RU" w:eastAsia="ru-RU"/>
        </w:rPr>
        <w:t>городе</w:t>
      </w:r>
      <w:proofErr w:type="gramEnd"/>
      <w:r w:rsidRPr="00A639A3">
        <w:rPr>
          <w:rFonts w:eastAsia="Calibri"/>
          <w:kern w:val="2"/>
          <w:sz w:val="22"/>
          <w:szCs w:val="22"/>
          <w:lang w:val="ru-RU" w:eastAsia="ru-RU"/>
        </w:rPr>
        <w:t xml:space="preserve"> Сыктывкаре</w:t>
      </w:r>
      <w:r w:rsidRPr="00A639A3">
        <w:rPr>
          <w:kern w:val="2"/>
          <w:sz w:val="22"/>
          <w:szCs w:val="22"/>
          <w:lang w:val="ru-RU"/>
        </w:rPr>
        <w:t xml:space="preserve"> и </w:t>
      </w:r>
      <w:r w:rsidRPr="00A639A3">
        <w:rPr>
          <w:rFonts w:eastAsia="Calibri"/>
          <w:kern w:val="2"/>
          <w:sz w:val="22"/>
          <w:szCs w:val="22"/>
          <w:lang w:val="ru-RU" w:eastAsia="ru-RU"/>
        </w:rPr>
        <w:t>уведомить Заказчи</w:t>
      </w:r>
      <w:r>
        <w:rPr>
          <w:rFonts w:eastAsia="Calibri"/>
          <w:kern w:val="2"/>
          <w:sz w:val="22"/>
          <w:szCs w:val="22"/>
          <w:lang w:val="ru-RU" w:eastAsia="ru-RU"/>
        </w:rPr>
        <w:t>ка о фактическом открытии пункта</w:t>
      </w:r>
      <w:r w:rsidRPr="00A639A3">
        <w:rPr>
          <w:rFonts w:eastAsia="Calibri"/>
          <w:kern w:val="2"/>
          <w:sz w:val="22"/>
          <w:szCs w:val="22"/>
          <w:lang w:val="ru-RU" w:eastAsia="ru-RU"/>
        </w:rPr>
        <w:t xml:space="preserve"> выдачи и начале работы посредством почтовой, факсимильной связи либо электронной почтой на адрес </w:t>
      </w:r>
      <w:hyperlink r:id="rId6" w:history="1">
        <w:r w:rsidRPr="00A639A3">
          <w:rPr>
            <w:rFonts w:eastAsia="Calibri"/>
            <w:kern w:val="2"/>
            <w:sz w:val="22"/>
            <w:szCs w:val="22"/>
            <w:u w:val="single"/>
            <w:lang w:eastAsia="ru-RU"/>
          </w:rPr>
          <w:t>tcr</w:t>
        </w:r>
        <w:r w:rsidRPr="00A639A3">
          <w:rPr>
            <w:rFonts w:eastAsia="Calibri"/>
            <w:kern w:val="2"/>
            <w:sz w:val="22"/>
            <w:szCs w:val="22"/>
            <w:u w:val="single"/>
            <w:lang w:val="ru-RU" w:eastAsia="ru-RU"/>
          </w:rPr>
          <w:t>@</w:t>
        </w:r>
        <w:r w:rsidRPr="00A639A3">
          <w:rPr>
            <w:rFonts w:eastAsia="Calibri"/>
            <w:kern w:val="2"/>
            <w:sz w:val="22"/>
            <w:szCs w:val="22"/>
            <w:u w:val="single"/>
            <w:lang w:eastAsia="ru-RU"/>
          </w:rPr>
          <w:t>ro</w:t>
        </w:r>
        <w:r w:rsidRPr="00A639A3">
          <w:rPr>
            <w:rFonts w:eastAsia="Calibri"/>
            <w:kern w:val="2"/>
            <w:sz w:val="22"/>
            <w:szCs w:val="22"/>
            <w:u w:val="single"/>
            <w:lang w:val="ru-RU" w:eastAsia="ru-RU"/>
          </w:rPr>
          <w:t>11.</w:t>
        </w:r>
        <w:r w:rsidRPr="00A639A3">
          <w:rPr>
            <w:rFonts w:eastAsia="Calibri"/>
            <w:kern w:val="2"/>
            <w:sz w:val="22"/>
            <w:szCs w:val="22"/>
            <w:u w:val="single"/>
            <w:lang w:eastAsia="ru-RU"/>
          </w:rPr>
          <w:t>fss</w:t>
        </w:r>
        <w:r w:rsidRPr="00A639A3">
          <w:rPr>
            <w:rFonts w:eastAsia="Calibri"/>
            <w:kern w:val="2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A639A3">
          <w:rPr>
            <w:rFonts w:eastAsia="Calibri"/>
            <w:kern w:val="2"/>
            <w:sz w:val="22"/>
            <w:szCs w:val="22"/>
            <w:u w:val="single"/>
            <w:lang w:eastAsia="ru-RU"/>
          </w:rPr>
          <w:t>ru</w:t>
        </w:r>
        <w:proofErr w:type="spellEnd"/>
      </w:hyperlink>
      <w:r w:rsidRPr="00A639A3">
        <w:rPr>
          <w:kern w:val="2"/>
          <w:sz w:val="22"/>
          <w:szCs w:val="22"/>
          <w:lang w:val="ru-RU"/>
        </w:rPr>
        <w:t xml:space="preserve">. </w:t>
      </w:r>
    </w:p>
    <w:p w:rsidR="002D50C5" w:rsidRPr="00A639A3" w:rsidRDefault="002D50C5" w:rsidP="002D50C5">
      <w:pPr>
        <w:widowControl w:val="0"/>
        <w:ind w:firstLine="567"/>
        <w:jc w:val="both"/>
        <w:rPr>
          <w:rFonts w:eastAsia="Calibri"/>
          <w:kern w:val="1"/>
          <w:sz w:val="22"/>
          <w:szCs w:val="22"/>
          <w:lang w:val="ru-RU" w:eastAsia="ru-RU"/>
        </w:rPr>
      </w:pPr>
      <w:r w:rsidRPr="00A639A3">
        <w:rPr>
          <w:rFonts w:eastAsia="Calibri"/>
          <w:kern w:val="1"/>
          <w:sz w:val="22"/>
          <w:szCs w:val="22"/>
          <w:lang w:val="ru-RU" w:eastAsia="ru-RU"/>
        </w:rPr>
        <w:t>Количество пункто</w:t>
      </w:r>
      <w:proofErr w:type="gramStart"/>
      <w:r w:rsidRPr="00A639A3">
        <w:rPr>
          <w:rFonts w:eastAsia="Calibri"/>
          <w:kern w:val="1"/>
          <w:sz w:val="22"/>
          <w:szCs w:val="22"/>
          <w:lang w:val="ru-RU" w:eastAsia="ru-RU"/>
        </w:rPr>
        <w:t>в–</w:t>
      </w:r>
      <w:proofErr w:type="gramEnd"/>
      <w:r w:rsidRPr="00A639A3">
        <w:rPr>
          <w:rFonts w:eastAsia="Calibri"/>
          <w:kern w:val="1"/>
          <w:sz w:val="22"/>
          <w:szCs w:val="22"/>
          <w:lang w:val="ru-RU" w:eastAsia="ru-RU"/>
        </w:rPr>
        <w:t xml:space="preserve"> не менее одного. Каждый пункт должен находиться в отапливаемом </w:t>
      </w:r>
      <w:proofErr w:type="gramStart"/>
      <w:r w:rsidRPr="00A639A3">
        <w:rPr>
          <w:rFonts w:eastAsia="Calibri"/>
          <w:kern w:val="1"/>
          <w:sz w:val="22"/>
          <w:szCs w:val="22"/>
          <w:lang w:val="ru-RU" w:eastAsia="ru-RU"/>
        </w:rPr>
        <w:t>помещении</w:t>
      </w:r>
      <w:proofErr w:type="gramEnd"/>
      <w:r w:rsidRPr="00A639A3">
        <w:rPr>
          <w:rFonts w:eastAsia="Calibri"/>
          <w:kern w:val="1"/>
          <w:sz w:val="22"/>
          <w:szCs w:val="22"/>
          <w:lang w:val="ru-RU" w:eastAsia="ru-RU"/>
        </w:rPr>
        <w:t xml:space="preserve"> на первом этаже, иметь места для ожидания и оформления документов. Расстояние до здания, в </w:t>
      </w:r>
      <w:proofErr w:type="gramStart"/>
      <w:r w:rsidRPr="00A639A3">
        <w:rPr>
          <w:rFonts w:eastAsia="Calibri"/>
          <w:kern w:val="1"/>
          <w:sz w:val="22"/>
          <w:szCs w:val="22"/>
          <w:lang w:val="ru-RU" w:eastAsia="ru-RU"/>
        </w:rPr>
        <w:t>котором</w:t>
      </w:r>
      <w:proofErr w:type="gramEnd"/>
      <w:r w:rsidRPr="00A639A3">
        <w:rPr>
          <w:rFonts w:eastAsia="Calibri"/>
          <w:kern w:val="1"/>
          <w:sz w:val="22"/>
          <w:szCs w:val="22"/>
          <w:lang w:val="ru-RU" w:eastAsia="ru-RU"/>
        </w:rPr>
        <w:t xml:space="preserve"> расположено помещение пункта выдачи, от остановки общественного транспорта не должно превышать 500 метров. Режим работы пунктов: не менее 8 часов в будни и в один выходной день в неделю.      </w:t>
      </w:r>
    </w:p>
    <w:p w:rsidR="002D50C5" w:rsidRPr="00A639A3" w:rsidRDefault="002D50C5" w:rsidP="002D50C5">
      <w:pPr>
        <w:widowControl w:val="0"/>
        <w:autoSpaceDE w:val="0"/>
        <w:ind w:firstLine="567"/>
        <w:jc w:val="both"/>
        <w:rPr>
          <w:rFonts w:eastAsia="Calibri"/>
          <w:kern w:val="1"/>
          <w:sz w:val="22"/>
          <w:szCs w:val="22"/>
          <w:lang w:val="ru-RU" w:eastAsia="ru-RU"/>
        </w:rPr>
      </w:pPr>
      <w:r w:rsidRPr="00A639A3">
        <w:rPr>
          <w:rFonts w:eastAsia="Calibri"/>
          <w:kern w:val="1"/>
          <w:sz w:val="22"/>
          <w:szCs w:val="22"/>
          <w:lang w:val="ru-RU" w:eastAsia="ru-RU"/>
        </w:rPr>
        <w:t xml:space="preserve"> Поставщик не позднее одного рабочего дня </w:t>
      </w:r>
      <w:proofErr w:type="gramStart"/>
      <w:r w:rsidRPr="00A639A3">
        <w:rPr>
          <w:rFonts w:eastAsia="Calibri"/>
          <w:kern w:val="1"/>
          <w:sz w:val="22"/>
          <w:szCs w:val="22"/>
          <w:lang w:val="ru-RU" w:eastAsia="ru-RU"/>
        </w:rPr>
        <w:t>с даты организации</w:t>
      </w:r>
      <w:proofErr w:type="gramEnd"/>
      <w:r w:rsidRPr="00A639A3">
        <w:rPr>
          <w:rFonts w:eastAsia="Calibri"/>
          <w:kern w:val="1"/>
          <w:sz w:val="22"/>
          <w:szCs w:val="22"/>
          <w:lang w:val="ru-RU" w:eastAsia="ru-RU"/>
        </w:rPr>
        <w:t xml:space="preserve"> каждого из пунктов выдачи Товара должен предоставить Заказчику информацию об адресах, телефонах и графиках работы пунктов выдачи путем направления сообщения на адрес электронной почты </w:t>
      </w:r>
      <w:hyperlink r:id="rId7" w:history="1">
        <w:r w:rsidRPr="00A639A3">
          <w:rPr>
            <w:rFonts w:eastAsia="Calibri"/>
            <w:kern w:val="1"/>
            <w:sz w:val="22"/>
            <w:szCs w:val="22"/>
            <w:u w:val="single"/>
            <w:lang w:eastAsia="ru-RU"/>
          </w:rPr>
          <w:t>tcr</w:t>
        </w:r>
        <w:r w:rsidRPr="00A639A3">
          <w:rPr>
            <w:rFonts w:eastAsia="Calibri"/>
            <w:kern w:val="1"/>
            <w:sz w:val="22"/>
            <w:szCs w:val="22"/>
            <w:u w:val="single"/>
            <w:lang w:val="ru-RU" w:eastAsia="ru-RU"/>
          </w:rPr>
          <w:t>@</w:t>
        </w:r>
        <w:r w:rsidRPr="00A639A3">
          <w:rPr>
            <w:rFonts w:eastAsia="Calibri"/>
            <w:kern w:val="1"/>
            <w:sz w:val="22"/>
            <w:szCs w:val="22"/>
            <w:u w:val="single"/>
            <w:lang w:eastAsia="ru-RU"/>
          </w:rPr>
          <w:t>ro</w:t>
        </w:r>
        <w:r w:rsidRPr="00A639A3">
          <w:rPr>
            <w:rFonts w:eastAsia="Calibri"/>
            <w:kern w:val="1"/>
            <w:sz w:val="22"/>
            <w:szCs w:val="22"/>
            <w:u w:val="single"/>
            <w:lang w:val="ru-RU" w:eastAsia="ru-RU"/>
          </w:rPr>
          <w:t>11.</w:t>
        </w:r>
        <w:r w:rsidRPr="00A639A3">
          <w:rPr>
            <w:rFonts w:eastAsia="Calibri"/>
            <w:kern w:val="1"/>
            <w:sz w:val="22"/>
            <w:szCs w:val="22"/>
            <w:u w:val="single"/>
            <w:lang w:eastAsia="ru-RU"/>
          </w:rPr>
          <w:t>fss</w:t>
        </w:r>
        <w:r w:rsidRPr="00A639A3">
          <w:rPr>
            <w:rFonts w:eastAsia="Calibri"/>
            <w:kern w:val="1"/>
            <w:sz w:val="22"/>
            <w:szCs w:val="22"/>
            <w:u w:val="single"/>
            <w:lang w:val="ru-RU" w:eastAsia="ru-RU"/>
          </w:rPr>
          <w:t>.</w:t>
        </w:r>
        <w:proofErr w:type="spellStart"/>
        <w:r w:rsidRPr="00A639A3">
          <w:rPr>
            <w:rFonts w:eastAsia="Calibri"/>
            <w:kern w:val="1"/>
            <w:sz w:val="22"/>
            <w:szCs w:val="22"/>
            <w:u w:val="single"/>
            <w:lang w:eastAsia="ru-RU"/>
          </w:rPr>
          <w:t>ru</w:t>
        </w:r>
        <w:proofErr w:type="spellEnd"/>
      </w:hyperlink>
      <w:r w:rsidRPr="00A639A3">
        <w:rPr>
          <w:rFonts w:eastAsia="Calibri"/>
          <w:kern w:val="1"/>
          <w:sz w:val="22"/>
          <w:szCs w:val="22"/>
          <w:lang w:val="ru-RU" w:eastAsia="ru-RU"/>
        </w:rPr>
        <w:t xml:space="preserve"> и посредством почтовой связи. </w:t>
      </w:r>
    </w:p>
    <w:p w:rsidR="007774B5" w:rsidRPr="00276EB1" w:rsidRDefault="007774B5" w:rsidP="00276EB1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lang w:val="ru-RU"/>
        </w:rPr>
      </w:pPr>
      <w:bookmarkStart w:id="0" w:name="_GoBack"/>
      <w:bookmarkEnd w:id="0"/>
    </w:p>
    <w:p w:rsidR="007774B5" w:rsidRPr="005B7413" w:rsidRDefault="007774B5" w:rsidP="00A317B9">
      <w:pPr>
        <w:jc w:val="both"/>
        <w:rPr>
          <w:color w:val="000000"/>
          <w:sz w:val="22"/>
          <w:szCs w:val="22"/>
          <w:lang w:val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6095"/>
        <w:gridCol w:w="709"/>
        <w:gridCol w:w="709"/>
        <w:gridCol w:w="992"/>
      </w:tblGrid>
      <w:tr w:rsidR="007774B5" w:rsidRPr="0011482D" w:rsidTr="00A700C8">
        <w:trPr>
          <w:trHeight w:val="819"/>
        </w:trPr>
        <w:tc>
          <w:tcPr>
            <w:tcW w:w="1276" w:type="dxa"/>
          </w:tcPr>
          <w:p w:rsidR="007774B5" w:rsidRPr="005B7413" w:rsidRDefault="007774B5" w:rsidP="0023154F">
            <w:pPr>
              <w:rPr>
                <w:szCs w:val="22"/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</w:t>
            </w:r>
            <w:r>
              <w:rPr>
                <w:sz w:val="22"/>
                <w:szCs w:val="22"/>
                <w:lang w:val="ru-RU"/>
              </w:rPr>
              <w:t>¹</w:t>
            </w:r>
          </w:p>
        </w:tc>
        <w:tc>
          <w:tcPr>
            <w:tcW w:w="1276" w:type="dxa"/>
          </w:tcPr>
          <w:p w:rsidR="007774B5" w:rsidRPr="005B7413" w:rsidRDefault="007774B5" w:rsidP="0023154F">
            <w:pPr>
              <w:rPr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по КТРУ²:</w:t>
            </w:r>
          </w:p>
        </w:tc>
        <w:tc>
          <w:tcPr>
            <w:tcW w:w="6095" w:type="dxa"/>
          </w:tcPr>
          <w:p w:rsidR="007774B5" w:rsidRPr="005B7413" w:rsidRDefault="007774B5" w:rsidP="0023154F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>Наименование товара и описание товара</w:t>
            </w:r>
            <w:r>
              <w:rPr>
                <w:sz w:val="22"/>
                <w:szCs w:val="22"/>
                <w:lang w:val="ru-RU"/>
              </w:rPr>
              <w:t>³</w:t>
            </w:r>
          </w:p>
        </w:tc>
        <w:tc>
          <w:tcPr>
            <w:tcW w:w="709" w:type="dxa"/>
          </w:tcPr>
          <w:p w:rsidR="007774B5" w:rsidRPr="0011482D" w:rsidRDefault="007774B5" w:rsidP="0023154F">
            <w:proofErr w:type="spellStart"/>
            <w:r w:rsidRPr="0011482D">
              <w:rPr>
                <w:sz w:val="22"/>
                <w:szCs w:val="22"/>
              </w:rPr>
              <w:t>Кол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11482D">
              <w:rPr>
                <w:sz w:val="22"/>
                <w:szCs w:val="22"/>
              </w:rPr>
              <w:t>во</w:t>
            </w:r>
            <w:proofErr w:type="spellEnd"/>
            <w:r w:rsidRPr="0011482D">
              <w:rPr>
                <w:sz w:val="22"/>
                <w:szCs w:val="22"/>
              </w:rPr>
              <w:t xml:space="preserve">, </w:t>
            </w:r>
            <w:proofErr w:type="spellStart"/>
            <w:r w:rsidRPr="0011482D">
              <w:rPr>
                <w:sz w:val="22"/>
                <w:szCs w:val="22"/>
              </w:rPr>
              <w:t>шт</w:t>
            </w:r>
            <w:proofErr w:type="spellEnd"/>
            <w:r w:rsidRPr="0011482D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7774B5" w:rsidRPr="005B7413" w:rsidRDefault="007774B5" w:rsidP="0023154F">
            <w:pPr>
              <w:rPr>
                <w:lang w:val="ru-RU"/>
              </w:rPr>
            </w:pPr>
            <w:r w:rsidRPr="005B7413">
              <w:rPr>
                <w:sz w:val="22"/>
                <w:szCs w:val="22"/>
                <w:lang w:val="ru-RU"/>
              </w:rPr>
              <w:t xml:space="preserve">Цена за </w:t>
            </w:r>
            <w:proofErr w:type="spellStart"/>
            <w:r w:rsidRPr="005B7413">
              <w:rPr>
                <w:sz w:val="22"/>
                <w:szCs w:val="22"/>
                <w:lang w:val="ru-RU"/>
              </w:rPr>
              <w:t>ед-цу</w:t>
            </w:r>
            <w:proofErr w:type="spellEnd"/>
            <w:r w:rsidRPr="005B7413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992" w:type="dxa"/>
          </w:tcPr>
          <w:p w:rsidR="007774B5" w:rsidRPr="0011482D" w:rsidRDefault="007774B5" w:rsidP="0023154F">
            <w:proofErr w:type="spellStart"/>
            <w:r w:rsidRPr="0011482D">
              <w:rPr>
                <w:sz w:val="22"/>
                <w:szCs w:val="22"/>
              </w:rPr>
              <w:t>Итого</w:t>
            </w:r>
            <w:proofErr w:type="spellEnd"/>
            <w:r w:rsidRPr="0011482D">
              <w:rPr>
                <w:sz w:val="22"/>
                <w:szCs w:val="22"/>
              </w:rPr>
              <w:t xml:space="preserve"> (</w:t>
            </w:r>
            <w:proofErr w:type="spellStart"/>
            <w:r w:rsidRPr="0011482D">
              <w:rPr>
                <w:sz w:val="22"/>
                <w:szCs w:val="22"/>
              </w:rPr>
              <w:t>руб</w:t>
            </w:r>
            <w:proofErr w:type="spellEnd"/>
            <w:r w:rsidRPr="0011482D">
              <w:rPr>
                <w:sz w:val="22"/>
                <w:szCs w:val="22"/>
              </w:rPr>
              <w:t>.)</w:t>
            </w:r>
          </w:p>
        </w:tc>
      </w:tr>
      <w:tr w:rsidR="007774B5" w:rsidRPr="00C519C2" w:rsidTr="00A700C8">
        <w:trPr>
          <w:trHeight w:val="420"/>
        </w:trPr>
        <w:tc>
          <w:tcPr>
            <w:tcW w:w="1276" w:type="dxa"/>
          </w:tcPr>
          <w:p w:rsidR="007774B5" w:rsidRPr="00004185" w:rsidRDefault="007774B5" w:rsidP="007A02E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7A02EF">
              <w:rPr>
                <w:sz w:val="23"/>
                <w:szCs w:val="23"/>
                <w:lang w:val="ru-RU"/>
              </w:rPr>
              <w:t xml:space="preserve">Телевизоры с телетекстом для приема программ со скрытыми субтитрами </w:t>
            </w:r>
          </w:p>
        </w:tc>
        <w:tc>
          <w:tcPr>
            <w:tcW w:w="1276" w:type="dxa"/>
          </w:tcPr>
          <w:p w:rsidR="007774B5" w:rsidRDefault="007774B5" w:rsidP="007A02EF">
            <w:pPr>
              <w:jc w:val="both"/>
              <w:rPr>
                <w:b/>
                <w:bCs/>
                <w:color w:val="000000"/>
                <w:sz w:val="20"/>
              </w:rPr>
            </w:pPr>
            <w:r w:rsidRPr="007A02EF">
              <w:rPr>
                <w:b/>
                <w:bCs/>
                <w:color w:val="000000"/>
                <w:sz w:val="20"/>
                <w:lang w:val="ru-RU"/>
              </w:rPr>
              <w:t xml:space="preserve">КТРУ: 26.40.20.122-00000001 (Телевизор с телетекстом для приема программ со скрытыми субтитрами с диагональю </w:t>
            </w:r>
            <w:r>
              <w:rPr>
                <w:b/>
                <w:bCs/>
                <w:color w:val="000000"/>
                <w:sz w:val="20"/>
              </w:rPr>
              <w:t>54-</w:t>
            </w:r>
            <w:smartTag w:uri="urn:schemas-microsoft-com:office:smarttags" w:element="metricconverter">
              <w:smartTagPr>
                <w:attr w:name="ProductID" w:val="66 см"/>
              </w:smartTagPr>
              <w:r>
                <w:rPr>
                  <w:b/>
                  <w:bCs/>
                  <w:color w:val="000000"/>
                  <w:sz w:val="20"/>
                </w:rPr>
                <w:t xml:space="preserve">66 </w:t>
              </w:r>
              <w:proofErr w:type="spellStart"/>
              <w:r>
                <w:rPr>
                  <w:b/>
                  <w:bCs/>
                  <w:color w:val="000000"/>
                  <w:sz w:val="20"/>
                </w:rPr>
                <w:t>см</w:t>
              </w:r>
            </w:smartTag>
            <w:proofErr w:type="spellEnd"/>
            <w:r>
              <w:rPr>
                <w:b/>
                <w:bCs/>
                <w:color w:val="000000"/>
                <w:sz w:val="20"/>
              </w:rPr>
              <w:t xml:space="preserve">) </w:t>
            </w:r>
          </w:p>
          <w:p w:rsidR="007774B5" w:rsidRPr="00004185" w:rsidRDefault="007774B5" w:rsidP="00EC1E51">
            <w:pPr>
              <w:jc w:val="both"/>
              <w:rPr>
                <w:color w:val="000000"/>
                <w:sz w:val="20"/>
                <w:lang w:val="ru-RU" w:eastAsia="ru-RU"/>
              </w:rPr>
            </w:pPr>
          </w:p>
        </w:tc>
        <w:tc>
          <w:tcPr>
            <w:tcW w:w="6095" w:type="dxa"/>
          </w:tcPr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>Телевизор  предназначен для приема телесигнала, несущего  информацию о телевизионном изображении и связанную с ним информацию.</w:t>
            </w:r>
          </w:p>
          <w:p w:rsidR="007774B5" w:rsidRPr="007A02EF" w:rsidRDefault="007774B5" w:rsidP="007A02EF">
            <w:pPr>
              <w:keepNext/>
              <w:tabs>
                <w:tab w:val="num" w:pos="0"/>
              </w:tabs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 xml:space="preserve">Диагональ телевизора должна быть </w:t>
            </w:r>
            <w:r w:rsidRPr="007A02EF">
              <w:rPr>
                <w:b/>
                <w:lang w:val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4 см"/>
              </w:smartTagPr>
              <w:r w:rsidRPr="007A02EF">
                <w:rPr>
                  <w:b/>
                  <w:lang w:val="ru-RU"/>
                </w:rPr>
                <w:t>54 см</w:t>
              </w:r>
            </w:smartTag>
            <w:r w:rsidRPr="007A02EF">
              <w:rPr>
                <w:b/>
                <w:lang w:val="ru-RU"/>
              </w:rPr>
              <w:t xml:space="preserve"> и не более 66 см*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 xml:space="preserve">Количество принимаемых каналов </w:t>
            </w:r>
            <w:r w:rsidRPr="007A02EF">
              <w:rPr>
                <w:b/>
                <w:lang w:val="ru-RU"/>
              </w:rPr>
              <w:t xml:space="preserve">не менее 200* </w:t>
            </w:r>
            <w:r w:rsidRPr="007A02EF">
              <w:rPr>
                <w:lang w:val="ru-RU"/>
              </w:rPr>
              <w:t>(прием сигнала телетекста Первого канала и ТВЦ)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 xml:space="preserve">Телетекст должен работать  с кириллицей (принимать сигналы на </w:t>
            </w:r>
            <w:r w:rsidRPr="007A02EF">
              <w:rPr>
                <w:lang w:val="ru-RU"/>
              </w:rPr>
              <w:tab/>
              <w:t>русском языке).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 xml:space="preserve">Наличие входа </w:t>
            </w:r>
            <w:r w:rsidRPr="00CA092F">
              <w:t>AV</w:t>
            </w:r>
            <w:r w:rsidRPr="007A02EF">
              <w:rPr>
                <w:lang w:val="ru-RU"/>
              </w:rPr>
              <w:t>.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>Наличие разъемов для наушников.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 xml:space="preserve">Мощность звука- </w:t>
            </w:r>
            <w:r w:rsidRPr="007A02EF">
              <w:rPr>
                <w:b/>
                <w:lang w:val="ru-RU"/>
              </w:rPr>
              <w:t>не менее 2 Вт.*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>Наличие  функции «таймера сна».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>Экранное меню должно быть на русском языке.</w:t>
            </w:r>
          </w:p>
          <w:p w:rsidR="007774B5" w:rsidRPr="007A02EF" w:rsidRDefault="007774B5" w:rsidP="007A02EF">
            <w:pPr>
              <w:suppressAutoHyphens w:val="0"/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>Телевизор с телетекстом должен быть укомплектован пультом дистанционного управления и инструкцией по эксплуатации  на русском языке. Материалы, из которых изготавливаются телевизоры не должны выделять токсичных веществ при эксплуатации.  На каждом телевизоре  должен быть нанесен товарный знак, установленный для предприятия – изготовителя и маркировка.</w:t>
            </w:r>
          </w:p>
          <w:p w:rsidR="007774B5" w:rsidRDefault="007774B5" w:rsidP="007A02EF">
            <w:pPr>
              <w:jc w:val="both"/>
              <w:rPr>
                <w:lang w:val="ru-RU"/>
              </w:rPr>
            </w:pPr>
            <w:r w:rsidRPr="007A02EF">
              <w:rPr>
                <w:lang w:val="ru-RU"/>
              </w:rPr>
      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      </w:r>
          </w:p>
          <w:p w:rsidR="007774B5" w:rsidRPr="007A02EF" w:rsidRDefault="007774B5" w:rsidP="007A02EF">
            <w:pPr>
              <w:jc w:val="both"/>
              <w:rPr>
                <w:sz w:val="20"/>
                <w:lang w:val="ru-RU"/>
              </w:rPr>
            </w:pPr>
            <w:r>
              <w:rPr>
                <w:lang w:val="ru-RU"/>
              </w:rPr>
              <w:t>Гарантийный срок гарантии не менее 12 мес.*</w:t>
            </w:r>
          </w:p>
        </w:tc>
        <w:tc>
          <w:tcPr>
            <w:tcW w:w="709" w:type="dxa"/>
          </w:tcPr>
          <w:p w:rsidR="007774B5" w:rsidRPr="0023154F" w:rsidRDefault="007774B5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195</w:t>
            </w:r>
          </w:p>
        </w:tc>
        <w:tc>
          <w:tcPr>
            <w:tcW w:w="709" w:type="dxa"/>
          </w:tcPr>
          <w:p w:rsidR="007774B5" w:rsidRPr="0023154F" w:rsidRDefault="007774B5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6705,00</w:t>
            </w:r>
          </w:p>
        </w:tc>
        <w:tc>
          <w:tcPr>
            <w:tcW w:w="992" w:type="dxa"/>
          </w:tcPr>
          <w:p w:rsidR="007774B5" w:rsidRPr="0023154F" w:rsidRDefault="007774B5" w:rsidP="00A700C8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1307475,00</w:t>
            </w:r>
          </w:p>
        </w:tc>
      </w:tr>
      <w:tr w:rsidR="007774B5" w:rsidRPr="00C519C2" w:rsidTr="00A700C8">
        <w:trPr>
          <w:trHeight w:val="420"/>
        </w:trPr>
        <w:tc>
          <w:tcPr>
            <w:tcW w:w="1276" w:type="dxa"/>
          </w:tcPr>
          <w:p w:rsidR="007774B5" w:rsidRPr="0023154F" w:rsidRDefault="007774B5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774B5" w:rsidRPr="005D6AC1" w:rsidRDefault="007774B5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6095" w:type="dxa"/>
          </w:tcPr>
          <w:p w:rsidR="007774B5" w:rsidRPr="005D6AC1" w:rsidRDefault="007774B5" w:rsidP="0023154F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  <w:r w:rsidRPr="005D6AC1">
              <w:rPr>
                <w:sz w:val="20"/>
                <w:lang w:val="ru-RU"/>
              </w:rPr>
              <w:t>ИТОГО</w:t>
            </w:r>
          </w:p>
        </w:tc>
        <w:tc>
          <w:tcPr>
            <w:tcW w:w="709" w:type="dxa"/>
          </w:tcPr>
          <w:p w:rsidR="007774B5" w:rsidRPr="0023154F" w:rsidRDefault="007774B5" w:rsidP="00A700C8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195</w:t>
            </w:r>
          </w:p>
        </w:tc>
        <w:tc>
          <w:tcPr>
            <w:tcW w:w="709" w:type="dxa"/>
          </w:tcPr>
          <w:p w:rsidR="007774B5" w:rsidRPr="005D6AC1" w:rsidRDefault="007774B5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 w:rsidRPr="005D6AC1">
              <w:rPr>
                <w:sz w:val="20"/>
                <w:lang w:val="ru-RU"/>
              </w:rPr>
              <w:t>Х</w:t>
            </w:r>
          </w:p>
        </w:tc>
        <w:tc>
          <w:tcPr>
            <w:tcW w:w="992" w:type="dxa"/>
          </w:tcPr>
          <w:p w:rsidR="007774B5" w:rsidRPr="005E1F62" w:rsidRDefault="007774B5" w:rsidP="0023154F">
            <w:pPr>
              <w:keepNext/>
              <w:keepLines/>
              <w:snapToGrid w:val="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1307475,00</w:t>
            </w:r>
          </w:p>
        </w:tc>
      </w:tr>
    </w:tbl>
    <w:p w:rsidR="007774B5" w:rsidRPr="005D6AC1" w:rsidRDefault="007774B5" w:rsidP="00A317B9">
      <w:pPr>
        <w:rPr>
          <w:sz w:val="22"/>
          <w:szCs w:val="22"/>
          <w:lang w:val="ru-RU"/>
        </w:rPr>
      </w:pPr>
    </w:p>
    <w:p w:rsidR="007774B5" w:rsidRPr="00C8035B" w:rsidRDefault="007774B5" w:rsidP="002E5E4B">
      <w:pPr>
        <w:pStyle w:val="1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¹</w:t>
      </w:r>
      <w:r w:rsidRPr="00C803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</w:t>
      </w:r>
      <w:r w:rsidRPr="00C8035B">
        <w:rPr>
          <w:rFonts w:ascii="Times New Roman" w:hAnsi="Times New Roman"/>
          <w:sz w:val="18"/>
          <w:szCs w:val="18"/>
        </w:rPr>
        <w:t xml:space="preserve">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8035B">
        <w:rPr>
          <w:rFonts w:ascii="Times New Roman" w:hAnsi="Times New Roman"/>
          <w:sz w:val="18"/>
          <w:szCs w:val="18"/>
        </w:rPr>
        <w:t>абилитации</w:t>
      </w:r>
      <w:proofErr w:type="spellEnd"/>
      <w:r w:rsidRPr="00C8035B">
        <w:rPr>
          <w:rFonts w:ascii="Times New Roman" w:hAnsi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</w:t>
      </w:r>
      <w:proofErr w:type="spellStart"/>
      <w:r>
        <w:rPr>
          <w:rFonts w:ascii="Times New Roman" w:hAnsi="Times New Roman"/>
          <w:sz w:val="18"/>
          <w:szCs w:val="18"/>
        </w:rPr>
        <w:t>товар</w:t>
      </w:r>
      <w:r w:rsidRPr="00C8035B">
        <w:rPr>
          <w:rFonts w:ascii="Times New Roman" w:hAnsi="Times New Roman"/>
          <w:sz w:val="18"/>
          <w:szCs w:val="18"/>
        </w:rPr>
        <w:t>ми</w:t>
      </w:r>
      <w:proofErr w:type="spellEnd"/>
      <w:r w:rsidRPr="00C8035B">
        <w:rPr>
          <w:rFonts w:ascii="Times New Roman" w:hAnsi="Times New Roman"/>
          <w:sz w:val="18"/>
          <w:szCs w:val="18"/>
        </w:rPr>
        <w:t>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</w:t>
      </w:r>
      <w:r>
        <w:rPr>
          <w:rFonts w:ascii="Times New Roman" w:hAnsi="Times New Roman"/>
          <w:sz w:val="18"/>
          <w:szCs w:val="18"/>
        </w:rPr>
        <w:t>товар</w:t>
      </w:r>
      <w:r w:rsidRPr="00C8035B">
        <w:rPr>
          <w:rFonts w:ascii="Times New Roman" w:hAnsi="Times New Roman"/>
          <w:sz w:val="18"/>
          <w:szCs w:val="18"/>
        </w:rPr>
        <w:t xml:space="preserve">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5 г"/>
        </w:smartTagPr>
        <w:r w:rsidRPr="00C8035B">
          <w:rPr>
            <w:rFonts w:ascii="Times New Roman" w:hAnsi="Times New Roman"/>
            <w:sz w:val="18"/>
            <w:szCs w:val="18"/>
          </w:rPr>
          <w:t>2005 г</w:t>
        </w:r>
      </w:smartTag>
      <w:r w:rsidRPr="00C8035B">
        <w:rPr>
          <w:rFonts w:ascii="Times New Roman" w:hAnsi="Times New Roman"/>
          <w:sz w:val="18"/>
          <w:szCs w:val="18"/>
        </w:rPr>
        <w:t>. № 2347-р».</w:t>
      </w:r>
    </w:p>
    <w:p w:rsidR="007774B5" w:rsidRPr="00C8035B" w:rsidRDefault="007774B5" w:rsidP="002E5E4B">
      <w:pPr>
        <w:pStyle w:val="a8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² </w:t>
      </w:r>
      <w:r w:rsidRPr="00C8035B">
        <w:rPr>
          <w:rFonts w:ascii="Times New Roman" w:hAnsi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7774B5" w:rsidRPr="00C8035B" w:rsidRDefault="007774B5" w:rsidP="002E5E4B">
      <w:pPr>
        <w:pStyle w:val="11"/>
        <w:jc w:val="both"/>
        <w:rPr>
          <w:rFonts w:ascii="Times New Roman" w:hAnsi="Times New Roman"/>
          <w:sz w:val="18"/>
          <w:szCs w:val="18"/>
        </w:rPr>
      </w:pPr>
      <w:r>
        <w:rPr>
          <w:rStyle w:val="a9"/>
        </w:rPr>
        <w:t>³</w:t>
      </w:r>
      <w:r>
        <w:rPr>
          <w:rStyle w:val="a9"/>
          <w:sz w:val="18"/>
          <w:szCs w:val="18"/>
        </w:rPr>
        <w:t xml:space="preserve"> </w:t>
      </w:r>
      <w:r w:rsidRPr="00C8035B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</w:p>
    <w:p w:rsidR="007774B5" w:rsidRPr="00CB1892" w:rsidRDefault="007774B5" w:rsidP="002E5E4B">
      <w:pPr>
        <w:pStyle w:val="a8"/>
        <w:ind w:left="0"/>
        <w:jc w:val="both"/>
      </w:pPr>
    </w:p>
    <w:sectPr w:rsidR="007774B5" w:rsidRPr="00CB1892" w:rsidSect="007D5E0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892"/>
    <w:rsid w:val="00002DEB"/>
    <w:rsid w:val="00004185"/>
    <w:rsid w:val="00022BCD"/>
    <w:rsid w:val="000537A0"/>
    <w:rsid w:val="00081C6B"/>
    <w:rsid w:val="000971EA"/>
    <w:rsid w:val="000B7FC3"/>
    <w:rsid w:val="000C2984"/>
    <w:rsid w:val="000C6F7D"/>
    <w:rsid w:val="000D6CD6"/>
    <w:rsid w:val="000F5905"/>
    <w:rsid w:val="0011482D"/>
    <w:rsid w:val="00140D07"/>
    <w:rsid w:val="0014730A"/>
    <w:rsid w:val="00175467"/>
    <w:rsid w:val="0019110F"/>
    <w:rsid w:val="001B34E3"/>
    <w:rsid w:val="001B662D"/>
    <w:rsid w:val="0020153D"/>
    <w:rsid w:val="0020653D"/>
    <w:rsid w:val="00207A25"/>
    <w:rsid w:val="00213C59"/>
    <w:rsid w:val="0023154F"/>
    <w:rsid w:val="002618BF"/>
    <w:rsid w:val="00276EB1"/>
    <w:rsid w:val="00277248"/>
    <w:rsid w:val="002824B6"/>
    <w:rsid w:val="0029370E"/>
    <w:rsid w:val="0029710F"/>
    <w:rsid w:val="002A21A6"/>
    <w:rsid w:val="002A3090"/>
    <w:rsid w:val="002B27CC"/>
    <w:rsid w:val="002D47C1"/>
    <w:rsid w:val="002D50C5"/>
    <w:rsid w:val="002D5B0D"/>
    <w:rsid w:val="002E0C0A"/>
    <w:rsid w:val="002E5E4B"/>
    <w:rsid w:val="002F19BB"/>
    <w:rsid w:val="00313695"/>
    <w:rsid w:val="00340405"/>
    <w:rsid w:val="00366B2F"/>
    <w:rsid w:val="0039569E"/>
    <w:rsid w:val="003B24B9"/>
    <w:rsid w:val="003B60D2"/>
    <w:rsid w:val="003C5234"/>
    <w:rsid w:val="003F06FB"/>
    <w:rsid w:val="003F2C08"/>
    <w:rsid w:val="003F2F21"/>
    <w:rsid w:val="00431BCF"/>
    <w:rsid w:val="00446C14"/>
    <w:rsid w:val="004546C2"/>
    <w:rsid w:val="004651DF"/>
    <w:rsid w:val="00491362"/>
    <w:rsid w:val="004B17C7"/>
    <w:rsid w:val="00514E6C"/>
    <w:rsid w:val="005460C4"/>
    <w:rsid w:val="0056635F"/>
    <w:rsid w:val="0059030D"/>
    <w:rsid w:val="005B7413"/>
    <w:rsid w:val="005B76F6"/>
    <w:rsid w:val="005D6AC1"/>
    <w:rsid w:val="005E1F62"/>
    <w:rsid w:val="005E2A89"/>
    <w:rsid w:val="00614D43"/>
    <w:rsid w:val="00626815"/>
    <w:rsid w:val="00626AAC"/>
    <w:rsid w:val="006607BC"/>
    <w:rsid w:val="006751B5"/>
    <w:rsid w:val="00695B5E"/>
    <w:rsid w:val="00696072"/>
    <w:rsid w:val="006C304E"/>
    <w:rsid w:val="006E7951"/>
    <w:rsid w:val="006F37FF"/>
    <w:rsid w:val="00731B81"/>
    <w:rsid w:val="007515B3"/>
    <w:rsid w:val="007738A5"/>
    <w:rsid w:val="007753A5"/>
    <w:rsid w:val="007754CA"/>
    <w:rsid w:val="007774B5"/>
    <w:rsid w:val="00793009"/>
    <w:rsid w:val="00796668"/>
    <w:rsid w:val="007A02EF"/>
    <w:rsid w:val="007A5796"/>
    <w:rsid w:val="007A77F4"/>
    <w:rsid w:val="007D5E0E"/>
    <w:rsid w:val="0080381F"/>
    <w:rsid w:val="008338F1"/>
    <w:rsid w:val="00860D04"/>
    <w:rsid w:val="008C3F90"/>
    <w:rsid w:val="008E3813"/>
    <w:rsid w:val="008E657B"/>
    <w:rsid w:val="00906B1F"/>
    <w:rsid w:val="009128F0"/>
    <w:rsid w:val="009168EC"/>
    <w:rsid w:val="00936308"/>
    <w:rsid w:val="0094285A"/>
    <w:rsid w:val="00951220"/>
    <w:rsid w:val="0095335A"/>
    <w:rsid w:val="009748F4"/>
    <w:rsid w:val="00995926"/>
    <w:rsid w:val="009B6CAD"/>
    <w:rsid w:val="009B7E1E"/>
    <w:rsid w:val="00A317B9"/>
    <w:rsid w:val="00A324BC"/>
    <w:rsid w:val="00A65A61"/>
    <w:rsid w:val="00A700C8"/>
    <w:rsid w:val="00A93950"/>
    <w:rsid w:val="00AC1499"/>
    <w:rsid w:val="00AD4F38"/>
    <w:rsid w:val="00B710A2"/>
    <w:rsid w:val="00BB2AB7"/>
    <w:rsid w:val="00BF18BD"/>
    <w:rsid w:val="00BF6091"/>
    <w:rsid w:val="00C06F26"/>
    <w:rsid w:val="00C07FB5"/>
    <w:rsid w:val="00C16B78"/>
    <w:rsid w:val="00C519C2"/>
    <w:rsid w:val="00C7253E"/>
    <w:rsid w:val="00C8035B"/>
    <w:rsid w:val="00C96878"/>
    <w:rsid w:val="00CA092F"/>
    <w:rsid w:val="00CB1892"/>
    <w:rsid w:val="00CB43AF"/>
    <w:rsid w:val="00CD1254"/>
    <w:rsid w:val="00CE0729"/>
    <w:rsid w:val="00CF4231"/>
    <w:rsid w:val="00D1301B"/>
    <w:rsid w:val="00D273F1"/>
    <w:rsid w:val="00D52462"/>
    <w:rsid w:val="00D739BD"/>
    <w:rsid w:val="00D91DF2"/>
    <w:rsid w:val="00DC751E"/>
    <w:rsid w:val="00E117CF"/>
    <w:rsid w:val="00E40F13"/>
    <w:rsid w:val="00E415CA"/>
    <w:rsid w:val="00E52150"/>
    <w:rsid w:val="00E619A8"/>
    <w:rsid w:val="00E91DA3"/>
    <w:rsid w:val="00E92BA9"/>
    <w:rsid w:val="00E93224"/>
    <w:rsid w:val="00EA5412"/>
    <w:rsid w:val="00EC1E51"/>
    <w:rsid w:val="00F03540"/>
    <w:rsid w:val="00F174F2"/>
    <w:rsid w:val="00F2639D"/>
    <w:rsid w:val="00F6248D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92"/>
    <w:pPr>
      <w:suppressAutoHyphens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276EB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EB1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styleId="a3">
    <w:name w:val="Hyperlink"/>
    <w:basedOn w:val="a0"/>
    <w:uiPriority w:val="99"/>
    <w:semiHidden/>
    <w:rsid w:val="00CB1892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59030D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">
    <w:name w:val="ConsPlusNormal"/>
    <w:uiPriority w:val="99"/>
    <w:rsid w:val="00C06F2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5B76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B7E1E"/>
    <w:pPr>
      <w:keepNext/>
      <w:overflowPunct w:val="0"/>
      <w:autoSpaceDE w:val="0"/>
      <w:spacing w:line="100" w:lineRule="atLeast"/>
      <w:textAlignment w:val="baseline"/>
    </w:pPr>
    <w:rPr>
      <w:rFonts w:eastAsia="Calibri" w:cs="Tahoma"/>
      <w:color w:val="000000"/>
      <w:szCs w:val="24"/>
      <w:lang w:val="ru-RU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B7E1E"/>
    <w:rPr>
      <w:rFonts w:ascii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uiPriority w:val="99"/>
    <w:rsid w:val="005B741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B741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5B7413"/>
    <w:pPr>
      <w:widowControl w:val="0"/>
      <w:shd w:val="clear" w:color="auto" w:fill="FFFFFF"/>
      <w:suppressAutoHyphens w:val="0"/>
      <w:spacing w:line="322" w:lineRule="exact"/>
    </w:pPr>
    <w:rPr>
      <w:rFonts w:eastAsia="Calibri"/>
      <w:b/>
      <w:bCs/>
      <w:sz w:val="28"/>
      <w:szCs w:val="28"/>
      <w:lang w:val="ru-RU" w:eastAsia="en-US"/>
    </w:rPr>
  </w:style>
  <w:style w:type="character" w:customStyle="1" w:styleId="413">
    <w:name w:val="Основной текст (4) + 13"/>
    <w:aliases w:val="5 pt"/>
    <w:basedOn w:val="40"/>
    <w:uiPriority w:val="99"/>
    <w:rsid w:val="005B741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B741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7413"/>
    <w:pPr>
      <w:widowControl w:val="0"/>
      <w:shd w:val="clear" w:color="auto" w:fill="FFFFFF"/>
      <w:suppressAutoHyphens w:val="0"/>
      <w:spacing w:line="240" w:lineRule="atLeast"/>
    </w:pPr>
    <w:rPr>
      <w:rFonts w:eastAsia="Calibri"/>
      <w:b/>
      <w:bCs/>
      <w:sz w:val="21"/>
      <w:szCs w:val="21"/>
      <w:lang w:val="ru-RU" w:eastAsia="en-US"/>
    </w:rPr>
  </w:style>
  <w:style w:type="paragraph" w:styleId="a8">
    <w:name w:val="List Paragraph"/>
    <w:basedOn w:val="a"/>
    <w:uiPriority w:val="99"/>
    <w:qFormat/>
    <w:rsid w:val="005B7413"/>
    <w:pPr>
      <w:widowControl w:val="0"/>
      <w:ind w:left="720"/>
      <w:contextualSpacing/>
    </w:pPr>
    <w:rPr>
      <w:rFonts w:ascii="Arial" w:eastAsia="Calibri" w:hAnsi="Arial"/>
      <w:kern w:val="1"/>
      <w:sz w:val="20"/>
      <w:szCs w:val="24"/>
      <w:lang w:val="ru-RU"/>
    </w:rPr>
  </w:style>
  <w:style w:type="character" w:styleId="a9">
    <w:name w:val="endnote reference"/>
    <w:basedOn w:val="a0"/>
    <w:uiPriority w:val="99"/>
    <w:semiHidden/>
    <w:rsid w:val="006C304E"/>
    <w:rPr>
      <w:rFonts w:cs="Times New Roman"/>
      <w:vertAlign w:val="superscript"/>
    </w:rPr>
  </w:style>
  <w:style w:type="paragraph" w:customStyle="1" w:styleId="11">
    <w:name w:val="Текст концевой сноски1"/>
    <w:basedOn w:val="a"/>
    <w:next w:val="aa"/>
    <w:uiPriority w:val="99"/>
    <w:semiHidden/>
    <w:rsid w:val="006C304E"/>
    <w:pPr>
      <w:suppressAutoHyphens w:val="0"/>
    </w:pPr>
    <w:rPr>
      <w:rFonts w:ascii="Calibri" w:eastAsia="Calibri" w:hAnsi="Calibri"/>
      <w:sz w:val="20"/>
      <w:lang w:val="ru-RU" w:eastAsia="en-US"/>
    </w:rPr>
  </w:style>
  <w:style w:type="paragraph" w:styleId="aa">
    <w:name w:val="endnote text"/>
    <w:basedOn w:val="a"/>
    <w:link w:val="ab"/>
    <w:uiPriority w:val="99"/>
    <w:semiHidden/>
    <w:rsid w:val="006C304E"/>
    <w:rPr>
      <w:sz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C304E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c37">
    <w:name w:val="c37"/>
    <w:basedOn w:val="a"/>
    <w:uiPriority w:val="99"/>
    <w:rsid w:val="006607BC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c28">
    <w:name w:val="c28"/>
    <w:basedOn w:val="a0"/>
    <w:uiPriority w:val="99"/>
    <w:rsid w:val="006607BC"/>
    <w:rPr>
      <w:rFonts w:cs="Times New Roman"/>
    </w:rPr>
  </w:style>
  <w:style w:type="character" w:customStyle="1" w:styleId="c27">
    <w:name w:val="c27"/>
    <w:basedOn w:val="a0"/>
    <w:uiPriority w:val="99"/>
    <w:rsid w:val="00A317B9"/>
    <w:rPr>
      <w:rFonts w:cs="Times New Roman"/>
    </w:rPr>
  </w:style>
  <w:style w:type="character" w:styleId="ac">
    <w:name w:val="Emphasis"/>
    <w:basedOn w:val="a0"/>
    <w:uiPriority w:val="99"/>
    <w:qFormat/>
    <w:locked/>
    <w:rsid w:val="0094285A"/>
    <w:rPr>
      <w:rFonts w:cs="Times New Roman"/>
      <w:i/>
      <w:iCs/>
    </w:rPr>
  </w:style>
  <w:style w:type="paragraph" w:styleId="31">
    <w:name w:val="Body Text Indent 3"/>
    <w:basedOn w:val="a"/>
    <w:link w:val="32"/>
    <w:uiPriority w:val="99"/>
    <w:semiHidden/>
    <w:rsid w:val="00276EB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76EB1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d">
    <w:name w:val="Заголовок"/>
    <w:basedOn w:val="a"/>
    <w:next w:val="a6"/>
    <w:uiPriority w:val="99"/>
    <w:rsid w:val="00276EB1"/>
    <w:pPr>
      <w:keepNext/>
      <w:widowControl w:val="0"/>
      <w:spacing w:before="240" w:after="120"/>
    </w:pPr>
    <w:rPr>
      <w:rFonts w:ascii="Arial" w:eastAsia="Calibri" w:hAnsi="Arial" w:cs="Tahoma"/>
      <w:kern w:val="2"/>
      <w:sz w:val="28"/>
      <w:szCs w:val="28"/>
      <w:lang w:val="ru-RU"/>
    </w:rPr>
  </w:style>
  <w:style w:type="character" w:customStyle="1" w:styleId="12">
    <w:name w:val="Основной шрифт абзаца1"/>
    <w:uiPriority w:val="99"/>
    <w:rsid w:val="00276EB1"/>
  </w:style>
  <w:style w:type="character" w:customStyle="1" w:styleId="label">
    <w:name w:val="label"/>
    <w:basedOn w:val="12"/>
    <w:uiPriority w:val="99"/>
    <w:rsid w:val="00276EB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A700C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00C8"/>
    <w:rPr>
      <w:rFonts w:ascii="Segoe UI" w:hAnsi="Segoe UI" w:cs="Segoe UI"/>
      <w:sz w:val="18"/>
      <w:szCs w:val="18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cr@ro11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r@ro11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DOBR</cp:lastModifiedBy>
  <cp:revision>10</cp:revision>
  <cp:lastPrinted>2020-05-15T06:02:00Z</cp:lastPrinted>
  <dcterms:created xsi:type="dcterms:W3CDTF">2020-05-13T14:00:00Z</dcterms:created>
  <dcterms:modified xsi:type="dcterms:W3CDTF">2020-05-15T07:39:00Z</dcterms:modified>
</cp:coreProperties>
</file>