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8" w:rsidRPr="00E33EC8" w:rsidRDefault="00E33EC8" w:rsidP="00E33EC8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33EC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Оказание</w:t>
      </w:r>
      <w:r w:rsidRPr="00E33EC8">
        <w:rPr>
          <w:rFonts w:ascii="Times New Roman" w:eastAsia="SimSun" w:hAnsi="Times New Roman" w:cs="Tahoma"/>
          <w:kern w:val="3"/>
          <w:sz w:val="20"/>
          <w:lang w:eastAsia="zh-CN" w:bidi="hi-IN"/>
        </w:rPr>
        <w:t xml:space="preserve"> </w:t>
      </w:r>
      <w:r w:rsidRPr="00E33EC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медицинских услуг работникам Государственного учреждения – Курского регионального отделения Фонда социального страхования Российской Федерации в 2020 году.</w:t>
      </w:r>
    </w:p>
    <w:p w:rsidR="00C40732" w:rsidRPr="00C40732" w:rsidRDefault="00C40732" w:rsidP="00C40732">
      <w:pPr>
        <w:ind w:left="-142"/>
        <w:jc w:val="both"/>
        <w:rPr>
          <w:rFonts w:ascii="Times New Roman" w:eastAsia="Calibri" w:hAnsi="Times New Roman" w:cs="Times New Roman"/>
          <w:b/>
          <w:bCs/>
        </w:rPr>
      </w:pPr>
    </w:p>
    <w:p w:rsidR="00C40732" w:rsidRPr="00C40732" w:rsidRDefault="00C40732" w:rsidP="00C40732">
      <w:pPr>
        <w:ind w:left="720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 w:rsidRPr="00C40732">
        <w:rPr>
          <w:rFonts w:ascii="Times New Roman" w:eastAsia="Andale Sans UI" w:hAnsi="Times New Roman" w:cs="Times New Roman"/>
          <w:b/>
          <w:lang w:eastAsia="ja-JP" w:bidi="fa-IR"/>
        </w:rPr>
        <w:t>Требования к техническим характеристикам и качеству услуг</w:t>
      </w:r>
    </w:p>
    <w:p w:rsidR="00C40732" w:rsidRPr="00C40732" w:rsidRDefault="00C40732" w:rsidP="00C40732">
      <w:pPr>
        <w:ind w:left="720"/>
        <w:rPr>
          <w:rFonts w:ascii="Times New Roman" w:eastAsia="Andale Sans UI" w:hAnsi="Times New Roman" w:cs="Times New Roman"/>
          <w:lang w:eastAsia="ja-JP" w:bidi="fa-IR"/>
        </w:rPr>
      </w:pPr>
    </w:p>
    <w:p w:rsidR="00C40732" w:rsidRPr="00C40732" w:rsidRDefault="00C40732" w:rsidP="00C40732">
      <w:pPr>
        <w:autoSpaceDE w:val="0"/>
        <w:ind w:firstLine="360"/>
        <w:jc w:val="both"/>
        <w:rPr>
          <w:rFonts w:ascii="Times New Roman" w:eastAsia="Times New Roman" w:hAnsi="Times New Roman" w:cs="Times New Roman"/>
          <w:lang w:val="de-DE" w:eastAsia="ru-RU" w:bidi="fa-IR"/>
        </w:rPr>
      </w:pPr>
      <w:r w:rsidRPr="00C40732">
        <w:rPr>
          <w:rFonts w:ascii="Times New Roman" w:eastAsia="Times New Roman" w:hAnsi="Times New Roman" w:cs="Times New Roman"/>
          <w:lang w:eastAsia="ar-SA" w:bidi="fa-IR"/>
        </w:rPr>
        <w:t xml:space="preserve">Наличие у организации (учреждения), оказывающей медицинские услуги, действующей </w:t>
      </w:r>
      <w:r w:rsidRPr="00C40732">
        <w:rPr>
          <w:rFonts w:ascii="Times New Roman" w:eastAsia="Times New Roman" w:hAnsi="Times New Roman" w:cs="Times New Roman"/>
          <w:lang w:eastAsia="ru-RU" w:bidi="fa-IR"/>
        </w:rPr>
        <w:t>лицензии на осуществление медицинской деятельности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0732">
        <w:rPr>
          <w:rFonts w:ascii="Times New Roman" w:eastAsia="Times New Roman" w:hAnsi="Times New Roman" w:cs="Times New Roman"/>
          <w:lang w:eastAsia="ru-RU" w:bidi="fa-IR"/>
        </w:rPr>
        <w:t>Сколково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 xml:space="preserve">»), утвержденным Постановлением Правительства Российской Федерации от 16.04.2012 № 291, с указанием в приложении к лицензии конкретных видов медицинской деятельности, являющихся объектом закупки, а именно работ (услуг) при оказании первичной медико-санитарной помощи в амбулаторных условиях по: </w:t>
      </w:r>
      <w:r w:rsidRPr="00C40732">
        <w:rPr>
          <w:rFonts w:ascii="Times New Roman" w:eastAsia="Andale Sans UI" w:hAnsi="Times New Roman" w:cs="Times New Roman"/>
          <w:lang w:eastAsia="ja-JP" w:bidi="fa-IR"/>
        </w:rPr>
        <w:t xml:space="preserve">акушерству и гинекологии (за исключением использования вспомогательных репродуктивных технологий), аллергологии и иммунологии, гастроэнтерологии, </w:t>
      </w:r>
      <w:proofErr w:type="spellStart"/>
      <w:r w:rsidRPr="00C40732">
        <w:rPr>
          <w:rFonts w:ascii="Times New Roman" w:eastAsia="Andale Sans UI" w:hAnsi="Times New Roman" w:cs="Times New Roman"/>
          <w:lang w:eastAsia="ja-JP" w:bidi="fa-IR"/>
        </w:rPr>
        <w:t>дерматовенерологии</w:t>
      </w:r>
      <w:proofErr w:type="spellEnd"/>
      <w:r w:rsidRPr="00C40732">
        <w:rPr>
          <w:rFonts w:ascii="Times New Roman" w:eastAsia="Andale Sans UI" w:hAnsi="Times New Roman" w:cs="Times New Roman"/>
          <w:lang w:eastAsia="ja-JP" w:bidi="fa-IR"/>
        </w:rPr>
        <w:t xml:space="preserve">, кардиологии, клинической лабораторной диагностике, лабораторной диагностике, </w:t>
      </w:r>
      <w:proofErr w:type="spellStart"/>
      <w:r w:rsidRPr="00C40732">
        <w:rPr>
          <w:rFonts w:ascii="Times New Roman" w:eastAsia="Andale Sans UI" w:hAnsi="Times New Roman" w:cs="Times New Roman"/>
          <w:lang w:eastAsia="ja-JP" w:bidi="fa-IR"/>
        </w:rPr>
        <w:t>колопроктологии</w:t>
      </w:r>
      <w:proofErr w:type="spellEnd"/>
      <w:r w:rsidRPr="00C40732">
        <w:rPr>
          <w:rFonts w:ascii="Times New Roman" w:eastAsia="Andale Sans UI" w:hAnsi="Times New Roman" w:cs="Times New Roman"/>
          <w:lang w:eastAsia="ja-JP" w:bidi="fa-IR"/>
        </w:rPr>
        <w:t xml:space="preserve">, неврологии, нейрохирургии, онкологии, оториноларингологии (за исключением </w:t>
      </w:r>
      <w:proofErr w:type="spellStart"/>
      <w:r w:rsidRPr="00C40732">
        <w:rPr>
          <w:rFonts w:ascii="Times New Roman" w:eastAsia="Andale Sans UI" w:hAnsi="Times New Roman" w:cs="Times New Roman"/>
          <w:lang w:eastAsia="ja-JP" w:bidi="fa-IR"/>
        </w:rPr>
        <w:t>кохлеарной</w:t>
      </w:r>
      <w:proofErr w:type="spellEnd"/>
      <w:r w:rsidRPr="00C40732">
        <w:rPr>
          <w:rFonts w:ascii="Times New Roman" w:eastAsia="Andale Sans UI" w:hAnsi="Times New Roman" w:cs="Times New Roman"/>
          <w:lang w:eastAsia="ja-JP" w:bidi="fa-IR"/>
        </w:rPr>
        <w:t xml:space="preserve"> имплантации), офтальмологии; пульмонологии, ревматологии, рентгенологии, сердечно-сосудистой хирургии, сестринскому делу, терапии, травматологии и ортопедии, ультразвуковой диагностике, урологии, функциональной диагностике, хирургии; эндокринологии.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Организация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учреждение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оказывающая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>,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обязана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оказать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эти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лично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своими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силами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без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привлечения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соисполнителей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Допускается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привлечение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соисполнител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>ей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в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части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оказания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лабораторной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диагностики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а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также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магнитно-резонансной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томографии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r w:rsidRPr="00C40732">
        <w:rPr>
          <w:rFonts w:ascii="Times New Roman" w:eastAsia="Andale Sans UI" w:hAnsi="Times New Roman" w:cs="Times New Roman"/>
          <w:lang w:eastAsia="ja-JP" w:bidi="fa-IR"/>
        </w:rPr>
        <w:t xml:space="preserve">Наличие у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медицинского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персонала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соответствующих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сертификатов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r>
        <w:rPr>
          <w:rFonts w:ascii="Times New Roman" w:eastAsia="Times New Roman" w:hAnsi="Times New Roman" w:cs="Times New Roman"/>
          <w:lang w:eastAsia="ru-RU" w:bidi="fa-IR"/>
        </w:rPr>
        <w:t xml:space="preserve"> </w:t>
      </w:r>
      <w:r w:rsidRPr="00C40732">
        <w:rPr>
          <w:rFonts w:ascii="Times New Roman" w:eastAsia="Times New Roman" w:hAnsi="Times New Roman" w:cs="Times New Roman"/>
          <w:lang w:eastAsia="ru-RU" w:bidi="fa-IR"/>
        </w:rPr>
        <w:t xml:space="preserve">При привлечении соисполнителей, организация (учреждение), оказывающая медицинские услуги, обязана предоставить договор (соглашение) о </w:t>
      </w:r>
      <w:proofErr w:type="spellStart"/>
      <w:r w:rsidRPr="00C40732">
        <w:rPr>
          <w:rFonts w:ascii="Times New Roman" w:eastAsia="Times New Roman" w:hAnsi="Times New Roman" w:cs="Times New Roman"/>
          <w:lang w:eastAsia="ru-RU" w:bidi="fa-IR"/>
        </w:rPr>
        <w:t>соисполнительстве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>, а также действующую лицензию соисполнителя на осуществление медицинской деятельности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0732">
        <w:rPr>
          <w:rFonts w:ascii="Times New Roman" w:eastAsia="Times New Roman" w:hAnsi="Times New Roman" w:cs="Times New Roman"/>
          <w:lang w:eastAsia="ru-RU" w:bidi="fa-IR"/>
        </w:rPr>
        <w:t>Сколково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 xml:space="preserve">»), утвержденным Постановлением Правительства Российской Федерации от 16.04.2012 № 291, по всем видам заявленных услуг лабораторной диагностики и магнитно-резонансной томографии, а именно работ (услуг) при оказании первичной медико-санитарной помощи в амбулаторных условиях по: клинической лабораторной диагностике, лабораторной диагностике, рентгенологии. </w:t>
      </w:r>
      <w:r w:rsidRPr="00C40732">
        <w:rPr>
          <w:rFonts w:ascii="Times New Roman" w:eastAsia="Times New Roman" w:hAnsi="Times New Roman" w:cs="Times New Roman"/>
          <w:lang w:eastAsia="ar-SA" w:bidi="fa-IR"/>
        </w:rPr>
        <w:t xml:space="preserve"> </w:t>
      </w:r>
      <w:r>
        <w:rPr>
          <w:rFonts w:ascii="Times New Roman" w:eastAsia="Times New Roman" w:hAnsi="Times New Roman" w:cs="Times New Roman"/>
          <w:lang w:eastAsia="ar-SA" w:bidi="fa-IR"/>
        </w:rPr>
        <w:t xml:space="preserve"> </w:t>
      </w:r>
      <w:r w:rsidRPr="00C40732">
        <w:rPr>
          <w:rFonts w:ascii="Times New Roman" w:eastAsia="Times New Roman" w:hAnsi="Times New Roman" w:cs="Times New Roman"/>
          <w:lang w:eastAsia="ru-RU" w:bidi="fa-IR"/>
        </w:rPr>
        <w:t>М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едицинские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быть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выполнены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с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надлежащим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качеством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в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соответствии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с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приказами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уполномоченного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федерального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органа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исполнительной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власти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Минздравсоцразвития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России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Минздрава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России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т.д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.),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определяющего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порядок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стандарты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оказания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соответствующего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вида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помощи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Организация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учреждение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оказывающая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>,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обязана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обеспечить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соответствие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предоставляемых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требованиям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предъявляемым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к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методам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диагностики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профилактики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лечения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разрешенным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территории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Российской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Федерации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быть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оказаны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с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соблюдением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гигиенических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экологических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норм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правил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техники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безопасности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нанести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вред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жизни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здоровью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работникам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заказчика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быть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оказаны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в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амбулаторных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поликлинических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условиях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оказании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организация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учреждение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оказывающая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>,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обязана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оформить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работнику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заказчика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медицинскую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карту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В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карте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указываются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жалобы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объективный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статус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результаты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обследования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установленный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диагноз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назначения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Под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указанной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информацией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стоять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подпись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пациента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врача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дата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внесения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записи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Оформление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документации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осуществляться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установленным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формам, 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lastRenderedPageBreak/>
        <w:t xml:space="preserve">утвержденным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уполномоченным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федеральным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органом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исполнительной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власти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Минздравсоцразвития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России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Минздрав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России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т.д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.).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требованию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работника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заказчика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оригинал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или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копия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карты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результатов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обследований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быть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выданы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работнику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руки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результатам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магнитно-резонансного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исследования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работникам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заказчика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руки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быть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выданы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заключение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снимок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Оснащение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оборудование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организации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учреждения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оказывающей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быть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достаточным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для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выполнения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необходимого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объёма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заявленных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>.</w:t>
      </w:r>
      <w:r w:rsidRPr="00C40732">
        <w:rPr>
          <w:rFonts w:ascii="Times New Roman" w:eastAsia="Times New Roman" w:hAnsi="Times New Roman" w:cs="Times New Roman"/>
          <w:color w:val="000000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color w:val="000000"/>
          <w:lang w:val="de-DE" w:eastAsia="ru-RU" w:bidi="fa-IR"/>
        </w:rPr>
        <w:t>У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t>слуги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оказываться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6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дней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в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неделю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(с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понедельника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субботу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включительно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Площади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лечебно-диагностических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кабинетов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организации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учреждения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оказывающей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должны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соответствовать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действующим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санитарным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правилам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и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нормам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Организация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учреждение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),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оказывающая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медицинские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услуги</w:t>
      </w:r>
      <w:proofErr w:type="spellEnd"/>
      <w:r w:rsidRPr="00C40732">
        <w:rPr>
          <w:rFonts w:ascii="Times New Roman" w:eastAsia="Times New Roman" w:hAnsi="Times New Roman" w:cs="Times New Roman"/>
          <w:lang w:eastAsia="ru-RU" w:bidi="fa-IR"/>
        </w:rPr>
        <w:t>,</w:t>
      </w:r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должна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предоставить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возможность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предварительной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записи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(в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том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числе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по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телефону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) для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оказания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заявленных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proofErr w:type="spellStart"/>
      <w:r w:rsidRPr="00C40732">
        <w:rPr>
          <w:rFonts w:ascii="Times New Roman" w:eastAsia="Times New Roman" w:hAnsi="Times New Roman" w:cs="Times New Roman"/>
          <w:lang w:val="de-DE" w:eastAsia="ru-RU" w:bidi="fa-IR"/>
        </w:rPr>
        <w:t>услуг</w:t>
      </w:r>
      <w:proofErr w:type="spellEnd"/>
      <w:r w:rsidRPr="00C40732">
        <w:rPr>
          <w:rFonts w:ascii="Times New Roman" w:eastAsia="Times New Roman" w:hAnsi="Times New Roman" w:cs="Times New Roman"/>
          <w:lang w:val="de-DE" w:eastAsia="ru-RU" w:bidi="fa-IR"/>
        </w:rPr>
        <w:t xml:space="preserve">. </w:t>
      </w:r>
    </w:p>
    <w:p w:rsidR="00C40732" w:rsidRPr="00C40732" w:rsidRDefault="00C40732" w:rsidP="00C40732">
      <w:pPr>
        <w:tabs>
          <w:tab w:val="left" w:pos="708"/>
          <w:tab w:val="left" w:pos="1418"/>
        </w:tabs>
        <w:ind w:firstLine="360"/>
        <w:jc w:val="center"/>
        <w:rPr>
          <w:rFonts w:ascii="Times New Roman" w:eastAsia="Andale Sans UI" w:hAnsi="Times New Roman" w:cs="Times New Roman"/>
          <w:lang w:val="de-DE" w:eastAsia="ja-JP" w:bidi="fa-IR"/>
        </w:rPr>
      </w:pPr>
      <w:r w:rsidRPr="00C40732">
        <w:rPr>
          <w:rFonts w:ascii="Times New Roman" w:hAnsi="Times New Roman" w:cs="Times New Roman"/>
          <w:b/>
        </w:rPr>
        <w:t>Требования к месту, срокам оказываемых услуг.</w:t>
      </w:r>
    </w:p>
    <w:p w:rsidR="00C40732" w:rsidRPr="00C40732" w:rsidRDefault="00C40732" w:rsidP="00C40732">
      <w:pPr>
        <w:jc w:val="both"/>
        <w:rPr>
          <w:rFonts w:ascii="Times New Roman" w:hAnsi="Times New Roman" w:cs="Times New Roman"/>
        </w:rPr>
      </w:pPr>
      <w:r w:rsidRPr="00C40732">
        <w:rPr>
          <w:rFonts w:ascii="Times New Roman" w:hAnsi="Times New Roman" w:cs="Times New Roman"/>
          <w:b/>
          <w:i/>
        </w:rPr>
        <w:t>Место поставки товара, оказания услуг, выполнения работ:</w:t>
      </w:r>
      <w:r w:rsidRPr="00C40732">
        <w:rPr>
          <w:rFonts w:ascii="Times New Roman" w:hAnsi="Times New Roman" w:cs="Times New Roman"/>
        </w:rPr>
        <w:t xml:space="preserve"> Курская область, г. Курск (по месту расположения исполнителя).</w:t>
      </w:r>
    </w:p>
    <w:p w:rsidR="00C40732" w:rsidRPr="00C40732" w:rsidRDefault="00C40732" w:rsidP="00C4073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40732">
        <w:rPr>
          <w:rFonts w:ascii="Times New Roman" w:hAnsi="Times New Roman" w:cs="Times New Roman"/>
          <w:b/>
          <w:i/>
        </w:rPr>
        <w:t>Сроки поставки товара, оказания услуг, выполнения работ:</w:t>
      </w:r>
      <w:r w:rsidRPr="00C40732">
        <w:rPr>
          <w:rFonts w:ascii="Times New Roman" w:hAnsi="Times New Roman" w:cs="Times New Roman"/>
        </w:rPr>
        <w:t xml:space="preserve"> </w:t>
      </w:r>
      <w:r w:rsidRPr="00C40732">
        <w:rPr>
          <w:rFonts w:ascii="Times New Roman" w:eastAsia="Times New Roman" w:hAnsi="Times New Roman" w:cs="Times New Roman"/>
          <w:lang w:eastAsia="ru-RU"/>
        </w:rPr>
        <w:t>с момента заключения государственного контракта и по 01 декабря 2020 года включительно.</w:t>
      </w: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33E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Перечень медицинских услуг</w:t>
      </w: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801"/>
        <w:gridCol w:w="7416"/>
      </w:tblGrid>
      <w:tr w:rsidR="00C40732" w:rsidRPr="00C40732" w:rsidTr="00B13975">
        <w:trPr>
          <w:trHeight w:val="36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специалистов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Аллерголог-</w:t>
            </w:r>
            <w:proofErr w:type="gram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  (</w:t>
            </w:r>
            <w:proofErr w:type="gram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первичный)</w:t>
            </w:r>
          </w:p>
        </w:tc>
      </w:tr>
      <w:tr w:rsidR="00C40732" w:rsidRPr="00C40732" w:rsidTr="00B13975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Аллерголог-</w:t>
            </w:r>
            <w:proofErr w:type="gram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  (</w:t>
            </w:r>
            <w:proofErr w:type="gram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повторный)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Ангиохирург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(прием первичный)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Ангиохирург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(прием повторный)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 (прием первичный)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 (прием повторный)</w:t>
            </w:r>
          </w:p>
        </w:tc>
      </w:tr>
      <w:tr w:rsidR="00C40732" w:rsidRPr="00C40732" w:rsidTr="00B13975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 (прием первичный)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 (прием повторный)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(прием первичный)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(прием повторный)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Кардиолог (прием первичный)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Кардиолог (прием повторный)</w:t>
            </w:r>
          </w:p>
        </w:tc>
      </w:tr>
      <w:tr w:rsidR="00C40732" w:rsidRPr="00C40732" w:rsidTr="00B13975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Невролог (прием первичный)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 (прием повторный)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 (прием первичный)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Нейрохирург (прием повторный)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Нефролог (прием первичный)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 (прием повторный)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Онколог-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маммолог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(прием первичный)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Онколог-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маммолог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(прием повторный)</w:t>
            </w:r>
          </w:p>
        </w:tc>
      </w:tr>
      <w:tr w:rsidR="00C40732" w:rsidRPr="00C40732" w:rsidTr="00B13975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Отоларинголог  (</w:t>
            </w:r>
            <w:proofErr w:type="gram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первичный)</w:t>
            </w:r>
          </w:p>
        </w:tc>
      </w:tr>
      <w:tr w:rsidR="00C40732" w:rsidRPr="00C40732" w:rsidTr="00B13975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Отоларинголог  (</w:t>
            </w:r>
            <w:proofErr w:type="gramEnd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повторный)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 (прием первичный)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 (прием повторный)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Проктолог (прием первичный)</w:t>
            </w:r>
          </w:p>
        </w:tc>
      </w:tr>
      <w:tr w:rsidR="00C40732" w:rsidRPr="00C40732" w:rsidTr="00B13975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Проктолог (прием повторный)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 (прием первичный)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 (прием повторный)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Ревматолог (прием первичный)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Ревматолог (прием повторный)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Терапевт (прием первичный)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Терапевт (прием повторный)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 (прием первичный)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 (прием повторный)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Уролог (прием первичный)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Уролог (прием повторный)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Хирург (прием первичный)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Хирург (прием повторный)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Эндокринолог (прием первичный)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Эндокринолог (прием повторный)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УЗИ</w:t>
            </w:r>
          </w:p>
        </w:tc>
      </w:tr>
      <w:tr w:rsidR="00C40732" w:rsidRPr="00C40732" w:rsidTr="00B13975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Пункция молочной железы с цитологическим исследованием (под контролем УЗИ)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Пункция щитовидной железы с цитологическим исследованием (под контролем УЗИ)</w:t>
            </w:r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УЗИ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печень+желч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пузырь+поджелуд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железа+селезенка+почки+надпочечники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УЗИ желчного пузыря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УЗИ желчного пузыря с определением функции</w:t>
            </w:r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молочные железы с осмотром регионарных зон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мягких тканей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органов мошонки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печени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печени + желчного пузыря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поджелудочной железы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предстательной железы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трансабдоминальное</w:t>
            </w:r>
            <w:proofErr w:type="spellEnd"/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УЗИ предстательной железы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трансректальное</w:t>
            </w:r>
            <w:proofErr w:type="spellEnd"/>
          </w:p>
        </w:tc>
      </w:tr>
      <w:tr w:rsidR="00C40732" w:rsidRPr="00C40732" w:rsidTr="00B13975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УЗИ предстательной железы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трансректальное+УЗИ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мочевого пузыря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УЗИ селезенки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УЗИ слюнных желез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УЗИ сустава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Эхокардиография с допплеровским анализом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УЗИ гинекологическое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фолликулогенеза</w:t>
            </w:r>
            <w:proofErr w:type="spellEnd"/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Трансвагинальное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ультразвуковое исследование женских половых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органов+ЦДК</w:t>
            </w:r>
            <w:proofErr w:type="spellEnd"/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Цервикометрия</w:t>
            </w:r>
            <w:proofErr w:type="spellEnd"/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манипуляции и процедуры</w:t>
            </w:r>
          </w:p>
        </w:tc>
      </w:tr>
      <w:tr w:rsidR="00C40732" w:rsidRPr="00C40732" w:rsidTr="00B13975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Внутривенное вливание (капельное) (без стоимости медикаментов)</w:t>
            </w:r>
          </w:p>
        </w:tc>
      </w:tr>
      <w:tr w:rsidR="00C40732" w:rsidRPr="00C40732" w:rsidTr="00B13975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Внутривенное вливание (струйное) (без стоимости медикаментов)</w:t>
            </w:r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Внутримышечная инъекция (без стоимости медикаментов)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Подкожная инъекция (без стоимости медикаментов)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гинеколога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Аспират из полости матки зондом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Пайпеля</w:t>
            </w:r>
            <w:proofErr w:type="spellEnd"/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Введение ВМС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Введение ВМС "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Мирена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Лечебная ванночка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Мазок на цитологию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Экстракция ВМС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Манипуляции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оториноларинголога</w:t>
            </w:r>
            <w:proofErr w:type="spellEnd"/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Биопсия ЛОР-органов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Вливание в гортань лекарственных веществ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паратонзиллярного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абсцесса глотки и гортани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носа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слухового прохода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Забор мазков из ЛОР-органов</w:t>
            </w:r>
          </w:p>
        </w:tc>
      </w:tr>
      <w:tr w:rsidR="00C40732" w:rsidRPr="00C40732" w:rsidTr="00B13975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Катетеризация слуховых труб с нагнетанием лек </w:t>
            </w:r>
            <w:proofErr w:type="gram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в-в с</w:t>
            </w:r>
            <w:proofErr w:type="gram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анестезией (2 уха)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Продувание слуховых труб по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Полицеру</w:t>
            </w:r>
            <w:proofErr w:type="spellEnd"/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Промыв гайморовой пазухи (1 ед.) ч/з дренаж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Промыв гайморовых пазух ч/з соустья после операции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Промывание аттика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Пункция гайморовой пазухи 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Пункция гайморовой пазухи + дренирование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Смазывание слизистой глотки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Тампонада уха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Тонзиллор</w:t>
            </w:r>
            <w:proofErr w:type="spellEnd"/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Туалет носовой полости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адренализация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аспирация)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Туалет уха + лекарство на турунде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Удаление папилломы носа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Удаление папилломы полости глотки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Удаление серных пробок (1 ухо)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Эндоскопия /Микроскопия ЛОР-органов/Отоскопия 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офтальмолога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(осмотр на щелевой лампе)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Исследование цветоощущения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Подбор очков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Субконъюнктивальные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инъекции 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Тонометрия тонометром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Маклакова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32" w:rsidRPr="00C40732" w:rsidTr="00B13975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Удаление ин. тел конъюнктивы, непроникающих ин. тел роговицы</w:t>
            </w:r>
          </w:p>
        </w:tc>
      </w:tr>
      <w:tr w:rsidR="00C40732" w:rsidRPr="00C40732" w:rsidTr="00B13975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проктолога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Вскрытие нагноившегося копчикового хода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Вскрытие парапроктита</w:t>
            </w:r>
          </w:p>
        </w:tc>
      </w:tr>
      <w:tr w:rsidR="00C40732" w:rsidRPr="00C40732" w:rsidTr="00B13975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Лигирование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геморроидальных узлов (1 узел)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Удаление анальной "бахромки"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кондиллом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(1 кв. см. площади) 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ревматолога/травматолога</w:t>
            </w:r>
          </w:p>
        </w:tc>
      </w:tr>
      <w:tr w:rsidR="00C40732" w:rsidRPr="00C40732" w:rsidTr="00B13975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Внутрисуставное введение лекарственных препаратов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гиалуроновой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 (без стоимости препарата) 1 сустав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Пункция сустава диагностическая/лечебная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уролога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Массаж предстательной железы</w:t>
            </w:r>
          </w:p>
        </w:tc>
      </w:tr>
      <w:tr w:rsidR="00C40732" w:rsidRPr="00C40732" w:rsidTr="00B13975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хирурга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Вскрытие фурункула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Лечение вросшего ногтя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Перевязка раны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Снятие швов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диагностика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Бифункциональное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АД и ЭКГ</w:t>
            </w:r>
          </w:p>
        </w:tc>
      </w:tr>
      <w:tr w:rsidR="00C40732" w:rsidRPr="00C40732" w:rsidTr="00B13975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Суточное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АД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Эндоскопические исследования 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Магнитно-резонансная томография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  брюшной</w:t>
            </w:r>
            <w:proofErr w:type="gramEnd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полости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органов брюшной полости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органов брюшной полости и забрюшинного пространства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органов забрюшинного пространства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  головы</w:t>
            </w:r>
            <w:proofErr w:type="gramEnd"/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головного мозга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области глазных орбит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околоносовых пазух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  малого</w:t>
            </w:r>
            <w:proofErr w:type="gramEnd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таза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мужских наружных половых органов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органов малого таза у женщин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органов малого таза у мужчин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  позвоночника</w:t>
            </w:r>
            <w:proofErr w:type="gramEnd"/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МРТ грудного отдела позвоночника </w:t>
            </w:r>
          </w:p>
        </w:tc>
      </w:tr>
      <w:tr w:rsidR="00C40732" w:rsidRPr="00C40732" w:rsidTr="00B13975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МРТ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нижнегрудного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-пояснично-крестцового отдела позвоночника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пояснично-крестцового отдела позвоночника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пояснично-крестцового отдела позвоночника и копчика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МРТ шейного отдела позвоночника </w:t>
            </w:r>
          </w:p>
        </w:tc>
      </w:tr>
      <w:tr w:rsidR="00C40732" w:rsidRPr="00C40732" w:rsidTr="00B13975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  суставов</w:t>
            </w:r>
            <w:proofErr w:type="gram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голеностопного сустава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дистальных отделов стопы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коленного сустава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крестцово-подвздошных сочленений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локтевого сустава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плечевого сустава</w:t>
            </w:r>
          </w:p>
        </w:tc>
      </w:tr>
      <w:tr w:rsidR="00C40732" w:rsidRPr="00C40732" w:rsidTr="00B13975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суставов одной кисти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тазобедренных суставов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  шеи</w:t>
            </w:r>
            <w:proofErr w:type="gramEnd"/>
          </w:p>
        </w:tc>
      </w:tr>
      <w:tr w:rsidR="00C40732" w:rsidRPr="00C40732" w:rsidTr="00B13975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МРТ мягких тканей шеи (ротоглотка, гортань, гортаноглотка)</w:t>
            </w:r>
          </w:p>
        </w:tc>
      </w:tr>
      <w:tr w:rsidR="00C40732" w:rsidRPr="00C40732" w:rsidTr="00B13975">
        <w:trPr>
          <w:trHeight w:val="9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услуги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Анализ кала на скрытую кровь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Анализ мочи по Нечипоренко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отделяемого мочеполовых органов женщин (микрофлора)</w:t>
            </w:r>
          </w:p>
        </w:tc>
      </w:tr>
      <w:tr w:rsidR="00C40732" w:rsidRPr="00C40732" w:rsidTr="00B13975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секрета предстательной железы (микрофлора)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(c лейкоцитарной формулой)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Общий анализ мочи с микроскопией осадка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Скорость оседания эритроцитов (СОЭ)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Копрограмма</w:t>
            </w:r>
            <w:proofErr w:type="spellEnd"/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Анализ кала на яйца гельминтов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Анализ кала на цисты простейших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Энтеробиоз (метод Рабиновича)</w:t>
            </w:r>
          </w:p>
        </w:tc>
      </w:tr>
      <w:tr w:rsidR="00C40732" w:rsidRPr="00C40732" w:rsidTr="00B1397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Общий анализ крови (без лейкоцитарной формулы и СОЭ)</w:t>
            </w:r>
          </w:p>
        </w:tc>
      </w:tr>
      <w:tr w:rsidR="00C40732" w:rsidRPr="00C40732" w:rsidTr="00B1397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отделяемого мочеполовых органов мужчин (микрофлора)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Общий анализ мокроты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Ретикулоциты</w:t>
            </w:r>
            <w:proofErr w:type="spellEnd"/>
          </w:p>
        </w:tc>
      </w:tr>
      <w:tr w:rsidR="00C40732" w:rsidRPr="00C40732" w:rsidTr="00B13975">
        <w:trPr>
          <w:trHeight w:val="11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крови: общий анализ, лейкоцитарная формула, СОЭ (с микроскопией мазка крови при выявлении патологических изменений)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Содержание углеводов в кале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Проба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Сулковича</w:t>
            </w:r>
            <w:proofErr w:type="spellEnd"/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мазка со слизистой оболочки носа</w:t>
            </w:r>
          </w:p>
        </w:tc>
      </w:tr>
      <w:tr w:rsidR="00C40732" w:rsidRPr="00C40732" w:rsidTr="00B13975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наличие клещей рода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Demodex</w:t>
            </w:r>
            <w:proofErr w:type="spellEnd"/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с микроскопией лейкоцитарной формулы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D-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димер</w:t>
            </w:r>
            <w:proofErr w:type="spellEnd"/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Антитромбин III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Активированное частичное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тромбопластиновое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время (АЧТВ)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Волчаночный антикоагулянт</w:t>
            </w:r>
          </w:p>
        </w:tc>
      </w:tr>
      <w:tr w:rsidR="00C40732" w:rsidRPr="00C40732" w:rsidTr="00B13975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Группа крови ABO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Коагулограмма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№1 (протромбин (по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Квику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), МНО)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Резус-фактор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Тромбиновое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время</w:t>
            </w:r>
          </w:p>
        </w:tc>
      </w:tr>
      <w:tr w:rsidR="00C40732" w:rsidRPr="00C40732" w:rsidTr="00B13975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Фибриноген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Эритропоэтин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Бета-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CrossLaps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(маркер костной резорбции)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N-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Остеокальцин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(маркер костного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ремоделирования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Аланинаминотрансфераза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(АЛТ)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Альбумин в сыворотке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Амилаза общая в сыворотке</w:t>
            </w:r>
          </w:p>
        </w:tc>
      </w:tr>
      <w:tr w:rsidR="00C40732" w:rsidRPr="00C40732" w:rsidTr="00B13975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Амилаза панкреатическая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Антистрептолизин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Аполипопротеин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B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Аполипопротеин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A 1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Аспартатаминотрансфераза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(АСТ)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Белковые фракции в сыворотке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Витамин В12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цианокобаламин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Гамма-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глютамилтранспептидаза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(гамма-ГТ)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Гликированный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гемоглобин (HbA1c)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Глюкоза в плазме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Гомоцистеин</w:t>
            </w:r>
            <w:proofErr w:type="spellEnd"/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Железо в сыворотке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Железосвязывающая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сыворотки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Калий, натрий, хлор в сыворотке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Кальций в сыворотке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(с определением СКФ)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Креатинкиназа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общая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Креатинкиназа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MB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Лактат</w:t>
            </w:r>
            <w:proofErr w:type="spellEnd"/>
          </w:p>
        </w:tc>
      </w:tr>
      <w:tr w:rsidR="00C40732" w:rsidRPr="00C40732" w:rsidTr="00B13975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(ЛДГ) общая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1, 2 (ЛДГ 1, 2 фракции)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Липаза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Холестерол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– Липопротеины высокой плотности (ЛПВП)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Холестерол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- Липопротеины низкой плотности (ЛПНП)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Магний в сыворотке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Мочевая кислота в сыворотке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Мочевина в сыворотке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Белок общий в сыворотке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Билирубин общий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Билирубин прямой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Белок общий в моче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С-пептид в сыворотке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Трансферрин</w:t>
            </w:r>
            <w:proofErr w:type="spell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Триглицериды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Витамин B9 (фолиевая кислота)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Фосфатаза щелочная общая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Фосфор в сыворотке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Холестерол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общий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Холинэстераза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</w:t>
            </w:r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С-реактивный белок, количественно (высокочувствительный метод)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Кальций ионизированный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Амилаза общая в суточной моче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 суточной моче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Мочевина в суточной моче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Мочевая кислота в суточной моче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Калий, натрий, хлор в суточной моче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Калий в сыворотке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Натрий в сыворотке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Хлор в сыворотке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Калий в суточной моче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Натрий в суточной моче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Хлор в суточной моче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Глюкозотолерантный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тест (расширенный)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Тропонин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I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Миоглобин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Альбумин в моче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микроальбуминурия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Глюкоза в моче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С-реактивный белок, количественно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-HAV,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anti-HBc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anti-HBc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антитела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anti-HBs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антитела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-HCV, антитела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структурным и неструктурным белкам вируса гепатита С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Aspergillus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fumigatus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Cytomegalovirus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предранний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белок IEA,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Cytomegalovirus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Cytomegalovirus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Echinococcus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Epstein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Barr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капсидный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белок (VCA),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Epstein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Barr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ранние антигены (EA),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Epstein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Barr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ядерный антиген (EBNA),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(количественно)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Giardia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lamblia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суммарные антитела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HBeAg</w:t>
            </w:r>
            <w:proofErr w:type="spellEnd"/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Helicobacter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pylori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(количественно)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Herpes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Simplex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1/2,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Herpes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Simplex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1/2,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HIV 1,2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Ab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Combo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(определение антител к ВИЧ типов 1 и 2 и антигена p24)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титр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(количественно)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(количественно)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титр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титр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Varicella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Zoster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Varicella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Zoster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Сифилис RPR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антикардиолипиновый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тест/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микрореакция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преципитации), титр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-HDV, антитела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-HEV,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Вирус клещевого энцефалита,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Вирус клещевого энцефалита,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-HCV, антитела, ИФА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Epstein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Barr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капсидный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белок (VCA),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Rotavirus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антиген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IgА</w:t>
            </w:r>
            <w:proofErr w:type="spellEnd"/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-HAV, антитела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CA 125 II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CA 15-3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CA 19-9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CA 72-4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Суммарные иммуноглобулины A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 в сыворотке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Суммарные иммуноглобулины G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 в сыворотке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Суммарные иммуноглобулины M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 в сыворотке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Адренокортикотропный гормон (АКТГ)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Альдостерон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Андростендион</w:t>
            </w:r>
            <w:proofErr w:type="spell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Суммарные иммуноглобулины E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 в сыворотке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Бета-2-микроглобулин в сыворотке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Бета-2-микроглобулин в моче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Глобулин, связывающий половые гормоны (ГСПГ)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Дигидротестостерон</w:t>
            </w:r>
            <w:proofErr w:type="spellEnd"/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Инсулин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Кальцитонин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Кортизол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Паратиреоидный гормон,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интактный</w:t>
            </w:r>
            <w:proofErr w:type="spellEnd"/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Простатспецифический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общий (ПСА общий)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Тестостерон свободный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Тиреоглобулин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Эстриол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свободный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Гастрин</w:t>
            </w:r>
            <w:proofErr w:type="spell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Ингибин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B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Tumor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Marker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2 (TM 2) -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пируваткиназа</w:t>
            </w:r>
            <w:proofErr w:type="spellEnd"/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MCA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муциноподобный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рако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-ассоциированный антиген)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Копрологическая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эластаза</w:t>
            </w:r>
            <w:proofErr w:type="spell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Антимюллеровский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гормон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Эозинофильный катионный белок (ECP)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Ренин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Лептин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Пепсиноген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I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Пепсиноген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II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CA 242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Дегидроэпиандростерон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-сульфат (ДЭА-SO4)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Лютеинизирующий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гормон (ЛГ)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Прогестерон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общий (Т3)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свободный (Т3 свободный)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Тироксин общий (Т4)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Тироксин свободный (Т4 свободный)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Тестостерон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Тиреотропный гормон (ТТГ)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Фолликулостимулирующий гормон (ФСГ)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Эстрадиол</w:t>
            </w:r>
            <w:proofErr w:type="spellEnd"/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Пролактин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Candida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Cytomegalovirus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vaginalis,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HBV, ДНК [реал-тайм ПЦР]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HBV, ДНК количественно [реал-тайм ПЦР]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HCV,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(типы 1a, 1b, 2, 3a, 4), РНК [реал-тайм ПЦР]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HCV, РНК [реал-тайм ПЦР]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HCV, РНК количественно [реал-тайм ПЦР]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Herpes Simplex Virus 1/2,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Human Herpes Virus 6,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Human Herpes Virus 7,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16/18 (HPV 16/18), ДНК [реал-тайм ПЦР]</w:t>
            </w:r>
          </w:p>
        </w:tc>
      </w:tr>
      <w:tr w:rsidR="00C40732" w:rsidRPr="00C40732" w:rsidTr="00B13975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6/11 (HPV 6/11), ДНК [реал-тайм ПЦР]</w:t>
            </w:r>
          </w:p>
        </w:tc>
      </w:tr>
      <w:tr w:rsidR="00C40732" w:rsidRPr="00C40732" w:rsidTr="00B13975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Neisseria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Trichomonas vaginalis,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parvum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Anaplasma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phagocytophilum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Bordetella pertussis,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Borrelia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burgdorferi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s.l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., ДНК [реал-тайм ПЦР]</w:t>
            </w:r>
          </w:p>
        </w:tc>
      </w:tr>
      <w:tr w:rsidR="00C40732" w:rsidRPr="00C40732" w:rsidTr="00B13975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Ehrlichia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chaffeensis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HDV, РНК [ПЦР]</w:t>
            </w:r>
          </w:p>
        </w:tc>
      </w:tr>
      <w:tr w:rsidR="00C40732" w:rsidRPr="00C40732" w:rsidTr="00B13975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Helicobacter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pylori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HAV, РНК [реал-тайм ПЦР]</w:t>
            </w:r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HGV, РНК [ПЦР]</w:t>
            </w:r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Streptococcus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pyogenes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Adenovirus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Streptococcus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Enterovirus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РНК [реал-тайм ПЦР]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Human Herpes Virus 8,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species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10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высокого канцерогенного риска (16, 18, 31, 33, 35, 39, 45, 51, 52, 56, 58, 59 типы), ДНК без определения типа [реал-тайм ПЦР]</w:t>
            </w:r>
          </w:p>
        </w:tc>
      </w:tr>
      <w:tr w:rsidR="00C40732" w:rsidRPr="00C40732" w:rsidTr="00B13975">
        <w:trPr>
          <w:trHeight w:val="10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высокого канцерогенного риска (16, 18, 31, 33, 35, 39, 45, 51, 52, 56, 58, 59 типы), ДНК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[реал-тайм ПЦР]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, ДНК [реал-тайм ПЦР]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spp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., ДНК [реал-тайм ПЦР]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Varicella Zoster Virus,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Parvovirus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B19, ДНК [реал-тайм ПЦР]</w:t>
            </w:r>
          </w:p>
        </w:tc>
      </w:tr>
      <w:tr w:rsidR="00C40732" w:rsidRPr="00C40732" w:rsidTr="00B13975">
        <w:trPr>
          <w:trHeight w:val="10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низкого (HPV 6, 11, 44) и высокого (HPV 16, 18, 26, 31, 33, 35, 39, 45, 51, 52, 53, 56, 58, 59, 66, 68, 73, 82) канцерогенного риска</w:t>
            </w:r>
          </w:p>
        </w:tc>
      </w:tr>
      <w:tr w:rsidR="00C40732" w:rsidRPr="00C40732" w:rsidTr="00B13975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16 (HPV 16), ДНК [реал-тайм ПЦР]</w:t>
            </w:r>
          </w:p>
        </w:tc>
      </w:tr>
      <w:tr w:rsidR="00C40732" w:rsidRPr="00C40732" w:rsidTr="00B13975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18 (HPV 18), ДНК [реал-тайм ПЦР]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Yersinia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enterocolitica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Herpes Simplex Virus 1,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Herpes Simplex Virus 2,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реал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тайм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ПЦР</w:t>
            </w:r>
            <w:r w:rsidRPr="00C40732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C40732" w:rsidRPr="00C40732" w:rsidTr="00B13975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Papillomavirus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16/18 (HPV 16/18), ДНК (выявление,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и количественное определение) [реал-тайм ПЦР]</w:t>
            </w:r>
          </w:p>
        </w:tc>
      </w:tr>
      <w:tr w:rsidR="00C40732" w:rsidRPr="00C40732" w:rsidTr="00B13975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Посев на флору с определением чувствительности к антибиотикам</w:t>
            </w:r>
          </w:p>
        </w:tc>
      </w:tr>
      <w:tr w:rsidR="00C40732" w:rsidRPr="00C40732" w:rsidTr="00B13975">
        <w:trPr>
          <w:trHeight w:val="11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species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чувствительности к антибиотикам (при титре 1х10^4 и выше)</w:t>
            </w:r>
          </w:p>
        </w:tc>
      </w:tr>
      <w:tr w:rsidR="00C40732" w:rsidRPr="00C40732" w:rsidTr="00B13975">
        <w:trPr>
          <w:trHeight w:val="11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species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чувствительности к антибиотикам (при титре 1х10^4 и выше)</w:t>
            </w:r>
          </w:p>
        </w:tc>
      </w:tr>
      <w:tr w:rsidR="00C40732" w:rsidRPr="00C40732" w:rsidTr="00B13975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Посев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spp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./дрожжеподобные грибы с подбором антимикотических препаратов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</w:p>
        </w:tc>
      </w:tr>
      <w:tr w:rsidR="00C40732" w:rsidRPr="00C40732" w:rsidTr="00B13975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чувствительности к антибиотикам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Дисбактериоз кишечника с определением чувствительности к антибиотикам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Посев на гемолитический стрептококк группы А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Дисбактериоз кишечника с определением чувствительности к антибиотикам и бактериофагам</w:t>
            </w:r>
          </w:p>
        </w:tc>
      </w:tr>
      <w:tr w:rsidR="00C40732" w:rsidRPr="00C40732" w:rsidTr="00B13975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Исследование кожи и ногтевых пластинок на поверхностные микозы</w:t>
            </w:r>
          </w:p>
        </w:tc>
      </w:tr>
      <w:tr w:rsidR="00C40732" w:rsidRPr="00C40732" w:rsidTr="00B13975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Посев кала на условно-патогенную флору с определением чувствительности к антибиотикам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золотистый стафилококк (S.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aureus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к антибиотикам</w:t>
            </w:r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Посев на флору с определением чувствительности к бактериофагам</w:t>
            </w:r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Посев отделяемого раны на флору с определением чувствительности к антибиотикам</w:t>
            </w:r>
          </w:p>
        </w:tc>
      </w:tr>
      <w:tr w:rsidR="00C40732" w:rsidRPr="00C40732" w:rsidTr="00B13975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влагалища с определением чувствительности к антибиотикам</w:t>
            </w:r>
          </w:p>
        </w:tc>
      </w:tr>
      <w:tr w:rsidR="00C40732" w:rsidRPr="00C40732" w:rsidTr="00B13975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Посев отделяемого раны на флору без определения чувствительности к антибиотикам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золотистый стафилококк (S.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aureus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 без определения чувствительности к антибиотикам, количественно</w:t>
            </w:r>
          </w:p>
        </w:tc>
      </w:tr>
      <w:tr w:rsidR="00C40732" w:rsidRPr="00C40732" w:rsidTr="00B13975">
        <w:trPr>
          <w:trHeight w:val="11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Дисбактериоз кишечника с определением антагонистической активности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пробиотиков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и определением чувствительности к бактериофагам</w:t>
            </w:r>
          </w:p>
        </w:tc>
      </w:tr>
      <w:tr w:rsidR="00C40732" w:rsidRPr="00C40732" w:rsidTr="00B13975">
        <w:trPr>
          <w:trHeight w:val="12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на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атипию</w:t>
            </w:r>
            <w:proofErr w:type="spellEnd"/>
          </w:p>
        </w:tc>
      </w:tr>
      <w:tr w:rsidR="00C40732" w:rsidRPr="00C40732" w:rsidTr="00B13975">
        <w:trPr>
          <w:trHeight w:val="10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Цитологическое исследование материала, полученного при эндоскопии (ФГДС, бронхоскопия, ларингоскопия, цистоскопия,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аспирата из полости матки</w:t>
            </w:r>
          </w:p>
        </w:tc>
      </w:tr>
      <w:tr w:rsidR="00C40732" w:rsidRPr="00C40732" w:rsidTr="00B13975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отпечатков с внутриматочной спирали</w:t>
            </w:r>
          </w:p>
        </w:tc>
      </w:tr>
      <w:tr w:rsidR="00C40732" w:rsidRPr="00C40732" w:rsidTr="00B13975">
        <w:trPr>
          <w:trHeight w:val="8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соскобов молочной железы</w:t>
            </w:r>
          </w:p>
        </w:tc>
      </w:tr>
      <w:tr w:rsidR="00C40732" w:rsidRPr="00C40732" w:rsidTr="00B13975">
        <w:trPr>
          <w:trHeight w:val="11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- окрашивание по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Папаниколау</w:t>
            </w:r>
            <w:proofErr w:type="spellEnd"/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мазков (соскобов) с поверхности шейки матки (наружного маточного зева) и цервикального канала методом жидкостной цитологии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двухцепочечной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ДНК (анти-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dsDNA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инсулину</w:t>
            </w:r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рецептору ТТГ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антиpTTГ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Антифосфолипидные антитела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циклическому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цитруллинсодержащему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пептиду,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островковым клеткам поджелудочной железы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Антифосфолипидные антитела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Ревматоидный фактор</w:t>
            </w:r>
          </w:p>
        </w:tc>
      </w:tr>
      <w:tr w:rsidR="00C40732" w:rsidRPr="00C40732" w:rsidTr="00B13975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цитруллинированному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виментину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(анти-MCV)</w:t>
            </w:r>
          </w:p>
        </w:tc>
      </w:tr>
      <w:tr w:rsidR="00C40732" w:rsidRPr="00C40732" w:rsidTr="00B13975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базальной мембране клубочка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С1q фактору комплемента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клеткам сосудистого эндотелия (HUVEC)</w:t>
            </w:r>
          </w:p>
        </w:tc>
      </w:tr>
      <w:tr w:rsidR="00C40732" w:rsidRPr="00C40732" w:rsidTr="00B13975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париетальным (обкладочным) клеткам желудка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гладким мышцам</w:t>
            </w:r>
          </w:p>
        </w:tc>
      </w:tr>
      <w:tr w:rsidR="00C40732" w:rsidRPr="00C40732" w:rsidTr="00B13975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эндомизию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тканевой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трансглутаминазе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тканевой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трансглутаминазе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C40732" w:rsidRPr="00C40732" w:rsidTr="00B13975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миокарду</w:t>
            </w:r>
          </w:p>
        </w:tc>
      </w:tr>
      <w:tr w:rsidR="00C40732" w:rsidRPr="00C40732" w:rsidTr="00B13975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скелетным мышцам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кардиолипину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C40732" w:rsidRPr="00C40732" w:rsidTr="00B13975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цитоплазме нейтрофилов,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(с определением типа свечения)</w:t>
            </w:r>
          </w:p>
        </w:tc>
      </w:tr>
      <w:tr w:rsidR="00C40732" w:rsidRPr="00C40732" w:rsidTr="00B13975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миелопероксидазе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(анти-МРО)</w:t>
            </w:r>
          </w:p>
        </w:tc>
      </w:tr>
      <w:tr w:rsidR="00C40732" w:rsidRPr="00C40732" w:rsidTr="00B13975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Антитела к тромбоцитам</w:t>
            </w:r>
          </w:p>
        </w:tc>
      </w:tr>
      <w:tr w:rsidR="00C40732" w:rsidRPr="00C40732" w:rsidTr="00B13975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внутреннему фактору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Кастла</w:t>
            </w:r>
            <w:proofErr w:type="spellEnd"/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тиреоглобулину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антиТГ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тиреопероксидазе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антиТПО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0732" w:rsidRPr="00C40732" w:rsidTr="00B13975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миастении (антитела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ацетилхолиновому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рецептору (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АхР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нуклеосомам</w:t>
            </w:r>
            <w:proofErr w:type="spellEnd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 xml:space="preserve"> класса </w:t>
            </w:r>
            <w:proofErr w:type="spellStart"/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C40732" w:rsidRPr="00C40732" w:rsidTr="00B13975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32" w:rsidRPr="00C40732" w:rsidRDefault="00C40732" w:rsidP="00C4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732">
              <w:rPr>
                <w:rFonts w:ascii="Times New Roman" w:eastAsia="Times New Roman" w:hAnsi="Times New Roman" w:cs="Times New Roman"/>
                <w:lang w:eastAsia="ru-RU"/>
              </w:rPr>
              <w:t>Диагностика аутоиммунного панкреатита (определение концентрации IgG4)</w:t>
            </w:r>
          </w:p>
        </w:tc>
      </w:tr>
    </w:tbl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  <w:r w:rsidRPr="00E33EC8">
        <w:rPr>
          <w:rFonts w:ascii="Times New Roman" w:eastAsia="Calibri" w:hAnsi="Times New Roman" w:cs="Times New Roman"/>
          <w:b/>
          <w:bCs/>
          <w:kern w:val="3"/>
          <w:lang w:bidi="hi-IN"/>
        </w:rPr>
        <w:t xml:space="preserve">        </w:t>
      </w: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  <w:r w:rsidRPr="00E33EC8">
        <w:rPr>
          <w:rFonts w:ascii="Times New Roman" w:eastAsia="Calibri" w:hAnsi="Times New Roman" w:cs="Times New Roman"/>
          <w:b/>
          <w:bCs/>
          <w:kern w:val="3"/>
          <w:lang w:bidi="hi-IN"/>
        </w:rPr>
        <w:t xml:space="preserve"> </w:t>
      </w: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E33EC8" w:rsidRPr="00E33EC8" w:rsidRDefault="00E33EC8" w:rsidP="00E33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bidi="hi-IN"/>
        </w:rPr>
      </w:pPr>
    </w:p>
    <w:p w:rsidR="00D547F0" w:rsidRDefault="00D547F0"/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F1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7745F"/>
    <w:rsid w:val="0017748F"/>
    <w:rsid w:val="00183BD5"/>
    <w:rsid w:val="00187954"/>
    <w:rsid w:val="001A245D"/>
    <w:rsid w:val="001C0579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63109"/>
    <w:rsid w:val="0026709F"/>
    <w:rsid w:val="0027192D"/>
    <w:rsid w:val="00271F70"/>
    <w:rsid w:val="00274349"/>
    <w:rsid w:val="00276623"/>
    <w:rsid w:val="00286378"/>
    <w:rsid w:val="002A13DC"/>
    <w:rsid w:val="002A29E6"/>
    <w:rsid w:val="002A7AAA"/>
    <w:rsid w:val="002B29EA"/>
    <w:rsid w:val="002B3A28"/>
    <w:rsid w:val="002B42E3"/>
    <w:rsid w:val="002B6C6F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369A4"/>
    <w:rsid w:val="00340112"/>
    <w:rsid w:val="003430E0"/>
    <w:rsid w:val="00347869"/>
    <w:rsid w:val="00350DD2"/>
    <w:rsid w:val="0036647D"/>
    <w:rsid w:val="00374165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D10AD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67086"/>
    <w:rsid w:val="0047052D"/>
    <w:rsid w:val="00472254"/>
    <w:rsid w:val="0047355A"/>
    <w:rsid w:val="00474A54"/>
    <w:rsid w:val="00475773"/>
    <w:rsid w:val="00481CF1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62628"/>
    <w:rsid w:val="005626A8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316FD"/>
    <w:rsid w:val="007367E6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5F45"/>
    <w:rsid w:val="00940ED3"/>
    <w:rsid w:val="00941BFC"/>
    <w:rsid w:val="00953921"/>
    <w:rsid w:val="0096012A"/>
    <w:rsid w:val="009644D5"/>
    <w:rsid w:val="0097028A"/>
    <w:rsid w:val="00970F4C"/>
    <w:rsid w:val="00983718"/>
    <w:rsid w:val="009966DB"/>
    <w:rsid w:val="009C0C91"/>
    <w:rsid w:val="009C5478"/>
    <w:rsid w:val="009C7C71"/>
    <w:rsid w:val="009D1B83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189B"/>
    <w:rsid w:val="00BA6472"/>
    <w:rsid w:val="00BB349A"/>
    <w:rsid w:val="00BB626F"/>
    <w:rsid w:val="00BD3900"/>
    <w:rsid w:val="00BE0AB1"/>
    <w:rsid w:val="00BE4536"/>
    <w:rsid w:val="00BF3A6F"/>
    <w:rsid w:val="00C04666"/>
    <w:rsid w:val="00C06B3C"/>
    <w:rsid w:val="00C16933"/>
    <w:rsid w:val="00C16B16"/>
    <w:rsid w:val="00C248B8"/>
    <w:rsid w:val="00C25809"/>
    <w:rsid w:val="00C40732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A332C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449E4"/>
    <w:rsid w:val="00D46206"/>
    <w:rsid w:val="00D47E35"/>
    <w:rsid w:val="00D525AA"/>
    <w:rsid w:val="00D54679"/>
    <w:rsid w:val="00D547F0"/>
    <w:rsid w:val="00D5618F"/>
    <w:rsid w:val="00D57818"/>
    <w:rsid w:val="00D61082"/>
    <w:rsid w:val="00D67654"/>
    <w:rsid w:val="00D71CB7"/>
    <w:rsid w:val="00D7462C"/>
    <w:rsid w:val="00D76EC6"/>
    <w:rsid w:val="00D83836"/>
    <w:rsid w:val="00D8684A"/>
    <w:rsid w:val="00D90F36"/>
    <w:rsid w:val="00D95717"/>
    <w:rsid w:val="00DA171E"/>
    <w:rsid w:val="00DA562F"/>
    <w:rsid w:val="00DB0276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33EC8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35B6"/>
    <w:rsid w:val="00EC12AB"/>
    <w:rsid w:val="00EC624A"/>
    <w:rsid w:val="00ED6388"/>
    <w:rsid w:val="00ED6BA7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7017"/>
    <w:rsid w:val="00FB3EB4"/>
    <w:rsid w:val="00FB6012"/>
    <w:rsid w:val="00FC54BF"/>
    <w:rsid w:val="00FC59D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C921-218F-4CB6-8A54-B055BD3E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0732"/>
  </w:style>
  <w:style w:type="numbering" w:customStyle="1" w:styleId="11">
    <w:name w:val="Нет списка11"/>
    <w:next w:val="a2"/>
    <w:uiPriority w:val="99"/>
    <w:semiHidden/>
    <w:unhideWhenUsed/>
    <w:rsid w:val="00C40732"/>
  </w:style>
  <w:style w:type="character" w:styleId="a3">
    <w:name w:val="Hyperlink"/>
    <w:basedOn w:val="a0"/>
    <w:uiPriority w:val="99"/>
    <w:semiHidden/>
    <w:unhideWhenUsed/>
    <w:rsid w:val="00C40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732"/>
    <w:rPr>
      <w:color w:val="800080"/>
      <w:u w:val="single"/>
    </w:rPr>
  </w:style>
  <w:style w:type="paragraph" w:customStyle="1" w:styleId="xl65">
    <w:name w:val="xl65"/>
    <w:basedOn w:val="a"/>
    <w:rsid w:val="00C4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4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3616</Words>
  <Characters>20615</Characters>
  <Application>Microsoft Office Word</Application>
  <DocSecurity>0</DocSecurity>
  <Lines>171</Lines>
  <Paragraphs>48</Paragraphs>
  <ScaleCrop>false</ScaleCrop>
  <Company>ФСС</Company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4</cp:revision>
  <dcterms:created xsi:type="dcterms:W3CDTF">2020-03-24T08:33:00Z</dcterms:created>
  <dcterms:modified xsi:type="dcterms:W3CDTF">2020-05-08T12:40:00Z</dcterms:modified>
</cp:coreProperties>
</file>