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C9" w:rsidRDefault="003913C9" w:rsidP="003913C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ТЕХНИЧЕСКОЕ ЗАДАНИЕ</w:t>
      </w:r>
    </w:p>
    <w:p w:rsidR="003913C9" w:rsidRDefault="003913C9" w:rsidP="003913C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Поставка абсорбирующего белья - подгузников для взрослых для обеспечения ими в 2020 году.</w:t>
      </w:r>
    </w:p>
    <w:p w:rsidR="003913C9" w:rsidRDefault="003913C9" w:rsidP="003913C9">
      <w:pPr>
        <w:pStyle w:val="Standard"/>
        <w:tabs>
          <w:tab w:val="left" w:pos="0"/>
          <w:tab w:val="left" w:pos="225"/>
        </w:tabs>
        <w:jc w:val="both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3C9">
        <w:rPr>
          <w:rFonts w:ascii="Times New Roman" w:hAnsi="Times New Roman"/>
          <w:b/>
          <w:sz w:val="28"/>
          <w:szCs w:val="28"/>
        </w:rPr>
        <w:t>аукцион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с целью определения Поставщика (исполнителя)  поставка абсорбирующего белья - подгузников для взрослых для обеспечения ими в 2020 году  в соответствии с постановлением Правительства Российской Федерации от 07.04.2008г.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  <w:proofErr w:type="gramEnd"/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поставка абсорбирующего белья - подгузников для взрослых для  обеспечения ими инвалидов в 2020 году.</w:t>
      </w: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поставки товара: </w:t>
      </w:r>
      <w:r>
        <w:rPr>
          <w:rFonts w:ascii="Times New Roman" w:hAnsi="Times New Roman" w:cs="Times New Roman"/>
          <w:sz w:val="28"/>
          <w:szCs w:val="28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 поставки товара: </w:t>
      </w:r>
      <w:r>
        <w:rPr>
          <w:rFonts w:ascii="Times New Roman" w:hAnsi="Times New Roman" w:cs="Times New Roman"/>
          <w:sz w:val="28"/>
          <w:szCs w:val="28"/>
        </w:rPr>
        <w:t>по 20.11.2020г.</w:t>
      </w:r>
    </w:p>
    <w:p w:rsidR="003913C9" w:rsidRDefault="003913C9" w:rsidP="003913C9">
      <w:pPr>
        <w:pStyle w:val="Standard"/>
        <w:tabs>
          <w:tab w:val="left" w:pos="1605"/>
        </w:tabs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поставки товара: </w:t>
      </w:r>
      <w:r>
        <w:rPr>
          <w:rFonts w:ascii="Times New Roman" w:hAnsi="Times New Roman" w:cs="Times New Roman"/>
          <w:sz w:val="28"/>
          <w:szCs w:val="28"/>
        </w:rPr>
        <w:t>в течение 30 дней с момента получения направлений.</w:t>
      </w: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контракта: </w:t>
      </w:r>
      <w:r>
        <w:rPr>
          <w:rFonts w:ascii="Times New Roman" w:hAnsi="Times New Roman" w:cs="Times New Roman"/>
          <w:sz w:val="28"/>
          <w:szCs w:val="28"/>
        </w:rPr>
        <w:t xml:space="preserve">до полного исполнения Сторонами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13C9" w:rsidRDefault="003913C9" w:rsidP="003913C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Оплата производится 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Начальная (максимальная) цена контракта</w:t>
      </w:r>
      <w:r>
        <w:rPr>
          <w:rFonts w:ascii="Times New Roman" w:hAnsi="Times New Roman"/>
          <w:color w:val="000000"/>
          <w:sz w:val="28"/>
          <w:szCs w:val="28"/>
        </w:rPr>
        <w:t xml:space="preserve">:   - </w:t>
      </w:r>
      <w:r w:rsidRPr="00AD5EE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AD5E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7 516 189,78</w:t>
      </w:r>
      <w:r w:rsidRPr="00AD5EE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пределение начальной (максимальной) цены контракта производился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913C9" w:rsidRDefault="003913C9" w:rsidP="003913C9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При определении начальной (максимальной) цены контракта использовался: метод сопоставимых рыночных цен (анализа рынка).</w:t>
      </w:r>
    </w:p>
    <w:p w:rsidR="003913C9" w:rsidRDefault="003913C9" w:rsidP="003913C9">
      <w:pPr>
        <w:pStyle w:val="Standard"/>
        <w:jc w:val="both"/>
      </w:pPr>
      <w:r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Источник ценовой информации: </w:t>
      </w:r>
      <w:r>
        <w:rPr>
          <w:rStyle w:val="2"/>
          <w:rFonts w:ascii="Times New Roman" w:eastAsia="Arial" w:hAnsi="Times New Roman" w:cs="Times New Roman"/>
          <w:color w:val="000000"/>
          <w:sz w:val="28"/>
          <w:szCs w:val="28"/>
        </w:rPr>
        <w:t xml:space="preserve"> Расчет цены контракта произведен методом сопоставимых рыночных цен (анализа рынка): на основании ценовой информации, представленной из реестров контрактов  соответствующих товаров.</w:t>
      </w:r>
    </w:p>
    <w:p w:rsidR="003913C9" w:rsidRDefault="003913C9" w:rsidP="003913C9">
      <w:pPr>
        <w:pStyle w:val="Standard"/>
        <w:jc w:val="both"/>
      </w:pPr>
      <w:r>
        <w:rPr>
          <w:rStyle w:val="2"/>
          <w:rFonts w:ascii="Times New Roman" w:eastAsia="Arial" w:hAnsi="Times New Roman" w:cs="Times New Roman"/>
          <w:color w:val="000000"/>
          <w:sz w:val="28"/>
          <w:szCs w:val="28"/>
        </w:rPr>
        <w:t>Метод сопоставимых рыночных цен (анализа рынка) является приоритетным для определения и обоснования цены контракта.</w:t>
      </w:r>
    </w:p>
    <w:p w:rsidR="003913C9" w:rsidRDefault="003913C9" w:rsidP="003913C9">
      <w:pPr>
        <w:pStyle w:val="Standard"/>
        <w:tabs>
          <w:tab w:val="left" w:pos="-695"/>
        </w:tabs>
        <w:ind w:left="9" w:hanging="704"/>
        <w:jc w:val="both"/>
      </w:pPr>
      <w:r>
        <w:rPr>
          <w:rFonts w:ascii="Times New Roman" w:hAnsi="Times New Roman"/>
          <w:sz w:val="28"/>
          <w:szCs w:val="28"/>
        </w:rPr>
        <w:t xml:space="preserve">Описание изделия (услуги, работы):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«Поставка абсорбирующего белья - подгузников для взрослых для обеспечения ими в 2020 году»</w:t>
      </w:r>
    </w:p>
    <w:p w:rsidR="003913C9" w:rsidRDefault="003913C9" w:rsidP="003913C9">
      <w:pPr>
        <w:pStyle w:val="Standard"/>
        <w:jc w:val="both"/>
      </w:pP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 Количество: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338468</w:t>
      </w:r>
      <w:r>
        <w:rPr>
          <w:rFonts w:ascii="Times New Roman" w:hAnsi="Times New Roman"/>
          <w:b/>
          <w:bCs/>
          <w:sz w:val="28"/>
          <w:szCs w:val="28"/>
        </w:rPr>
        <w:t xml:space="preserve"> шт.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На сумму: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3913C9">
        <w:rPr>
          <w:rFonts w:ascii="Times New Roman" w:hAnsi="Times New Roman" w:cs="Times New Roman"/>
          <w:sz w:val="26"/>
          <w:szCs w:val="26"/>
          <w:shd w:val="clear" w:color="auto" w:fill="FFFFFF"/>
        </w:rPr>
        <w:t>7516189,78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</w:p>
    <w:tbl>
      <w:tblPr>
        <w:tblW w:w="1060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8898"/>
      </w:tblGrid>
      <w:tr w:rsidR="003913C9" w:rsidTr="005A1EC8">
        <w:trPr>
          <w:trHeight w:val="945"/>
        </w:trPr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3C9" w:rsidRDefault="003913C9" w:rsidP="005A1EC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88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3C9" w:rsidRDefault="003913C9" w:rsidP="005A1EC8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</w:tr>
      <w:tr w:rsidR="003913C9" w:rsidTr="005A1EC8">
        <w:trPr>
          <w:trHeight w:val="1"/>
        </w:trPr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3C9" w:rsidRDefault="00466BCA" w:rsidP="005A1EC8">
            <w:pPr>
              <w:pStyle w:val="Standard"/>
              <w:autoSpaceDE w:val="0"/>
              <w:snapToGrid w:val="0"/>
              <w:ind w:left="5" w:right="5" w:firstLine="1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Подгузники для взрослых</w:t>
            </w:r>
            <w:bookmarkStart w:id="0" w:name="_GoBack"/>
            <w:bookmarkEnd w:id="0"/>
          </w:p>
        </w:tc>
        <w:tc>
          <w:tcPr>
            <w:tcW w:w="889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3C9" w:rsidRDefault="003913C9" w:rsidP="005A1EC8">
            <w:pPr>
              <w:pStyle w:val="Standard"/>
              <w:autoSpaceDE w:val="0"/>
              <w:snapToGrid w:val="0"/>
              <w:ind w:left="5" w:right="5" w:firstLine="1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Подгузники для взрослых в ассортименте:</w:t>
            </w:r>
          </w:p>
          <w:p w:rsidR="003913C9" w:rsidRDefault="003913C9" w:rsidP="005A1EC8">
            <w:pPr>
              <w:pStyle w:val="Standard"/>
              <w:snapToGrid w:val="0"/>
            </w:pPr>
            <w:r>
              <w:rPr>
                <w:rFonts w:ascii="Times New Roman" w:hAnsi="Times New Roman"/>
              </w:rPr>
              <w:t>Количество поставляемой продукции: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Размер S – 40365 шт.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Размер М — 125100 шт.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Размер L — 143055 шт.</w:t>
            </w:r>
          </w:p>
          <w:p w:rsidR="003913C9" w:rsidRDefault="003913C9" w:rsidP="005A1EC8">
            <w:pPr>
              <w:pStyle w:val="Standard"/>
              <w:snapToGrid w:val="0"/>
            </w:pPr>
            <w:r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Размер XL -  29948 шт.</w:t>
            </w:r>
          </w:p>
          <w:p w:rsidR="003913C9" w:rsidRDefault="003913C9" w:rsidP="005A1EC8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Подгузники для взрослых — многослойное изделие с абсорбирующим слоем одноразового пользования для впитывания и удержания мочи, с эластичным поясом на талии, застежками-липучками и оборками, препятствующими протеканию для ухода за инвалидами следующих размеров:</w:t>
            </w:r>
          </w:p>
          <w:p w:rsidR="003913C9" w:rsidRDefault="003913C9" w:rsidP="005A1EC8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</w:p>
          <w:p w:rsidR="003913C9" w:rsidRDefault="003913C9" w:rsidP="005A1EC8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</w:rPr>
              <w:t xml:space="preserve">Объем талии/бедер до 90 см (включительно), размер </w:t>
            </w:r>
            <w:r>
              <w:rPr>
                <w:rFonts w:ascii="Times New Roman" w:hAnsi="Times New Roman"/>
                <w:b/>
                <w:bCs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rPr>
                <w:rFonts w:ascii="Times New Roman" w:hAnsi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</w:t>
            </w:r>
            <w:proofErr w:type="spellStart"/>
            <w:r>
              <w:rPr>
                <w:rFonts w:ascii="Times New Roman" w:hAnsi="Times New Roman"/>
              </w:rPr>
              <w:t>подтеканию</w:t>
            </w:r>
            <w:proofErr w:type="spellEnd"/>
            <w:r>
              <w:rPr>
                <w:rFonts w:ascii="Times New Roman" w:hAnsi="Times New Roman"/>
              </w:rPr>
              <w:t xml:space="preserve"> жидкости вдоль спины.</w:t>
            </w:r>
            <w:r>
              <w:rPr>
                <w:rFonts w:ascii="Times New Roman" w:hAnsi="Times New Roman"/>
                <w:i/>
              </w:rPr>
              <w:t xml:space="preserve">  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крепления подгузника на теле больного: четыре двойные застежки-липучки многократного использования.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>
              <w:rPr>
                <w:rFonts w:ascii="Times New Roman" w:hAnsi="Times New Roman"/>
              </w:rPr>
              <w:t>влагонасыщения</w:t>
            </w:r>
            <w:proofErr w:type="spellEnd"/>
            <w:r>
              <w:rPr>
                <w:rFonts w:ascii="Times New Roman" w:hAnsi="Times New Roman"/>
              </w:rPr>
              <w:t xml:space="preserve"> подгузника.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Полное влагопоглощение -  не менее 1400 гр.</w:t>
            </w:r>
          </w:p>
          <w:p w:rsidR="003913C9" w:rsidRDefault="003913C9" w:rsidP="005A1EC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3913C9" w:rsidRDefault="003913C9" w:rsidP="005A1EC8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</w:rPr>
              <w:t xml:space="preserve">Объем талии/бедер до 120 см (включительно), размер М - </w:t>
            </w:r>
            <w:r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rPr>
                <w:rFonts w:ascii="Times New Roman" w:hAnsi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>
              <w:rPr>
                <w:rFonts w:ascii="Times New Roman" w:hAnsi="Times New Roman"/>
              </w:rPr>
              <w:t>подтеканию</w:t>
            </w:r>
            <w:proofErr w:type="spellEnd"/>
            <w:r>
              <w:rPr>
                <w:rFonts w:ascii="Times New Roman" w:hAnsi="Times New Roman"/>
              </w:rPr>
              <w:t xml:space="preserve"> жидкости вдоль спины.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</w:rP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>
              <w:rPr>
                <w:rFonts w:ascii="Times New Roman" w:hAnsi="Times New Roman"/>
              </w:rPr>
              <w:t>влагонасыщения</w:t>
            </w:r>
            <w:proofErr w:type="spellEnd"/>
            <w:r>
              <w:rPr>
                <w:rFonts w:ascii="Times New Roman" w:hAnsi="Times New Roman"/>
              </w:rPr>
              <w:t xml:space="preserve"> подгузника.</w:t>
            </w:r>
          </w:p>
          <w:p w:rsidR="003913C9" w:rsidRDefault="003913C9" w:rsidP="005A1EC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Полное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влогопоглощение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не менее 1800 гр.</w:t>
            </w:r>
          </w:p>
          <w:p w:rsidR="003913C9" w:rsidRDefault="003913C9" w:rsidP="005A1EC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3913C9" w:rsidRDefault="003913C9" w:rsidP="005A1EC8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</w:rPr>
              <w:t xml:space="preserve">Объем талии/бедер до 150 см (включительно), размер 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rPr>
                <w:rFonts w:ascii="Times New Roman" w:hAnsi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Эластичный пояс на талии сзади обеспечивает плотное прилегание подгузника к телу и препятствует  </w:t>
            </w:r>
            <w:proofErr w:type="spellStart"/>
            <w:r>
              <w:rPr>
                <w:rFonts w:ascii="Times New Roman" w:hAnsi="Times New Roman"/>
              </w:rPr>
              <w:t>подтеканию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жидкости вдоль спины.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hAnsi="Times New Roman"/>
              </w:rPr>
              <w:t>Система крепления подгузника на теле больного: четыре двойные застежки-липучки многократного использования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>
              <w:rPr>
                <w:rFonts w:ascii="Times New Roman" w:hAnsi="Times New Roman"/>
              </w:rPr>
              <w:t>влагонасыщения</w:t>
            </w:r>
            <w:proofErr w:type="spellEnd"/>
            <w:r>
              <w:rPr>
                <w:rFonts w:ascii="Times New Roman" w:hAnsi="Times New Roman"/>
              </w:rPr>
              <w:t xml:space="preserve"> подгузника.</w:t>
            </w:r>
          </w:p>
          <w:p w:rsidR="003913C9" w:rsidRDefault="003913C9" w:rsidP="005A1EC8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i/>
              </w:rPr>
              <w:t>Полное влагопоглощение не менее 2000 гр.</w:t>
            </w:r>
          </w:p>
          <w:p w:rsidR="003913C9" w:rsidRDefault="003913C9" w:rsidP="005A1EC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3913C9" w:rsidRDefault="003913C9" w:rsidP="005A1EC8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b/>
              </w:rPr>
              <w:t xml:space="preserve">Объем талии/бедер до 175 см (включительно), размер </w:t>
            </w:r>
            <w:r>
              <w:rPr>
                <w:rFonts w:ascii="Times New Roman" w:hAnsi="Times New Roman"/>
                <w:b/>
                <w:lang w:val="en-US"/>
              </w:rPr>
              <w:t>XL</w:t>
            </w:r>
            <w:r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</w:rPr>
              <w:t xml:space="preserve"> 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rPr>
                <w:rFonts w:ascii="Times New Roman" w:hAnsi="Times New Roman"/>
              </w:rPr>
              <w:t>суперабсорбирующим</w:t>
            </w:r>
            <w:proofErr w:type="spellEnd"/>
            <w:r>
              <w:rPr>
                <w:rFonts w:ascii="Times New Roman" w:hAnsi="Times New Roman"/>
              </w:rPr>
              <w:t xml:space="preserve"> полимером, превращающим жидкость в гель и обладающим антибактериальными свойствами, что ограничивает  появление неприятного запаха. Впитывающий слой подгузника имеет форму, дающую возможность использования 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Эластичный пояс на талии сзади обеспечивает плотное прилегание подгузника к телу и препятствует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подтеканию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жидкости вдоль спины.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Система</w:t>
            </w:r>
            <w:r>
              <w:rPr>
                <w:rFonts w:ascii="Times New Roman" w:hAnsi="Times New Roman"/>
              </w:rPr>
              <w:t xml:space="preserve"> крепления подгузника на теле больного: четыре двойные застежки-липучки многократного использования.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3913C9" w:rsidRDefault="003913C9" w:rsidP="005A1EC8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Обязательно наличие индикатора </w:t>
            </w:r>
            <w:proofErr w:type="spellStart"/>
            <w:r>
              <w:rPr>
                <w:rFonts w:ascii="Times New Roman" w:hAnsi="Times New Roman"/>
              </w:rPr>
              <w:t>влагонасыщения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913C9" w:rsidRDefault="003913C9" w:rsidP="005A1EC8">
            <w:pPr>
              <w:pStyle w:val="Standard"/>
              <w:autoSpaceDE w:val="0"/>
              <w:snapToGrid w:val="0"/>
              <w:ind w:left="5" w:right="5" w:firstLine="15"/>
              <w:jc w:val="both"/>
            </w:pPr>
            <w:r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 xml:space="preserve">Полное </w:t>
            </w:r>
            <w:proofErr w:type="spellStart"/>
            <w:r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>влогопоглощение</w:t>
            </w:r>
            <w:proofErr w:type="spellEnd"/>
            <w:r>
              <w:rPr>
                <w:rFonts w:ascii="Times New Roman" w:eastAsia="Arial CYR" w:hAnsi="Times New Roman" w:cs="Times New Roman"/>
                <w:b/>
                <w:bCs/>
                <w:i/>
                <w:color w:val="000000"/>
              </w:rPr>
              <w:t xml:space="preserve"> не менее  2 800 гр.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Обратная сорбция (грамм не более) — 4,4.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Скорость впитывания (сантиметр куб. в секунду, не менее) — 2,3 см. куб./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913C9" w:rsidRDefault="003913C9" w:rsidP="005A1EC8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Необходимые требования к Поставщику о предоставлении документального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>
              <w:rPr>
                <w:rFonts w:ascii="Times New Roman" w:hAnsi="Times New Roman" w:cs="Times New Roman"/>
              </w:rPr>
              <w:t>выщипывания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волокон с поверхности подгузника и </w:t>
            </w:r>
            <w:proofErr w:type="spellStart"/>
            <w:r>
              <w:rPr>
                <w:rFonts w:ascii="Times New Roman" w:hAnsi="Times New Roman" w:cs="Times New Roman"/>
              </w:rPr>
              <w:t>отмарывания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краски.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Маркировка  упаковки подгузников должна включать: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условное обозначение группы подгузника, товарную марку (при наличии), обозначение номера изделия (при наличии);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-обозначение </w:t>
            </w:r>
            <w:proofErr w:type="spellStart"/>
            <w:r>
              <w:rPr>
                <w:rFonts w:ascii="Times New Roman" w:hAnsi="Times New Roman" w:cs="Times New Roman"/>
              </w:rPr>
              <w:t>впитываемости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изделия (при наличии);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страну-изготовителя;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предприятия-изготовителя, юридический адрес, товарный знак (при наличии);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отличительные характеристики подгузников в соответствии с их </w:t>
            </w:r>
            <w:proofErr w:type="gramStart"/>
            <w:r>
              <w:rPr>
                <w:rFonts w:ascii="Times New Roman" w:hAnsi="Times New Roman" w:cs="Times New Roman"/>
              </w:rPr>
              <w:t>техническим исполнением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(при наличии);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номер артикула (при наличии);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подгузников в упаковке;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дату (месяц, год) изготовления;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гарантийный срок годности;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указания по утилизации: «Не бросать в канализацию»;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использования (при необходимости);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штриховой код изделия (при наличии);</w:t>
            </w:r>
          </w:p>
          <w:p w:rsidR="003913C9" w:rsidRDefault="003913C9" w:rsidP="005A1EC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сертификации (при наличии).</w:t>
            </w:r>
          </w:p>
          <w:p w:rsidR="003913C9" w:rsidRDefault="003913C9" w:rsidP="005A1EC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Подгузники должны соответствовать Национальному стандарту Российской Федерации 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55082-2012 «Изделия бумажные медицинского назначения».</w:t>
            </w:r>
          </w:p>
          <w:p w:rsidR="003913C9" w:rsidRDefault="003913C9" w:rsidP="005A1EC8">
            <w:pPr>
              <w:pStyle w:val="Standard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необходимости на подгузники должен утверждаться образец-эталон по ГОСТ </w:t>
            </w:r>
            <w:r>
              <w:rPr>
                <w:rFonts w:ascii="Times New Roman" w:hAnsi="Times New Roman" w:cs="Times New Roman"/>
              </w:rPr>
              <w:lastRenderedPageBreak/>
              <w:t>15.009-91.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Подгузники должны быть упакованы по несколько штук в пакеты  из полимерной пленки или пачки по ГОСТ 33781-2016,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 Транспортирование подгузников должно осуществляться по 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3913C9" w:rsidRDefault="003913C9" w:rsidP="005A1EC8">
            <w:pPr>
              <w:pStyle w:val="Standard"/>
              <w:keepNext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Подгузники должны соответствовать требованиям стандартов серии 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ИСО 10993-2011 «</w:t>
            </w:r>
            <w:r>
              <w:rPr>
                <w:rFonts w:ascii="Times New Roman" w:hAnsi="Times New Roman" w:cs="Times New Roman"/>
                <w:color w:val="000000"/>
              </w:rPr>
              <w:t>Изделия медицинские. Оценка биологического действия медицинских изделий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части 1, 5,10)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913C9" w:rsidRDefault="003913C9" w:rsidP="003913C9">
      <w:pPr>
        <w:pStyle w:val="Standard"/>
        <w:rPr>
          <w:rFonts w:ascii="Times New Roman" w:hAnsi="Times New Roman"/>
          <w:sz w:val="28"/>
          <w:szCs w:val="28"/>
        </w:rPr>
      </w:pP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Объем финансирования и источник финансирования: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7516189,78 из средств Федерального бюджета.</w:t>
      </w: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качеству поставки: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913C9" w:rsidRDefault="003913C9" w:rsidP="003913C9">
      <w:pPr>
        <w:pStyle w:val="Standard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безопасности товара: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регистрационное удостоверение, декларация о соответствии по Постановлению Правительства РФ от 01.12.2009 №982.</w:t>
      </w:r>
    </w:p>
    <w:p w:rsidR="003913C9" w:rsidRDefault="003913C9" w:rsidP="003913C9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Документы по стандартизации применимые к данному виду ТСР:</w:t>
      </w:r>
    </w:p>
    <w:p w:rsidR="003913C9" w:rsidRDefault="003913C9" w:rsidP="003913C9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3913C9" w:rsidRDefault="003913C9" w:rsidP="003913C9">
      <w:pPr>
        <w:pStyle w:val="Textbody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цитотоксичность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методы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vitro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913C9" w:rsidRDefault="003913C9" w:rsidP="003913C9">
      <w:pPr>
        <w:pStyle w:val="Textbody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3913C9" w:rsidRDefault="003913C9" w:rsidP="003913C9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ГОСТ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3913C9" w:rsidRDefault="003913C9" w:rsidP="003913C9">
      <w:pPr>
        <w:pStyle w:val="Standard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ГОСТ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51632-2014 - </w:t>
      </w:r>
      <w:r>
        <w:rPr>
          <w:rFonts w:ascii="Times New Roman" w:hAnsi="Times New Roman" w:cs="Times New Roman"/>
          <w:sz w:val="26"/>
          <w:szCs w:val="26"/>
        </w:rPr>
        <w:t xml:space="preserve"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действие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15.10.2014 N 1331-ст).</w:t>
      </w:r>
    </w:p>
    <w:p w:rsidR="003913C9" w:rsidRDefault="003913C9" w:rsidP="003913C9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Минтруда России от 13.02.2018 №86н (в части размеров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впитываемости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3913C9" w:rsidRDefault="003913C9" w:rsidP="003913C9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Срок годности подгузников - </w:t>
      </w:r>
      <w:r>
        <w:rPr>
          <w:rFonts w:ascii="Times New Roman" w:hAnsi="Times New Roman" w:cs="Times New Roman"/>
          <w:color w:val="000000"/>
          <w:sz w:val="26"/>
          <w:szCs w:val="26"/>
        </w:rPr>
        <w:t>с момента выдачи изделий должен быть не менее 12 месяцев.</w:t>
      </w:r>
    </w:p>
    <w:p w:rsidR="003913C9" w:rsidRDefault="003913C9" w:rsidP="003913C9">
      <w:pPr>
        <w:pStyle w:val="Standard"/>
        <w:tabs>
          <w:tab w:val="left" w:pos="480"/>
        </w:tabs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Предусмотреть в государственном контракте право заказчика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проверять ход и сроки поставки,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существляемых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поставщиком, соответствие поставляемого товара техническим и функциональным характеристикам, указанным в государственном контракте.</w:t>
      </w:r>
    </w:p>
    <w:p w:rsidR="003913C9" w:rsidRDefault="003913C9" w:rsidP="003913C9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913C9">
      <w:pgSz w:w="11905" w:h="16837"/>
      <w:pgMar w:top="1134" w:right="1130" w:bottom="851" w:left="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C9"/>
    <w:rsid w:val="003913C9"/>
    <w:rsid w:val="00466BCA"/>
    <w:rsid w:val="005203A7"/>
    <w:rsid w:val="006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3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3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913C9"/>
    <w:pPr>
      <w:spacing w:after="120"/>
    </w:pPr>
  </w:style>
  <w:style w:type="paragraph" w:customStyle="1" w:styleId="TableContents">
    <w:name w:val="Table Contents"/>
    <w:basedOn w:val="Standard"/>
    <w:rsid w:val="003913C9"/>
    <w:pPr>
      <w:suppressLineNumbers/>
    </w:pPr>
  </w:style>
  <w:style w:type="character" w:customStyle="1" w:styleId="2">
    <w:name w:val="Основной шрифт абзаца2"/>
    <w:rsid w:val="00391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3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3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3913C9"/>
    <w:pPr>
      <w:spacing w:after="120"/>
    </w:pPr>
  </w:style>
  <w:style w:type="paragraph" w:customStyle="1" w:styleId="TableContents">
    <w:name w:val="Table Contents"/>
    <w:basedOn w:val="Standard"/>
    <w:rsid w:val="003913C9"/>
    <w:pPr>
      <w:suppressLineNumbers/>
    </w:pPr>
  </w:style>
  <w:style w:type="character" w:customStyle="1" w:styleId="2">
    <w:name w:val="Основной шрифт абзаца2"/>
    <w:rsid w:val="0039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Цибизова Екатерина Владимировна</dc:creator>
  <cp:lastModifiedBy>Цибизова Екатерина Владимировна</cp:lastModifiedBy>
  <cp:revision>3</cp:revision>
  <dcterms:created xsi:type="dcterms:W3CDTF">2020-05-18T06:43:00Z</dcterms:created>
  <dcterms:modified xsi:type="dcterms:W3CDTF">2020-05-18T09:36:00Z</dcterms:modified>
</cp:coreProperties>
</file>