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5A" w:rsidRDefault="00BE655A" w:rsidP="00BE655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</w:p>
    <w:p w:rsidR="00BE655A" w:rsidRDefault="00BE655A" w:rsidP="00BE655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Поставка подгузников детских для обеспечения ими в 2020 году.</w:t>
      </w:r>
    </w:p>
    <w:p w:rsidR="00BE655A" w:rsidRDefault="00BE655A" w:rsidP="00BE655A">
      <w:pPr>
        <w:pStyle w:val="Standard"/>
        <w:ind w:left="-15" w:hanging="360"/>
        <w:jc w:val="both"/>
      </w:pPr>
      <w:r w:rsidRPr="00BE655A">
        <w:rPr>
          <w:rFonts w:ascii="Times New Roman" w:hAnsi="Times New Roman" w:cs="Times New Roman"/>
          <w:b/>
          <w:sz w:val="28"/>
          <w:szCs w:val="28"/>
        </w:rPr>
        <w:t>Электронный аукцион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 целью определения Поставщика (исполнителя)  на поставку подгузников детских в соответствии с постановлением Правительства Российской Федерации от 07.04.2008г. № 240 «О порядке обеспечения 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изделиями».</w:t>
      </w:r>
    </w:p>
    <w:p w:rsidR="00BE655A" w:rsidRDefault="00BE655A" w:rsidP="00BE655A">
      <w:pPr>
        <w:pStyle w:val="Standard"/>
        <w:ind w:left="30" w:hanging="36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подгузники детские для обеспечения ими в 2020 году.</w:t>
      </w:r>
    </w:p>
    <w:p w:rsidR="00BE655A" w:rsidRDefault="00BE655A" w:rsidP="00BE655A">
      <w:pPr>
        <w:pStyle w:val="Standard"/>
        <w:ind w:left="30" w:hanging="36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Место поставки товара: </w:t>
      </w:r>
      <w:r>
        <w:rPr>
          <w:rFonts w:ascii="Times New Roman" w:hAnsi="Times New Roman" w:cs="Times New Roman"/>
          <w:sz w:val="28"/>
          <w:szCs w:val="28"/>
        </w:rPr>
        <w:t>в пределах г. Астрахани и Астраханской области (доставить товар до конкретного инвалида при согласии Получателя о предоставлении информации личного характера Поставщику).</w:t>
      </w:r>
    </w:p>
    <w:p w:rsidR="00BE655A" w:rsidRDefault="00BE655A" w:rsidP="00BE655A">
      <w:pPr>
        <w:pStyle w:val="Standard"/>
        <w:ind w:left="30" w:hanging="36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Период поставки товара: </w:t>
      </w:r>
      <w:r>
        <w:rPr>
          <w:rFonts w:ascii="Times New Roman" w:hAnsi="Times New Roman" w:cs="Times New Roman"/>
          <w:sz w:val="28"/>
          <w:szCs w:val="28"/>
        </w:rPr>
        <w:t>по 20.11.2020г.</w:t>
      </w:r>
    </w:p>
    <w:p w:rsidR="00BE655A" w:rsidRDefault="00BE655A" w:rsidP="00BE655A">
      <w:pPr>
        <w:pStyle w:val="Standard"/>
        <w:tabs>
          <w:tab w:val="left" w:pos="930"/>
        </w:tabs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поставки товара: </w:t>
      </w:r>
      <w:r>
        <w:rPr>
          <w:rFonts w:ascii="Times New Roman" w:hAnsi="Times New Roman" w:cs="Times New Roman"/>
          <w:sz w:val="28"/>
          <w:szCs w:val="28"/>
        </w:rPr>
        <w:t>в течение 30 дней с момента получения направлений.</w:t>
      </w:r>
    </w:p>
    <w:p w:rsidR="00BE655A" w:rsidRDefault="00BE655A" w:rsidP="00BE655A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действия контракта: </w:t>
      </w:r>
      <w:r>
        <w:rPr>
          <w:rFonts w:ascii="Times New Roman" w:hAnsi="Times New Roman" w:cs="Times New Roman"/>
          <w:sz w:val="28"/>
          <w:szCs w:val="28"/>
        </w:rPr>
        <w:t>до полного исполнения Сторонами своих      обязательств.</w:t>
      </w:r>
    </w:p>
    <w:p w:rsidR="00BE655A" w:rsidRDefault="00BE655A" w:rsidP="00BE655A">
      <w:pPr>
        <w:pStyle w:val="Standard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оплаты: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производится  после получения Заказчиком  Актов приема-передачи Изделий и Реестров Получателей, счета, счета-фактуры. После произведенных расчетов стороны подписывают акт сверки взаиморасчетов.</w:t>
      </w:r>
    </w:p>
    <w:p w:rsidR="00BE655A" w:rsidRDefault="00BE655A" w:rsidP="00BE655A">
      <w:pPr>
        <w:pStyle w:val="Standard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Начальная (максимальная) цена контракта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«Поставка подгу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зники детские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обеспечения ими в 2020 году»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1377835,92 рублей.</w:t>
      </w:r>
    </w:p>
    <w:p w:rsidR="00BE655A" w:rsidRDefault="00BE655A" w:rsidP="00BE655A">
      <w:pPr>
        <w:pStyle w:val="Standard"/>
        <w:jc w:val="both"/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Определение начальной (максимальной) цены контракта производился в соответствии с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</w:r>
    </w:p>
    <w:p w:rsidR="00BE655A" w:rsidRDefault="00BE655A" w:rsidP="00BE655A">
      <w:pPr>
        <w:pStyle w:val="Standard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При определении начальной (максимальной) цены контракта использовался: метод сопоставимых рыночных цен (анализа рынка).</w:t>
      </w:r>
    </w:p>
    <w:p w:rsidR="00BE655A" w:rsidRDefault="00BE655A" w:rsidP="00BE655A">
      <w:pPr>
        <w:pStyle w:val="Standard"/>
        <w:jc w:val="both"/>
      </w:pPr>
      <w:r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Источник ценовой информации: </w:t>
      </w:r>
      <w:r>
        <w:rPr>
          <w:rStyle w:val="2"/>
          <w:rFonts w:ascii="Times New Roman" w:eastAsia="Arial" w:hAnsi="Times New Roman" w:cs="Times New Roman"/>
          <w:color w:val="000000"/>
          <w:sz w:val="28"/>
          <w:szCs w:val="28"/>
        </w:rPr>
        <w:t xml:space="preserve"> Расчет цены контракта произведен методом сопоставимых рыночных цен (анализа рынка): на основании ценовой информации, представленной из реестров контрактов  соответствующих товаров.</w:t>
      </w:r>
    </w:p>
    <w:p w:rsidR="00BE655A" w:rsidRDefault="00BE655A" w:rsidP="00BE655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BE655A" w:rsidRDefault="00BE655A" w:rsidP="00BE655A">
      <w:pPr>
        <w:pStyle w:val="TableContents"/>
        <w:ind w:right="6"/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изделия (услуги, работы): «Поставка подгузников детских для обеспечения ими в 2020 году».</w:t>
      </w:r>
    </w:p>
    <w:p w:rsidR="00BE655A" w:rsidRDefault="00BE655A" w:rsidP="00BE655A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655A" w:rsidRDefault="00BE655A" w:rsidP="00BE655A">
      <w:pPr>
        <w:pStyle w:val="Standard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Кол-во111672 шт.                                                      На сумму  1377835,92 рублей.</w:t>
      </w:r>
    </w:p>
    <w:tbl>
      <w:tblPr>
        <w:tblW w:w="9870" w:type="dxa"/>
        <w:tblInd w:w="-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7"/>
        <w:gridCol w:w="8243"/>
      </w:tblGrid>
      <w:tr w:rsidR="00BE655A" w:rsidTr="00BE655A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E655A" w:rsidRDefault="00BE655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изделия</w:t>
            </w:r>
          </w:p>
        </w:tc>
        <w:tc>
          <w:tcPr>
            <w:tcW w:w="82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E655A" w:rsidRDefault="00BE655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функциональных и технических характеристик</w:t>
            </w:r>
          </w:p>
        </w:tc>
      </w:tr>
      <w:tr w:rsidR="00BE655A" w:rsidTr="00BE655A">
        <w:trPr>
          <w:trHeight w:val="405"/>
        </w:trPr>
        <w:tc>
          <w:tcPr>
            <w:tcW w:w="16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55A" w:rsidRDefault="00BE655A">
            <w:pPr>
              <w:pStyle w:val="Standard"/>
              <w:autoSpaceDE w:val="0"/>
              <w:snapToGrid w:val="0"/>
              <w:ind w:left="5" w:right="5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Подгузники детские</w:t>
            </w:r>
          </w:p>
          <w:p w:rsidR="00BE655A" w:rsidRDefault="00BE655A">
            <w:pPr>
              <w:pStyle w:val="Standard"/>
              <w:autoSpaceDE w:val="0"/>
              <w:snapToGrid w:val="0"/>
              <w:ind w:left="5" w:right="5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55A" w:rsidRDefault="00BE655A">
            <w:pPr>
              <w:pStyle w:val="Standard"/>
              <w:autoSpaceDE w:val="0"/>
              <w:snapToGrid w:val="0"/>
              <w:ind w:left="5" w:right="5"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Детские подгузники должны быть универсальны в использовании, иметь форму, дающую возможность использовать детям. Форма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подгузника должна соответствовать развертке нижней части торса тела ребенка с дополнительным увеличением площади на запах боковых частей, обеспечивать максимальную свободу движений ребенка и его комфорт.</w:t>
            </w:r>
          </w:p>
          <w:p w:rsidR="00BE655A" w:rsidRDefault="00BE655A">
            <w:pPr>
              <w:pStyle w:val="Standard"/>
              <w:autoSpaceDE w:val="0"/>
              <w:snapToGrid w:val="0"/>
              <w:ind w:left="5" w:right="5" w:firstLine="15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Внутренняя поверхность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детских подгузников должна быть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гипоаллергенного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нетканого материала, пропускающего влагу в одном направлении и обеспечивающего сухость и защиту кожи ребенка от раздражений.</w:t>
            </w:r>
          </w:p>
          <w:p w:rsidR="00BE655A" w:rsidRDefault="00BE655A">
            <w:pPr>
              <w:pStyle w:val="Standard"/>
              <w:autoSpaceDE w:val="0"/>
              <w:snapToGrid w:val="0"/>
              <w:ind w:left="5" w:right="5" w:firstLine="15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Впитывающий слой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должен быть мягким, состоять из распущенной целлюлозы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суперабсорбирующим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полимером, превращающим жидкость в гель. Влага должна впитываться равномерно, не скапливаться в одном месте.</w:t>
            </w:r>
          </w:p>
          <w:p w:rsidR="00BE655A" w:rsidRDefault="00BE655A">
            <w:pPr>
              <w:pStyle w:val="Standard"/>
              <w:autoSpaceDE w:val="0"/>
              <w:snapToGrid w:val="0"/>
              <w:ind w:left="5" w:right="5"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Мягкие защитные барьеры по бокам должны предотвращать протекание влаги наружу.</w:t>
            </w:r>
          </w:p>
          <w:p w:rsidR="00BE655A" w:rsidRDefault="00BE655A">
            <w:pPr>
              <w:pStyle w:val="Standard"/>
              <w:autoSpaceDE w:val="0"/>
              <w:snapToGrid w:val="0"/>
              <w:ind w:left="5" w:right="5" w:firstLine="15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Наружный слой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должен быть из специального мягкого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воздухопроницаемого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 должен содержать полиэтилен или клеенку), препятствующего протекание влаги наружу, позволяющего коже дышать, не вызывая раздражений.</w:t>
            </w:r>
          </w:p>
          <w:p w:rsidR="00BE655A" w:rsidRDefault="00BE655A">
            <w:pPr>
              <w:pStyle w:val="Standard"/>
              <w:autoSpaceDE w:val="0"/>
              <w:snapToGrid w:val="0"/>
              <w:ind w:left="5" w:right="5"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Подгузник должен иметь две многоразовые застежки-липучки, по одной с каждой стороны, которые должны легко и надежно фиксировать подгузник, обеспечивая надежную защиту и комфорт. На передней части подгузника по всей ширине должна быть специальная свободная зона для крепления застежек-липучек, обеспечивающая многократное их использование и предотвращая механические повреждения подгузника.</w:t>
            </w:r>
          </w:p>
          <w:p w:rsidR="00BE655A" w:rsidRDefault="00BE655A">
            <w:pPr>
              <w:pStyle w:val="Standard"/>
              <w:autoSpaceDE w:val="0"/>
              <w:snapToGrid w:val="0"/>
              <w:ind w:left="5" w:right="5"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Подгузник должен иметь широкий, мягкий, не содержащий латекса, эластичный пояс по бокам, обеспечивающий дополнительную защиту от протеканий.</w:t>
            </w:r>
          </w:p>
          <w:p w:rsidR="00BE655A" w:rsidRDefault="00BE655A">
            <w:pPr>
              <w:pStyle w:val="Standard"/>
              <w:autoSpaceDE w:val="0"/>
              <w:snapToGrid w:val="0"/>
              <w:ind w:left="5" w:right="5" w:firstLine="15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Воздухопроницаемые манжеты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вокруг ног должны обеспечивать дополнительную защиту от протеканий, и обеспечивать дополнительный комфорт ребенку.</w:t>
            </w:r>
          </w:p>
          <w:p w:rsidR="00BE655A" w:rsidRDefault="00BE655A">
            <w:pPr>
              <w:pStyle w:val="Standard"/>
              <w:autoSpaceDE w:val="0"/>
              <w:snapToGrid w:val="0"/>
              <w:ind w:left="5" w:right="5"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подгузниках не должно быть механических повреждений (разрыв края, разрезы и т. п.), пятен различного происхождения, посторонних включений, видимых невооруженным глазом.</w:t>
            </w:r>
          </w:p>
          <w:p w:rsidR="00BE655A" w:rsidRDefault="00BE655A">
            <w:pPr>
              <w:pStyle w:val="Standard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Качественные и геометрические характеристики:</w:t>
            </w:r>
          </w:p>
          <w:p w:rsidR="00BE655A" w:rsidRDefault="00BE655A" w:rsidP="0045335A">
            <w:pPr>
              <w:pStyle w:val="Standard"/>
              <w:numPr>
                <w:ilvl w:val="0"/>
                <w:numId w:val="1"/>
              </w:numPr>
              <w:tabs>
                <w:tab w:val="left" w:pos="-7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подгузники должны иметь анатомическую форму, позволяющую использовать их как для мальчиков, так и для девочек;</w:t>
            </w:r>
          </w:p>
          <w:p w:rsidR="00BE655A" w:rsidRDefault="00BE655A" w:rsidP="0045335A">
            <w:pPr>
              <w:pStyle w:val="Standard"/>
              <w:numPr>
                <w:ilvl w:val="0"/>
                <w:numId w:val="1"/>
              </w:numPr>
              <w:tabs>
                <w:tab w:val="left" w:pos="-7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подгузника должна соответствовать развертке нижней части торса человека с дополнительным увеличением площади на запах боковых частей тела.</w:t>
            </w:r>
          </w:p>
          <w:p w:rsidR="00BE655A" w:rsidRDefault="00BE655A">
            <w:pPr>
              <w:pStyle w:val="Standard"/>
              <w:keepNext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Маркировка подгузников, маркировка упаковки подгузников  должна включать:</w:t>
            </w:r>
          </w:p>
          <w:p w:rsidR="00BE655A" w:rsidRDefault="00BE655A">
            <w:pPr>
              <w:pStyle w:val="Standard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условное обозначение группы подгузника, обозначение номера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изделия (при наличии);</w:t>
            </w:r>
          </w:p>
          <w:p w:rsidR="00BE655A" w:rsidRDefault="00BE655A">
            <w:pPr>
              <w:pStyle w:val="Standard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диапазон веса ребенка, товарную марку;</w:t>
            </w:r>
          </w:p>
          <w:p w:rsidR="00BE655A" w:rsidRDefault="00BE655A">
            <w:pPr>
              <w:pStyle w:val="Standard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обозначение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впитываемости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изделия (при наличии);</w:t>
            </w:r>
          </w:p>
          <w:p w:rsidR="00BE655A" w:rsidRDefault="00BE655A">
            <w:pPr>
              <w:pStyle w:val="Standard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страну-изготовителя;</w:t>
            </w:r>
          </w:p>
          <w:p w:rsidR="00BE655A" w:rsidRDefault="00BE655A">
            <w:pPr>
              <w:pStyle w:val="Standard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наименование предприятия-изготовителя, юридический адрес, товарный знак;</w:t>
            </w:r>
          </w:p>
          <w:p w:rsidR="00BE655A" w:rsidRDefault="00BE655A">
            <w:pPr>
              <w:pStyle w:val="Standard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отличительные характеристики подгузников в соответствии с их техническим исполнением;</w:t>
            </w:r>
          </w:p>
          <w:p w:rsidR="00BE655A" w:rsidRDefault="00BE655A">
            <w:pPr>
              <w:pStyle w:val="Standard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номер артикула (при наличии);</w:t>
            </w:r>
          </w:p>
          <w:p w:rsidR="00BE655A" w:rsidRDefault="00BE655A">
            <w:pPr>
              <w:pStyle w:val="Standard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подгузников в упаковке;</w:t>
            </w:r>
          </w:p>
          <w:p w:rsidR="00BE655A" w:rsidRDefault="00BE655A">
            <w:pPr>
              <w:pStyle w:val="Standard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дату (месяц, год) изготовления;</w:t>
            </w:r>
          </w:p>
          <w:p w:rsidR="00BE655A" w:rsidRDefault="00BE655A">
            <w:pPr>
              <w:pStyle w:val="Standard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гарантийный срок годности;</w:t>
            </w:r>
          </w:p>
          <w:p w:rsidR="00BE655A" w:rsidRDefault="00BE655A">
            <w:pPr>
              <w:pStyle w:val="Standard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указания по утилизации: «Не бросать в канализацию»;</w:t>
            </w:r>
          </w:p>
          <w:p w:rsidR="00BE655A" w:rsidRDefault="00BE655A">
            <w:pPr>
              <w:pStyle w:val="Standard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правила использования (при необходимости);</w:t>
            </w:r>
          </w:p>
          <w:p w:rsidR="00BE655A" w:rsidRDefault="00BE655A">
            <w:pPr>
              <w:pStyle w:val="Standard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штриховой код изделия;</w:t>
            </w:r>
          </w:p>
          <w:p w:rsidR="00BE655A" w:rsidRDefault="00BE655A">
            <w:pPr>
              <w:pStyle w:val="Standard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информацию о сертификации.</w:t>
            </w:r>
          </w:p>
          <w:p w:rsidR="00BE655A" w:rsidRDefault="00BE655A">
            <w:pPr>
              <w:pStyle w:val="Standard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Подгузники по несколько штук упаковывают в пакеты из полимерной пленки или пачки по ГОСТ 33781-2016, или коробки по ГОСТ 33781-2016, или другую тару, обеспечивающую сохранность подгузников при транспортировании и хранении. Швы в пакетах из полимерной пленки должны быть заварены.</w:t>
            </w:r>
          </w:p>
          <w:p w:rsidR="00BE655A" w:rsidRDefault="00BE655A">
            <w:pPr>
              <w:pStyle w:val="Standard"/>
              <w:keepNext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Транспортирование – по ГОСТ 6658-75 (раздел 3) любым видом крытого транспорта в соответствии с правилами перевозки грузов, действующими на данном виде транспорта.</w:t>
            </w:r>
          </w:p>
          <w:p w:rsidR="00BE655A" w:rsidRDefault="00BE655A">
            <w:pPr>
              <w:pStyle w:val="Standard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55A" w:rsidRDefault="00BE655A">
            <w:pPr>
              <w:pStyle w:val="Standard"/>
              <w:autoSpaceDE w:val="0"/>
              <w:snapToGrid w:val="0"/>
              <w:ind w:left="5" w:right="5" w:firstLine="1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Количество поставляемой продукции:</w:t>
            </w:r>
          </w:p>
          <w:p w:rsidR="00BE655A" w:rsidRDefault="00BE655A">
            <w:pPr>
              <w:pStyle w:val="Standard"/>
              <w:autoSpaceDE w:val="0"/>
              <w:snapToGrid w:val="0"/>
              <w:ind w:left="5" w:right="5" w:firstLine="15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подгузники детские:</w:t>
            </w:r>
          </w:p>
          <w:p w:rsidR="00BE655A" w:rsidRPr="001F4454" w:rsidRDefault="00BE655A">
            <w:pPr>
              <w:pStyle w:val="Standard"/>
              <w:autoSpaceDE w:val="0"/>
              <w:snapToGrid w:val="0"/>
              <w:ind w:right="5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1F4454">
              <w:rPr>
                <w:rFonts w:ascii="Times New Roman" w:hAnsi="Times New Roman" w:cs="Times New Roman"/>
                <w:sz w:val="26"/>
                <w:szCs w:val="26"/>
              </w:rPr>
              <w:t>Подгузники для детей-инвалидов весом до 9 кг – 1782 шт.</w:t>
            </w:r>
          </w:p>
          <w:p w:rsidR="00BE655A" w:rsidRPr="001F4454" w:rsidRDefault="00BE655A">
            <w:pPr>
              <w:pStyle w:val="Standard"/>
              <w:autoSpaceDE w:val="0"/>
              <w:snapToGrid w:val="0"/>
              <w:ind w:right="5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1F445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Подгузники для детей-инвалидов весом до 20 кг – 59670 шт.</w:t>
            </w:r>
          </w:p>
          <w:p w:rsidR="00BE655A" w:rsidRDefault="00BE655A">
            <w:pPr>
              <w:pStyle w:val="Standard"/>
              <w:autoSpaceDE w:val="0"/>
              <w:snapToGrid w:val="0"/>
              <w:ind w:left="5" w:right="5" w:firstLine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F4454">
              <w:rPr>
                <w:rFonts w:ascii="Times New Roman" w:eastAsia="Arial CYR" w:hAnsi="Times New Roman" w:cs="Times New Roman"/>
                <w:sz w:val="26"/>
                <w:szCs w:val="26"/>
              </w:rPr>
              <w:t>Подгузники для детей-инвалидов весом свыше 20 кг – 50220 шт.</w:t>
            </w:r>
          </w:p>
        </w:tc>
      </w:tr>
    </w:tbl>
    <w:p w:rsidR="00BE655A" w:rsidRDefault="00BE655A" w:rsidP="00BE655A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55A" w:rsidRDefault="00BE655A" w:rsidP="00BE655A">
      <w:pPr>
        <w:pStyle w:val="Standard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Объем финансирования и источник финансирования: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1377835,92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средств Фед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ерального бюджета.</w:t>
      </w:r>
    </w:p>
    <w:p w:rsidR="00BE655A" w:rsidRDefault="00BE655A" w:rsidP="00BE655A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качеству поставки: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оставщик гарантирует, что Товар, поставляемый в рамках настоящего Контракта, является новым, не будет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BE655A" w:rsidRDefault="00BE655A" w:rsidP="00BE655A">
      <w:pPr>
        <w:pStyle w:val="Standard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безопасности товара: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сертификат  (или декларация) о соответствии.</w:t>
      </w:r>
    </w:p>
    <w:p w:rsidR="00BE655A" w:rsidRDefault="00BE655A" w:rsidP="00BE655A">
      <w:pPr>
        <w:pStyle w:val="Textbody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по стандартизации применимые 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данному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ТСР:</w:t>
      </w:r>
    </w:p>
    <w:p w:rsidR="00BE655A" w:rsidRDefault="00BE655A" w:rsidP="00BE655A">
      <w:pPr>
        <w:pStyle w:val="Textbody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ГОСТ ISO 10993-1-2011 - Изделия медицинские. Оценка биологического действия медицинских изделий. Часть 1. Оценка и исследования</w:t>
      </w:r>
    </w:p>
    <w:p w:rsidR="00BE655A" w:rsidRDefault="00BE655A" w:rsidP="00BE655A">
      <w:pPr>
        <w:pStyle w:val="Textbody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ГОСТ ISO 10993-5-2011 - Изделия медицинские. Оценка биологического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действия медицинских изделий. Часть 5. Исследования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цитотоксичность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методы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vitro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655A" w:rsidRDefault="00BE655A" w:rsidP="00BE655A">
      <w:pPr>
        <w:pStyle w:val="Textbody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ГОСТ ISO 10993-10-2011 - Изделия медицинские. Оценка биологического действия медицинских изделий. Часть 10. Исследования раздражающего и сенсибилизирующего действия.</w:t>
      </w:r>
    </w:p>
    <w:p w:rsidR="00BE655A" w:rsidRDefault="00BE655A" w:rsidP="00BE655A">
      <w:pPr>
        <w:pStyle w:val="Textbody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ГОСТ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52770-2016 - Изделия медицинские. Требования безопасности. Методы санитарно-химических и токсикологических испытаний.</w:t>
      </w:r>
    </w:p>
    <w:p w:rsidR="00BE655A" w:rsidRDefault="00BE655A" w:rsidP="00BE655A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Приказ Минтруда России от 13.02.2018 №86н (в части веса детей).</w:t>
      </w:r>
    </w:p>
    <w:p w:rsidR="00BE655A" w:rsidRDefault="00BE655A" w:rsidP="00BE655A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ГОСТ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52557-2011 — Подгузники детские бумажные. Общие технические условия.</w:t>
      </w:r>
    </w:p>
    <w:p w:rsidR="00BE655A" w:rsidRDefault="00BE655A" w:rsidP="00BE655A">
      <w:pPr>
        <w:pStyle w:val="Standard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Срок годности подгузников - </w:t>
      </w:r>
      <w:r>
        <w:rPr>
          <w:rFonts w:ascii="Times New Roman" w:hAnsi="Times New Roman" w:cs="Times New Roman"/>
          <w:color w:val="000000"/>
          <w:sz w:val="28"/>
          <w:szCs w:val="28"/>
        </w:rPr>
        <w:t>с момента выдачи изделий должен быть не менее 12 месяцев.</w:t>
      </w:r>
    </w:p>
    <w:p w:rsidR="00BE655A" w:rsidRDefault="00BE655A" w:rsidP="00BE655A">
      <w:pPr>
        <w:pStyle w:val="Standard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Предусмотреть в государственном контракте право заказчика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проверять ход и сроки поставки,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существляемых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поставщиком, соответствие поставляемого товара техническим и функциональным характеристикам, указанным в государственном контракте.</w:t>
      </w:r>
    </w:p>
    <w:p w:rsidR="00A058C5" w:rsidRDefault="00A058C5"/>
    <w:sectPr w:rsidR="00A0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73119"/>
    <w:multiLevelType w:val="multilevel"/>
    <w:tmpl w:val="8A4023B2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5A"/>
    <w:rsid w:val="001F4454"/>
    <w:rsid w:val="00A058C5"/>
    <w:rsid w:val="00B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5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655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BE655A"/>
    <w:pPr>
      <w:spacing w:after="120"/>
    </w:pPr>
  </w:style>
  <w:style w:type="paragraph" w:customStyle="1" w:styleId="TableContents">
    <w:name w:val="Table Contents"/>
    <w:basedOn w:val="Standard"/>
    <w:rsid w:val="00BE655A"/>
    <w:pPr>
      <w:suppressLineNumbers/>
    </w:pPr>
  </w:style>
  <w:style w:type="character" w:customStyle="1" w:styleId="2">
    <w:name w:val="Основной шрифт абзаца2"/>
    <w:rsid w:val="00BE6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5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655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BE655A"/>
    <w:pPr>
      <w:spacing w:after="120"/>
    </w:pPr>
  </w:style>
  <w:style w:type="paragraph" w:customStyle="1" w:styleId="TableContents">
    <w:name w:val="Table Contents"/>
    <w:basedOn w:val="Standard"/>
    <w:rsid w:val="00BE655A"/>
    <w:pPr>
      <w:suppressLineNumbers/>
    </w:pPr>
  </w:style>
  <w:style w:type="character" w:customStyle="1" w:styleId="2">
    <w:name w:val="Основной шрифт абзаца2"/>
    <w:rsid w:val="00BE6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Цибизова Екатерина Владимировна</dc:creator>
  <cp:lastModifiedBy>Цибизова Екатерина Владимировна</cp:lastModifiedBy>
  <cp:revision>1</cp:revision>
  <dcterms:created xsi:type="dcterms:W3CDTF">2020-05-18T12:07:00Z</dcterms:created>
  <dcterms:modified xsi:type="dcterms:W3CDTF">2020-05-18T12:34:00Z</dcterms:modified>
</cp:coreProperties>
</file>