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D3" w:rsidRPr="00DC28D3" w:rsidRDefault="00DC28D3" w:rsidP="00DC28D3">
      <w:pPr>
        <w:keepNext/>
        <w:numPr>
          <w:ilvl w:val="5"/>
          <w:numId w:val="0"/>
        </w:numPr>
        <w:shd w:val="clear" w:color="auto" w:fill="FFFFFF"/>
        <w:tabs>
          <w:tab w:val="num" w:pos="0"/>
        </w:tabs>
        <w:suppressAutoHyphens/>
        <w:spacing w:after="0" w:line="274" w:lineRule="exac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  <w:t>ТЕХНИЧЕСКОЕ ЗАДАНИЕ</w:t>
      </w:r>
    </w:p>
    <w:p w:rsidR="00DC28D3" w:rsidRPr="00DC28D3" w:rsidRDefault="00DC28D3" w:rsidP="00DC28D3">
      <w:pPr>
        <w:numPr>
          <w:ilvl w:val="0"/>
          <w:numId w:val="1"/>
        </w:numPr>
        <w:tabs>
          <w:tab w:val="left" w:pos="46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аукциону в электронной форме на </w:t>
      </w:r>
      <w:r w:rsidRPr="00DC2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право заключения контракта</w:t>
      </w:r>
    </w:p>
    <w:p w:rsidR="00DC28D3" w:rsidRPr="00DC28D3" w:rsidRDefault="00DC28D3" w:rsidP="00DC28D3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поставку бумаги листовой для офисной техники для нужд Государственного учреждения - Ульяновского регионального отделения Фонда социального страхования Российской Федерации в 2020 году</w:t>
      </w:r>
    </w:p>
    <w:p w:rsidR="00DC28D3" w:rsidRPr="00DC28D3" w:rsidRDefault="00DC28D3" w:rsidP="00DC28D3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(для субъектов малого предпринимательства и социально ориентированных некоммерческих организаций).</w:t>
      </w:r>
    </w:p>
    <w:p w:rsidR="00DC28D3" w:rsidRPr="00DC28D3" w:rsidRDefault="00DC28D3" w:rsidP="00DC28D3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DC28D3" w:rsidRPr="00DC28D3" w:rsidRDefault="00DC28D3" w:rsidP="00DC28D3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Цель: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аукцион в электронной форме проводится с целью определения Поставщика бумаги листовой для офисной техники для нужд Государственного учреждения - Ульяновского регионального отделения Фонда социального страхования Российской Федерации (далее по тексту – региональное отделение) в 2020 году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DC28D3" w:rsidRPr="00DC28D3" w:rsidRDefault="00DC28D3" w:rsidP="00DC2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Описание объекта закупки: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2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бумага для офисной техники белая (далее по тексту – товар) (ОКПД2 17.12.14.129, КТРУ 17.12.14.129-00000025).</w:t>
      </w:r>
    </w:p>
    <w:p w:rsidR="00DC28D3" w:rsidRPr="00DC28D3" w:rsidRDefault="00DC28D3" w:rsidP="00DC28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Место поставки товара: 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Ульяновск, (точный адрес по согласованию </w:t>
      </w:r>
      <w:proofErr w:type="gramStart"/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с  Заказчиком</w:t>
      </w:r>
      <w:proofErr w:type="gramEnd"/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момент поставки товара).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Срок поставки товара:</w:t>
      </w:r>
      <w:r w:rsidRPr="00DC2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момента подписания контракта по 30.08.2020г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Срок действия контракта: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подписания контракта и по 02 октября 2020 г., а в части взаиморасчетов – до полного исполнения обязательств.</w:t>
      </w:r>
    </w:p>
    <w:p w:rsidR="00DC28D3" w:rsidRPr="00DC28D3" w:rsidRDefault="00DC28D3" w:rsidP="00DC28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8D3" w:rsidRPr="00DC28D3" w:rsidRDefault="00DC28D3" w:rsidP="00DC28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DC2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Начальная (максимальная) цена контракта</w:t>
      </w:r>
      <w:r w:rsidRPr="00DC28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ru-RU"/>
        </w:rPr>
        <w:t>1255856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(Один миллион двести пятьдесят пять тысяч восемьсот пятьдесят шесть) рублей 20 копеек</w:t>
      </w:r>
      <w:r w:rsidRPr="00DC28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контракта включает все расходы на исполнение условий контракта, перевозку, разгрузку, страхование, уплату таможенных пошлин, налогов, сборов и других обязательных платежей. Цена контракта остается неизменной в течение всего срока действия контракта.</w:t>
      </w:r>
    </w:p>
    <w:p w:rsidR="00DC28D3" w:rsidRPr="00DC28D3" w:rsidRDefault="00DC28D3" w:rsidP="00DC28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8D3" w:rsidRPr="00DC28D3" w:rsidRDefault="00DC28D3" w:rsidP="00DC28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7. Обоснование начальной (максимальной) цены контракта: </w:t>
      </w:r>
      <w:r w:rsidRPr="00DC2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Расчет начальной (максимальной) цены контракта произведен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приказом Министерства экономического развития Российской Федерации от 02.10.2013 г.№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Используемый метод определения начальной максимальной цены – метод сопоставимых рыночных цен (анализа рынка).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Условия оплаты: </w:t>
      </w:r>
      <w:r w:rsidRPr="00DC2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безналичный расчет в течение 15 (пятнадцати) рабочих дней с момента приемки от Поставщика товара и правильно оформленных документов: счета, счет-фактуры (если данный вид деятельности поставщика облагается НДС) и подписанной обеими сторонами товарной накладной или УПД.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Количество (объем): </w:t>
      </w:r>
      <w:r w:rsidRPr="00DC2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общее количество поставляемого товара составляет 5140 (Пять тысяч сто сорок) пачек – по 500 листов. 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10.  Источник и объем финансирования: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2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средства бюджета Фонда социального страхования Российской Федерации, выделенные на содержание регионального отделения на 2020 год в пределах лимитов бюджетных обязательств.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Требования к техническим, функциональным и качественным характеристикам поставляемого товара: </w:t>
      </w:r>
    </w:p>
    <w:p w:rsidR="00DC28D3" w:rsidRPr="00DC28D3" w:rsidRDefault="00DC28D3" w:rsidP="00DC28D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Масса бумаги – не менее или равно 80 и не более 90 г/м</w:t>
      </w:r>
      <w:r w:rsidRPr="00DC28D3">
        <w:rPr>
          <w:rFonts w:ascii="Cambria" w:eastAsia="Times New Roman" w:hAnsi="Cambria" w:cs="Cambria"/>
          <w:sz w:val="24"/>
          <w:szCs w:val="24"/>
          <w:lang w:eastAsia="ru-RU"/>
        </w:rPr>
        <w:t>²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C28D3" w:rsidRPr="00DC28D3" w:rsidRDefault="00DC28D3" w:rsidP="00DC28D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Марка бумаги, не ниже – С;</w:t>
      </w:r>
    </w:p>
    <w:p w:rsidR="00DC28D3" w:rsidRPr="00DC28D3" w:rsidRDefault="00DC28D3" w:rsidP="00DC28D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листов в пачке – 500 шт.</w:t>
      </w:r>
    </w:p>
    <w:p w:rsidR="00DC28D3" w:rsidRPr="00DC28D3" w:rsidRDefault="00DC28D3" w:rsidP="00DC28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За единицу измерения принимается 1 пачка – 500 листов.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12. Требования к качеству товара: </w:t>
      </w:r>
    </w:p>
    <w:p w:rsidR="00DC28D3" w:rsidRPr="00DC28D3" w:rsidRDefault="00DC28D3" w:rsidP="00DC28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использования товара при работе с любой офисной техникой: принтера, факсы, ксероксы. Качество товара должно соответствовать действующим в Российской Федерации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(сертификатами).</w:t>
      </w:r>
    </w:p>
    <w:p w:rsidR="00DC28D3" w:rsidRPr="00DC28D3" w:rsidRDefault="00DC28D3" w:rsidP="00DC28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соответствие товара санитарно-гигиеническим и экологическим нормам, предъявляемым к товарам такого рода, в </w:t>
      </w:r>
      <w:proofErr w:type="spellStart"/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поставляемый товар при нормальных условиях его использования, хранения, транспортировки и утилизации должен быть безопасен для жизни и здоровья людей, окружающей среды, а также не причинять вред имуществу заказчика и/или третьих лиц; материал, из которого изготовлен товар, должен быть безопасным и нетоксичным;</w:t>
      </w:r>
    </w:p>
    <w:p w:rsidR="00DC28D3" w:rsidRPr="00DC28D3" w:rsidRDefault="00DC28D3" w:rsidP="00DC28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соответствовать требованиям законодательства, в том числе: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Федерального закона от 30 марта 1999 года № 52-ФЗ «О санитарно-эпидемиологическом благополучии населения»;</w:t>
      </w:r>
    </w:p>
    <w:p w:rsidR="00DC28D3" w:rsidRPr="00DC28D3" w:rsidRDefault="00DC28D3" w:rsidP="00DC28D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13. </w:t>
      </w:r>
      <w:r w:rsidRPr="00DC28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размерам, упаковке, поставке товара: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13.1.</w:t>
      </w:r>
      <w:r w:rsidRPr="00DC2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 А4;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>13.2. Бумага должна быть упакована в пачках, по 500 листов в каждой пачке;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13.3. Поставка и разгрузка товара до места складирования осуществляется силами и за счет средств Поставщика по адресу склада Заказчика: г. Ульяновск, (точный адрес по согласованию </w:t>
      </w:r>
      <w:proofErr w:type="gramStart"/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 Заказчиком</w:t>
      </w:r>
      <w:proofErr w:type="gramEnd"/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 момент поставки товара), </w:t>
      </w:r>
      <w:r w:rsidRPr="00DC2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</w:t>
      </w:r>
      <w:r w:rsidRPr="00DC28D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 момента подписания контракта и по 30.08.2020 года</w:t>
      </w:r>
      <w:r w:rsidRPr="00DC28D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13.4. При отгрузке товара должна быть обеспечена его защита от атмосферных осадков, воздействия низких и высоких температур. Перевозка товара должна осуществляться в условиях, обеспечивающих сохранение его качества и безопасности, и в соответствии с требованиями нормативных правовых актов.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13.5. Поставщик обязан передать вместе с товаром надлежаще оформленные товарно-сопроводительные документы, в том числе: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13.5.1. товарную накладную в двух экземплярах и счет, счет фактуру </w:t>
      </w:r>
      <w:r w:rsidRPr="00DC28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(если данный вид деятельности поставщика облагается НДС) или УПД</w:t>
      </w: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13.5.2. иные документы, обязательное предоставление которых установлено законодательством Российской Федерации.</w:t>
      </w:r>
    </w:p>
    <w:p w:rsidR="00DC28D3" w:rsidRPr="00DC28D3" w:rsidRDefault="00DC28D3" w:rsidP="00DC2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Поставка товара Поставщиком без документов, указанных в настоящем пункте, считается ненадлежащей. Некачественный и (или) некомплектный товар считается не поставленным. В указанных случаях товар приёмке и оплате не подлежит.</w:t>
      </w:r>
    </w:p>
    <w:p w:rsidR="006C499F" w:rsidRDefault="006C499F"/>
    <w:sectPr w:rsidR="006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  <w:b/>
        <w:bCs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223577DB"/>
    <w:multiLevelType w:val="hybridMultilevel"/>
    <w:tmpl w:val="B96A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3"/>
    <w:rsid w:val="006C499F"/>
    <w:rsid w:val="00D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DC9A-D3FD-453A-9E2B-43042DF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1</cp:revision>
  <dcterms:created xsi:type="dcterms:W3CDTF">2020-05-27T11:42:00Z</dcterms:created>
  <dcterms:modified xsi:type="dcterms:W3CDTF">2020-05-27T11:43:00Z</dcterms:modified>
</cp:coreProperties>
</file>