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61" w:rsidRDefault="00B94161" w:rsidP="00B94161">
      <w:pPr>
        <w:widowControl w:val="0"/>
        <w:spacing w:after="0"/>
        <w:jc w:val="center"/>
        <w:rPr>
          <w:b/>
        </w:rPr>
      </w:pPr>
    </w:p>
    <w:p w:rsidR="00852E8C" w:rsidRPr="00852E8C" w:rsidRDefault="00852E8C" w:rsidP="00852E8C">
      <w:pPr>
        <w:suppressAutoHyphens/>
        <w:spacing w:after="0"/>
        <w:rPr>
          <w:sz w:val="26"/>
          <w:szCs w:val="26"/>
          <w:lang w:eastAsia="ar-SA"/>
        </w:rPr>
      </w:pPr>
      <w:r w:rsidRPr="00852E8C">
        <w:rPr>
          <w:b/>
          <w:sz w:val="26"/>
          <w:szCs w:val="26"/>
          <w:lang w:eastAsia="ar-SA"/>
        </w:rPr>
        <w:t>Наименование и описание объекта закупки:</w:t>
      </w:r>
      <w:r w:rsidRPr="00852E8C">
        <w:rPr>
          <w:bCs/>
          <w:sz w:val="26"/>
          <w:szCs w:val="26"/>
          <w:lang w:eastAsia="ar-SA"/>
        </w:rPr>
        <w:t xml:space="preserve"> </w:t>
      </w:r>
      <w:r w:rsidRPr="00852E8C">
        <w:rPr>
          <w:i/>
          <w:sz w:val="26"/>
          <w:szCs w:val="26"/>
          <w:u w:val="single"/>
        </w:rPr>
        <w:t>поставка в 2020 году инвалидам кресел-колясок</w:t>
      </w:r>
      <w:r w:rsidRPr="00852E8C">
        <w:rPr>
          <w:sz w:val="26"/>
          <w:szCs w:val="26"/>
          <w:lang w:eastAsia="ar-SA"/>
        </w:rPr>
        <w:t>. Подробные сведения об объекте закупки содержатся в Разделе I</w:t>
      </w:r>
      <w:r w:rsidRPr="00852E8C">
        <w:rPr>
          <w:sz w:val="26"/>
          <w:szCs w:val="26"/>
          <w:lang w:val="en-US" w:eastAsia="ar-SA"/>
        </w:rPr>
        <w:t>V</w:t>
      </w:r>
      <w:r w:rsidRPr="00852E8C">
        <w:rPr>
          <w:sz w:val="26"/>
          <w:szCs w:val="26"/>
          <w:lang w:eastAsia="ar-SA"/>
        </w:rPr>
        <w:t xml:space="preserve"> «Описание объекта закупки» Конкурсной документации.</w:t>
      </w:r>
    </w:p>
    <w:p w:rsidR="00852E8C" w:rsidRDefault="00852E8C" w:rsidP="00852E8C">
      <w:pPr>
        <w:suppressAutoHyphens/>
        <w:spacing w:after="0"/>
        <w:rPr>
          <w:b/>
          <w:sz w:val="26"/>
          <w:szCs w:val="26"/>
          <w:lang w:eastAsia="ar-SA"/>
        </w:rPr>
      </w:pPr>
    </w:p>
    <w:p w:rsidR="00852E8C" w:rsidRPr="00852E8C" w:rsidRDefault="00852E8C" w:rsidP="00852E8C">
      <w:pPr>
        <w:suppressAutoHyphens/>
        <w:spacing w:after="0"/>
        <w:rPr>
          <w:i/>
          <w:sz w:val="26"/>
          <w:szCs w:val="26"/>
          <w:u w:val="single"/>
          <w:lang w:eastAsia="ar-SA"/>
        </w:rPr>
      </w:pPr>
      <w:r w:rsidRPr="00852E8C">
        <w:rPr>
          <w:b/>
          <w:sz w:val="26"/>
          <w:szCs w:val="26"/>
          <w:lang w:eastAsia="ar-SA"/>
        </w:rPr>
        <w:t>Количество поставляемого товара, объем выполняемых работ, оказываемых услуг</w:t>
      </w:r>
      <w:r w:rsidRPr="00852E8C">
        <w:rPr>
          <w:sz w:val="26"/>
          <w:szCs w:val="26"/>
          <w:lang w:eastAsia="ar-SA"/>
        </w:rPr>
        <w:t xml:space="preserve">: </w:t>
      </w:r>
      <w:r w:rsidRPr="00852E8C">
        <w:rPr>
          <w:i/>
          <w:sz w:val="26"/>
          <w:szCs w:val="26"/>
          <w:u w:val="single"/>
          <w:lang w:eastAsia="ar-SA"/>
        </w:rPr>
        <w:t>800 штук.</w:t>
      </w:r>
    </w:p>
    <w:p w:rsidR="00852E8C" w:rsidRDefault="00852E8C" w:rsidP="00852E8C">
      <w:pPr>
        <w:widowControl w:val="0"/>
        <w:suppressAutoHyphens/>
        <w:spacing w:after="0"/>
        <w:rPr>
          <w:b/>
          <w:sz w:val="26"/>
          <w:szCs w:val="26"/>
          <w:lang w:eastAsia="ar-SA"/>
        </w:rPr>
      </w:pPr>
    </w:p>
    <w:p w:rsidR="00852E8C" w:rsidRPr="00852E8C" w:rsidRDefault="00852E8C" w:rsidP="00852E8C">
      <w:pPr>
        <w:widowControl w:val="0"/>
        <w:suppressAutoHyphens/>
        <w:spacing w:after="0"/>
        <w:rPr>
          <w:i/>
          <w:sz w:val="26"/>
          <w:szCs w:val="26"/>
          <w:u w:val="single"/>
          <w:lang w:eastAsia="ar-SA"/>
        </w:rPr>
      </w:pPr>
      <w:r w:rsidRPr="00852E8C">
        <w:rPr>
          <w:b/>
          <w:sz w:val="26"/>
          <w:szCs w:val="26"/>
          <w:lang w:eastAsia="ar-SA"/>
        </w:rPr>
        <w:t xml:space="preserve">Место доставки товара, </w:t>
      </w:r>
      <w:r w:rsidRPr="00852E8C">
        <w:rPr>
          <w:b/>
          <w:bCs/>
          <w:sz w:val="26"/>
          <w:szCs w:val="26"/>
          <w:lang w:eastAsia="ar-SA"/>
        </w:rPr>
        <w:t>выполнения работ, оказания услуг</w:t>
      </w:r>
      <w:r w:rsidRPr="00852E8C">
        <w:rPr>
          <w:b/>
          <w:sz w:val="26"/>
          <w:szCs w:val="26"/>
          <w:lang w:eastAsia="ar-SA"/>
        </w:rPr>
        <w:t>:</w:t>
      </w:r>
      <w:r w:rsidRPr="00852E8C">
        <w:rPr>
          <w:sz w:val="26"/>
          <w:szCs w:val="26"/>
          <w:lang w:eastAsia="ar-SA"/>
        </w:rPr>
        <w:t xml:space="preserve"> </w:t>
      </w:r>
      <w:r w:rsidRPr="00852E8C">
        <w:rPr>
          <w:i/>
          <w:sz w:val="26"/>
          <w:szCs w:val="26"/>
          <w:u w:val="single"/>
          <w:lang w:eastAsia="ar-SA"/>
        </w:rPr>
        <w:t>в пределах административных границ Ставропольского края по выбору инвалида (далее – Получатель Товара): по месту жительства Получателя Товара либо по месту нахождения стационарных пунктов выдачи.</w:t>
      </w:r>
    </w:p>
    <w:p w:rsidR="00852E8C" w:rsidRDefault="00852E8C" w:rsidP="00852E8C">
      <w:pPr>
        <w:widowControl w:val="0"/>
        <w:suppressAutoHyphens/>
        <w:spacing w:after="0"/>
        <w:rPr>
          <w:b/>
          <w:sz w:val="26"/>
          <w:szCs w:val="26"/>
          <w:lang w:eastAsia="ar-SA"/>
        </w:rPr>
      </w:pPr>
    </w:p>
    <w:p w:rsidR="00852E8C" w:rsidRPr="00852E8C" w:rsidRDefault="00852E8C" w:rsidP="00852E8C">
      <w:pPr>
        <w:widowControl w:val="0"/>
        <w:suppressAutoHyphens/>
        <w:spacing w:after="0"/>
        <w:rPr>
          <w:i/>
          <w:sz w:val="26"/>
          <w:szCs w:val="26"/>
          <w:u w:val="single"/>
          <w:lang w:eastAsia="ar-SA"/>
        </w:rPr>
      </w:pPr>
      <w:r w:rsidRPr="00852E8C">
        <w:rPr>
          <w:b/>
          <w:sz w:val="26"/>
          <w:szCs w:val="26"/>
          <w:lang w:eastAsia="ar-SA"/>
        </w:rPr>
        <w:t xml:space="preserve">Срок поставки товара, завершения работы, график оказания услуг: </w:t>
      </w:r>
      <w:r w:rsidRPr="00852E8C">
        <w:rPr>
          <w:i/>
          <w:sz w:val="26"/>
          <w:szCs w:val="26"/>
          <w:u w:val="single"/>
          <w:lang w:eastAsia="ar-SA"/>
        </w:rPr>
        <w:t>с даты получения от Заказчика реестра получателей Товара до 01 ноября 2020 года.</w:t>
      </w:r>
    </w:p>
    <w:p w:rsidR="00852E8C" w:rsidRDefault="00852E8C" w:rsidP="00852E8C">
      <w:pPr>
        <w:widowControl w:val="0"/>
        <w:suppressAutoHyphens/>
        <w:spacing w:after="0"/>
        <w:rPr>
          <w:b/>
          <w:sz w:val="26"/>
          <w:szCs w:val="26"/>
          <w:lang w:eastAsia="ar-SA"/>
        </w:rPr>
      </w:pPr>
    </w:p>
    <w:p w:rsidR="00852E8C" w:rsidRPr="00852E8C" w:rsidRDefault="00852E8C" w:rsidP="00852E8C">
      <w:pPr>
        <w:widowControl w:val="0"/>
        <w:suppressAutoHyphens/>
        <w:spacing w:after="0"/>
        <w:rPr>
          <w:sz w:val="26"/>
          <w:szCs w:val="26"/>
          <w:lang w:eastAsia="ar-SA"/>
        </w:rPr>
      </w:pPr>
      <w:r w:rsidRPr="00852E8C">
        <w:rPr>
          <w:b/>
          <w:sz w:val="26"/>
          <w:szCs w:val="26"/>
          <w:lang w:eastAsia="ar-SA"/>
        </w:rPr>
        <w:t xml:space="preserve">Начальная (максимальная) цена контракта: </w:t>
      </w:r>
      <w:r w:rsidRPr="00852E8C">
        <w:rPr>
          <w:i/>
          <w:sz w:val="26"/>
          <w:szCs w:val="26"/>
          <w:u w:val="single"/>
          <w:lang w:eastAsia="ar-SA"/>
        </w:rPr>
        <w:t>15 413 600 (Пятнадцать миллионов четыреста тринадцать тысяч шестьсот) рублей 00 копеек.</w:t>
      </w:r>
    </w:p>
    <w:p w:rsidR="00852E8C" w:rsidRDefault="00852E8C" w:rsidP="00B94161">
      <w:pPr>
        <w:widowControl w:val="0"/>
        <w:spacing w:after="0"/>
        <w:jc w:val="center"/>
        <w:rPr>
          <w:b/>
        </w:rPr>
      </w:pPr>
    </w:p>
    <w:p w:rsidR="00852E8C" w:rsidRDefault="00852E8C" w:rsidP="00852E8C">
      <w:pPr>
        <w:widowControl w:val="0"/>
        <w:spacing w:after="0"/>
        <w:jc w:val="center"/>
        <w:rPr>
          <w:b/>
        </w:rPr>
      </w:pPr>
      <w:r>
        <w:rPr>
          <w:b/>
        </w:rPr>
        <w:t>Техническое задание*</w:t>
      </w:r>
      <w:bookmarkStart w:id="0" w:name="_GoBack"/>
      <w:bookmarkEnd w:id="0"/>
    </w:p>
    <w:p w:rsidR="00B94161" w:rsidRPr="00A72CAA" w:rsidRDefault="00B94161" w:rsidP="00B94161">
      <w:pPr>
        <w:rPr>
          <w:lang w:eastAsia="ar-SA"/>
        </w:rPr>
      </w:pPr>
      <w:r w:rsidRPr="00A72CAA">
        <w:rPr>
          <w:lang w:eastAsia="ar-SA"/>
        </w:rPr>
        <w:t>ОКПД2</w:t>
      </w:r>
      <w:r w:rsidRPr="00A72CAA">
        <w:rPr>
          <w:lang w:eastAsia="ar-SA"/>
        </w:rPr>
        <w:tab/>
        <w:t>30.92.20.000: Кресло-коляски</w:t>
      </w:r>
    </w:p>
    <w:p w:rsidR="00B94161" w:rsidRPr="00A72CAA" w:rsidRDefault="00B94161" w:rsidP="00B94161">
      <w:pPr>
        <w:rPr>
          <w:lang w:eastAsia="ar-SA"/>
        </w:rPr>
      </w:pPr>
      <w:r w:rsidRPr="00A72CAA">
        <w:rPr>
          <w:lang w:eastAsia="ar-SA"/>
        </w:rPr>
        <w:t>КТРУ</w:t>
      </w:r>
      <w:r w:rsidRPr="00A72CAA">
        <w:rPr>
          <w:lang w:eastAsia="ar-SA"/>
        </w:rPr>
        <w:tab/>
        <w:t>30.92.20.000-00000013</w:t>
      </w:r>
    </w:p>
    <w:p w:rsidR="00B94161" w:rsidRDefault="00B94161" w:rsidP="00B94161">
      <w:pPr>
        <w:rPr>
          <w:b/>
          <w:i/>
          <w:lang w:eastAsia="ar-SA"/>
        </w:rPr>
      </w:pPr>
    </w:p>
    <w:tbl>
      <w:tblPr>
        <w:tblW w:w="14936" w:type="dxa"/>
        <w:tblLayout w:type="fixed"/>
        <w:tblCellMar>
          <w:top w:w="55" w:type="dxa"/>
          <w:left w:w="55" w:type="dxa"/>
          <w:bottom w:w="55" w:type="dxa"/>
          <w:right w:w="55" w:type="dxa"/>
        </w:tblCellMar>
        <w:tblLook w:val="0000" w:firstRow="0" w:lastRow="0" w:firstColumn="0" w:lastColumn="0" w:noHBand="0" w:noVBand="0"/>
      </w:tblPr>
      <w:tblGrid>
        <w:gridCol w:w="2323"/>
        <w:gridCol w:w="1985"/>
        <w:gridCol w:w="992"/>
        <w:gridCol w:w="6237"/>
        <w:gridCol w:w="822"/>
        <w:gridCol w:w="1124"/>
        <w:gridCol w:w="1453"/>
      </w:tblGrid>
      <w:tr w:rsidR="00B94161" w:rsidRPr="00A72CAA" w:rsidTr="00EA47EF">
        <w:tc>
          <w:tcPr>
            <w:tcW w:w="2323" w:type="dxa"/>
            <w:tcBorders>
              <w:top w:val="single" w:sz="1" w:space="0" w:color="000000"/>
              <w:left w:val="single" w:sz="1" w:space="0" w:color="000000"/>
              <w:bottom w:val="single" w:sz="4" w:space="0" w:color="auto"/>
            </w:tcBorders>
            <w:shd w:val="clear" w:color="auto" w:fill="auto"/>
          </w:tcPr>
          <w:p w:rsidR="00B94161" w:rsidRPr="00A72CAA" w:rsidRDefault="00B94161" w:rsidP="00EA47EF">
            <w:pPr>
              <w:widowControl w:val="0"/>
              <w:snapToGrid w:val="0"/>
              <w:spacing w:after="0"/>
              <w:jc w:val="center"/>
              <w:rPr>
                <w:b/>
                <w:bCs/>
                <w:sz w:val="26"/>
                <w:szCs w:val="26"/>
                <w:lang w:eastAsia="ar-SA"/>
              </w:rPr>
            </w:pPr>
            <w:r w:rsidRPr="00A72CAA">
              <w:rPr>
                <w:b/>
                <w:bCs/>
                <w:sz w:val="26"/>
                <w:szCs w:val="26"/>
                <w:lang w:eastAsia="ar-SA"/>
              </w:rPr>
              <w:t xml:space="preserve">Вид и наименование технического средства реабилитации по КОЗ </w:t>
            </w:r>
          </w:p>
          <w:p w:rsidR="00B94161" w:rsidRPr="00A72CAA" w:rsidRDefault="00B94161" w:rsidP="00EA47EF">
            <w:pPr>
              <w:widowControl w:val="0"/>
              <w:snapToGrid w:val="0"/>
              <w:spacing w:after="0"/>
              <w:jc w:val="center"/>
              <w:rPr>
                <w:b/>
                <w:bCs/>
                <w:sz w:val="26"/>
                <w:szCs w:val="26"/>
                <w:lang w:eastAsia="ar-SA"/>
              </w:rPr>
            </w:pPr>
            <w:r w:rsidRPr="00A72CAA">
              <w:rPr>
                <w:b/>
                <w:bCs/>
                <w:sz w:val="26"/>
                <w:szCs w:val="26"/>
                <w:lang w:eastAsia="ar-SA"/>
              </w:rPr>
              <w:t>(изделия)</w:t>
            </w:r>
          </w:p>
        </w:tc>
        <w:tc>
          <w:tcPr>
            <w:tcW w:w="1985" w:type="dxa"/>
            <w:tcBorders>
              <w:top w:val="single" w:sz="1" w:space="0" w:color="000000"/>
              <w:left w:val="single" w:sz="1" w:space="0" w:color="000000"/>
              <w:bottom w:val="single" w:sz="4" w:space="0" w:color="auto"/>
              <w:right w:val="single" w:sz="1" w:space="0" w:color="000000"/>
            </w:tcBorders>
          </w:tcPr>
          <w:p w:rsidR="00B94161" w:rsidRPr="00A72CAA" w:rsidRDefault="00B94161" w:rsidP="00EA47EF">
            <w:pPr>
              <w:widowControl w:val="0"/>
              <w:snapToGrid w:val="0"/>
              <w:spacing w:after="0"/>
              <w:jc w:val="center"/>
              <w:rPr>
                <w:b/>
                <w:bCs/>
                <w:sz w:val="26"/>
                <w:szCs w:val="26"/>
                <w:lang w:eastAsia="ar-SA"/>
              </w:rPr>
            </w:pPr>
            <w:r w:rsidRPr="00A72CAA">
              <w:rPr>
                <w:b/>
                <w:sz w:val="26"/>
                <w:szCs w:val="26"/>
                <w:lang w:eastAsia="ar-SA"/>
              </w:rPr>
              <w:t>Наименование изделия по КТРУ</w:t>
            </w:r>
            <w:r w:rsidRPr="00A72CAA">
              <w:rPr>
                <w:b/>
                <w:bCs/>
                <w:sz w:val="26"/>
                <w:szCs w:val="26"/>
                <w:lang w:eastAsia="ar-SA"/>
              </w:rPr>
              <w:t xml:space="preserve"> </w:t>
            </w:r>
          </w:p>
        </w:tc>
        <w:tc>
          <w:tcPr>
            <w:tcW w:w="992" w:type="dxa"/>
            <w:tcBorders>
              <w:top w:val="single" w:sz="1" w:space="0" w:color="000000"/>
              <w:left w:val="single" w:sz="1" w:space="0" w:color="000000"/>
              <w:bottom w:val="single" w:sz="4" w:space="0" w:color="auto"/>
              <w:right w:val="single" w:sz="1" w:space="0" w:color="000000"/>
            </w:tcBorders>
          </w:tcPr>
          <w:p w:rsidR="00B94161" w:rsidRPr="00A72CAA" w:rsidRDefault="00B94161" w:rsidP="00EA47EF">
            <w:pPr>
              <w:widowControl w:val="0"/>
              <w:snapToGrid w:val="0"/>
              <w:spacing w:after="0"/>
              <w:jc w:val="center"/>
              <w:rPr>
                <w:b/>
                <w:bCs/>
                <w:sz w:val="26"/>
                <w:szCs w:val="26"/>
                <w:lang w:eastAsia="ar-SA"/>
              </w:rPr>
            </w:pPr>
            <w:r w:rsidRPr="00A72CAA">
              <w:rPr>
                <w:b/>
                <w:bCs/>
                <w:sz w:val="26"/>
                <w:szCs w:val="26"/>
                <w:lang w:eastAsia="ar-SA"/>
              </w:rPr>
              <w:t>Код по КОЗ</w:t>
            </w:r>
          </w:p>
        </w:tc>
        <w:tc>
          <w:tcPr>
            <w:tcW w:w="6237" w:type="dxa"/>
            <w:tcBorders>
              <w:top w:val="single" w:sz="1" w:space="0" w:color="000000"/>
              <w:left w:val="single" w:sz="1" w:space="0" w:color="000000"/>
              <w:bottom w:val="single" w:sz="4" w:space="0" w:color="auto"/>
            </w:tcBorders>
            <w:shd w:val="clear" w:color="auto" w:fill="auto"/>
          </w:tcPr>
          <w:p w:rsidR="00B94161" w:rsidRPr="00A72CAA" w:rsidRDefault="00B94161" w:rsidP="00EA47EF">
            <w:pPr>
              <w:widowControl w:val="0"/>
              <w:snapToGrid w:val="0"/>
              <w:spacing w:after="0"/>
              <w:jc w:val="center"/>
              <w:rPr>
                <w:sz w:val="26"/>
                <w:szCs w:val="26"/>
                <w:lang w:eastAsia="ar-SA"/>
              </w:rPr>
            </w:pPr>
            <w:r w:rsidRPr="00A72CAA">
              <w:rPr>
                <w:b/>
                <w:bCs/>
                <w:sz w:val="26"/>
                <w:szCs w:val="26"/>
                <w:lang w:eastAsia="ar-SA"/>
              </w:rPr>
              <w:t>Функциональные и технические характеристики изделия</w:t>
            </w:r>
          </w:p>
        </w:tc>
        <w:tc>
          <w:tcPr>
            <w:tcW w:w="822" w:type="dxa"/>
            <w:tcBorders>
              <w:top w:val="single" w:sz="1" w:space="0" w:color="000000"/>
              <w:left w:val="single" w:sz="1" w:space="0" w:color="000000"/>
              <w:bottom w:val="single" w:sz="4" w:space="0" w:color="auto"/>
            </w:tcBorders>
            <w:shd w:val="clear" w:color="auto" w:fill="auto"/>
          </w:tcPr>
          <w:p w:rsidR="00B94161" w:rsidRPr="00A72CAA" w:rsidRDefault="00B94161" w:rsidP="00EA47EF">
            <w:pPr>
              <w:widowControl w:val="0"/>
              <w:snapToGrid w:val="0"/>
              <w:spacing w:after="0"/>
              <w:jc w:val="center"/>
              <w:rPr>
                <w:b/>
                <w:sz w:val="26"/>
                <w:szCs w:val="26"/>
                <w:lang w:eastAsia="ar-SA"/>
              </w:rPr>
            </w:pPr>
            <w:r w:rsidRPr="00A72CAA">
              <w:rPr>
                <w:b/>
                <w:sz w:val="26"/>
                <w:szCs w:val="26"/>
                <w:lang w:eastAsia="ar-SA"/>
              </w:rPr>
              <w:t xml:space="preserve">Кол-во, </w:t>
            </w:r>
          </w:p>
          <w:p w:rsidR="00B94161" w:rsidRPr="00A72CAA" w:rsidRDefault="00B94161" w:rsidP="00EA47EF">
            <w:pPr>
              <w:widowControl w:val="0"/>
              <w:snapToGrid w:val="0"/>
              <w:spacing w:after="0"/>
              <w:jc w:val="center"/>
              <w:rPr>
                <w:sz w:val="26"/>
                <w:szCs w:val="26"/>
                <w:lang w:eastAsia="ar-SA"/>
              </w:rPr>
            </w:pPr>
            <w:r w:rsidRPr="00A72CAA">
              <w:rPr>
                <w:b/>
                <w:sz w:val="26"/>
                <w:szCs w:val="26"/>
                <w:lang w:eastAsia="ar-SA"/>
              </w:rPr>
              <w:t>(шт.)</w:t>
            </w:r>
          </w:p>
        </w:tc>
        <w:tc>
          <w:tcPr>
            <w:tcW w:w="1124" w:type="dxa"/>
            <w:tcBorders>
              <w:top w:val="single" w:sz="1" w:space="0" w:color="000000"/>
              <w:left w:val="single" w:sz="1" w:space="0" w:color="000000"/>
              <w:bottom w:val="single" w:sz="4" w:space="0" w:color="auto"/>
            </w:tcBorders>
            <w:shd w:val="clear" w:color="auto" w:fill="auto"/>
          </w:tcPr>
          <w:p w:rsidR="00B94161" w:rsidRPr="00A72CAA" w:rsidRDefault="00B94161" w:rsidP="00EA47EF">
            <w:pPr>
              <w:widowControl w:val="0"/>
              <w:snapToGrid w:val="0"/>
              <w:spacing w:after="0"/>
              <w:jc w:val="center"/>
              <w:rPr>
                <w:b/>
                <w:sz w:val="26"/>
                <w:szCs w:val="26"/>
                <w:lang w:eastAsia="ar-SA"/>
              </w:rPr>
            </w:pPr>
            <w:r w:rsidRPr="00A72CAA">
              <w:rPr>
                <w:b/>
                <w:sz w:val="26"/>
                <w:szCs w:val="26"/>
                <w:lang w:eastAsia="ar-SA"/>
              </w:rPr>
              <w:t>Цена</w:t>
            </w:r>
          </w:p>
          <w:p w:rsidR="00B94161" w:rsidRPr="00A72CAA" w:rsidRDefault="00B94161" w:rsidP="00EA47EF">
            <w:pPr>
              <w:widowControl w:val="0"/>
              <w:snapToGrid w:val="0"/>
              <w:spacing w:after="0"/>
              <w:jc w:val="center"/>
              <w:rPr>
                <w:b/>
                <w:sz w:val="26"/>
                <w:szCs w:val="26"/>
                <w:lang w:eastAsia="ar-SA"/>
              </w:rPr>
            </w:pPr>
            <w:r w:rsidRPr="00A72CAA">
              <w:rPr>
                <w:b/>
                <w:sz w:val="26"/>
                <w:szCs w:val="26"/>
                <w:lang w:eastAsia="ar-SA"/>
              </w:rPr>
              <w:t>(руб.)</w:t>
            </w:r>
          </w:p>
        </w:tc>
        <w:tc>
          <w:tcPr>
            <w:tcW w:w="1453" w:type="dxa"/>
            <w:tcBorders>
              <w:top w:val="single" w:sz="1" w:space="0" w:color="000000"/>
              <w:left w:val="single" w:sz="1" w:space="0" w:color="000000"/>
              <w:bottom w:val="single" w:sz="4" w:space="0" w:color="auto"/>
              <w:right w:val="single" w:sz="1" w:space="0" w:color="000000"/>
            </w:tcBorders>
            <w:shd w:val="clear" w:color="auto" w:fill="auto"/>
          </w:tcPr>
          <w:p w:rsidR="00B94161" w:rsidRPr="00A72CAA" w:rsidRDefault="00B94161" w:rsidP="00EA47EF">
            <w:pPr>
              <w:widowControl w:val="0"/>
              <w:snapToGrid w:val="0"/>
              <w:spacing w:after="0"/>
              <w:jc w:val="center"/>
              <w:rPr>
                <w:b/>
                <w:sz w:val="26"/>
                <w:szCs w:val="26"/>
                <w:lang w:eastAsia="ar-SA"/>
              </w:rPr>
            </w:pPr>
            <w:r w:rsidRPr="00A72CAA">
              <w:rPr>
                <w:b/>
                <w:sz w:val="26"/>
                <w:szCs w:val="26"/>
                <w:lang w:eastAsia="ar-SA"/>
              </w:rPr>
              <w:t>Сумма (руб.)</w:t>
            </w:r>
          </w:p>
        </w:tc>
      </w:tr>
      <w:tr w:rsidR="00B94161" w:rsidRPr="00A72CAA" w:rsidTr="00EA47EF">
        <w:trPr>
          <w:trHeight w:val="817"/>
        </w:trPr>
        <w:tc>
          <w:tcPr>
            <w:tcW w:w="2323"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tabs>
                <w:tab w:val="left" w:pos="-480"/>
                <w:tab w:val="left" w:pos="708"/>
              </w:tabs>
              <w:suppressAutoHyphens/>
              <w:snapToGrid w:val="0"/>
              <w:spacing w:after="0"/>
              <w:ind w:left="-30" w:right="-30"/>
              <w:jc w:val="left"/>
              <w:rPr>
                <w:rFonts w:eastAsia="Lucida Sans Unicode"/>
                <w:kern w:val="1"/>
                <w:sz w:val="22"/>
                <w:szCs w:val="22"/>
              </w:rPr>
            </w:pPr>
            <w:r w:rsidRPr="00A72CAA">
              <w:rPr>
                <w:rFonts w:eastAsia="Lucida Sans Unicode"/>
                <w:kern w:val="1"/>
                <w:sz w:val="22"/>
                <w:szCs w:val="22"/>
              </w:rPr>
              <w:t xml:space="preserve">7-01-01 </w:t>
            </w:r>
          </w:p>
          <w:p w:rsidR="00B94161" w:rsidRPr="00A72CAA" w:rsidRDefault="00B94161" w:rsidP="00EA47EF">
            <w:pPr>
              <w:tabs>
                <w:tab w:val="left" w:pos="-480"/>
                <w:tab w:val="left" w:pos="708"/>
              </w:tabs>
              <w:suppressAutoHyphens/>
              <w:snapToGrid w:val="0"/>
              <w:spacing w:after="0"/>
              <w:ind w:left="-30" w:right="-30"/>
              <w:jc w:val="left"/>
              <w:rPr>
                <w:rFonts w:eastAsia="Lucida Sans Unicode"/>
                <w:iCs/>
                <w:kern w:val="1"/>
                <w:sz w:val="26"/>
                <w:szCs w:val="26"/>
              </w:rPr>
            </w:pPr>
            <w:r w:rsidRPr="00A72CAA">
              <w:rPr>
                <w:rFonts w:eastAsia="Lucida Sans Unicode"/>
                <w:kern w:val="1"/>
                <w:sz w:val="22"/>
                <w:szCs w:val="22"/>
              </w:rPr>
              <w:t xml:space="preserve">Кресло-коляска, управляемая </w:t>
            </w:r>
            <w:r w:rsidRPr="00A72CAA">
              <w:rPr>
                <w:rFonts w:eastAsia="Lucida Sans Unicode"/>
                <w:kern w:val="1"/>
                <w:sz w:val="22"/>
                <w:szCs w:val="22"/>
              </w:rPr>
              <w:lastRenderedPageBreak/>
              <w:t>пациентом/сопровождающим лицом, с приводом на задние колеса, складная</w:t>
            </w:r>
          </w:p>
        </w:tc>
        <w:tc>
          <w:tcPr>
            <w:tcW w:w="1985" w:type="dxa"/>
            <w:tcBorders>
              <w:top w:val="single" w:sz="4" w:space="0" w:color="auto"/>
              <w:left w:val="single" w:sz="4" w:space="0" w:color="auto"/>
              <w:bottom w:val="single" w:sz="4" w:space="0" w:color="auto"/>
              <w:right w:val="single" w:sz="4" w:space="0" w:color="auto"/>
            </w:tcBorders>
          </w:tcPr>
          <w:p w:rsidR="00B94161" w:rsidRPr="00A72CAA" w:rsidRDefault="00B94161" w:rsidP="00EA47EF">
            <w:pPr>
              <w:spacing w:after="0"/>
              <w:rPr>
                <w:rFonts w:eastAsia="Lucida Sans Unicode"/>
                <w:kern w:val="1"/>
                <w:sz w:val="22"/>
                <w:szCs w:val="22"/>
              </w:rPr>
            </w:pPr>
            <w:r w:rsidRPr="00A72CAA">
              <w:rPr>
                <w:rFonts w:eastAsia="Lucida Sans Unicode"/>
                <w:kern w:val="1"/>
                <w:sz w:val="22"/>
                <w:szCs w:val="22"/>
              </w:rPr>
              <w:lastRenderedPageBreak/>
              <w:t>Кресло-коляска, управляемая пациентом/сопрово</w:t>
            </w:r>
            <w:r w:rsidRPr="00A72CAA">
              <w:rPr>
                <w:rFonts w:eastAsia="Lucida Sans Unicode"/>
                <w:kern w:val="1"/>
                <w:sz w:val="22"/>
                <w:szCs w:val="22"/>
              </w:rPr>
              <w:lastRenderedPageBreak/>
              <w:t>ждающим лицом, с приводом на задние колеса, складная</w:t>
            </w:r>
          </w:p>
        </w:tc>
        <w:tc>
          <w:tcPr>
            <w:tcW w:w="992" w:type="dxa"/>
            <w:tcBorders>
              <w:top w:val="single" w:sz="4" w:space="0" w:color="auto"/>
              <w:left w:val="single" w:sz="4" w:space="0" w:color="auto"/>
              <w:bottom w:val="single" w:sz="4" w:space="0" w:color="auto"/>
              <w:right w:val="single" w:sz="4" w:space="0" w:color="auto"/>
            </w:tcBorders>
          </w:tcPr>
          <w:p w:rsidR="00B94161" w:rsidRPr="00A72CAA" w:rsidRDefault="00B94161" w:rsidP="00EA47EF">
            <w:pPr>
              <w:spacing w:after="0"/>
              <w:rPr>
                <w:rFonts w:eastAsia="Lucida Sans Unicode"/>
                <w:kern w:val="1"/>
                <w:sz w:val="22"/>
                <w:szCs w:val="22"/>
              </w:rPr>
            </w:pPr>
            <w:r w:rsidRPr="00A72CAA">
              <w:rPr>
                <w:rFonts w:eastAsia="Lucida Sans Unicode"/>
                <w:kern w:val="1"/>
                <w:sz w:val="22"/>
                <w:szCs w:val="22"/>
              </w:rPr>
              <w:lastRenderedPageBreak/>
              <w:t>01.28.07.01.01.02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keepNext/>
              <w:suppressAutoHyphens/>
              <w:spacing w:after="0"/>
              <w:rPr>
                <w:sz w:val="22"/>
                <w:szCs w:val="22"/>
                <w:lang w:eastAsia="ar-SA"/>
              </w:rPr>
            </w:pPr>
            <w:r w:rsidRPr="00A72CAA">
              <w:rPr>
                <w:b/>
                <w:color w:val="000000"/>
                <w:sz w:val="22"/>
                <w:szCs w:val="22"/>
                <w:lang w:eastAsia="ar-SA"/>
              </w:rPr>
              <w:t xml:space="preserve">Кресло-коляска для инвалидов с ручным приводом комнатная, оснащенная набором инструмента и </w:t>
            </w:r>
            <w:proofErr w:type="spellStart"/>
            <w:r w:rsidRPr="00A72CAA">
              <w:rPr>
                <w:b/>
                <w:color w:val="000000"/>
                <w:sz w:val="22"/>
                <w:szCs w:val="22"/>
                <w:lang w:eastAsia="ar-SA"/>
              </w:rPr>
              <w:lastRenderedPageBreak/>
              <w:t>антиопрокидывающим</w:t>
            </w:r>
            <w:proofErr w:type="spellEnd"/>
            <w:r w:rsidRPr="00A72CAA">
              <w:rPr>
                <w:b/>
                <w:color w:val="000000"/>
                <w:sz w:val="22"/>
                <w:szCs w:val="22"/>
                <w:lang w:eastAsia="ar-SA"/>
              </w:rPr>
              <w:t xml:space="preserve"> устройством, должна иметь следующие функциональные и технические характеристики: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Кресло-коляска должна быть с приводом от обода колеса.</w:t>
            </w:r>
          </w:p>
          <w:p w:rsidR="00B94161" w:rsidRPr="00A72CAA" w:rsidRDefault="00B94161" w:rsidP="00EA47EF">
            <w:pPr>
              <w:suppressAutoHyphens/>
              <w:spacing w:after="0"/>
              <w:rPr>
                <w:sz w:val="22"/>
                <w:szCs w:val="22"/>
                <w:lang w:eastAsia="zh-CN"/>
              </w:rPr>
            </w:pPr>
            <w:r w:rsidRPr="00A72CAA">
              <w:rPr>
                <w:sz w:val="22"/>
                <w:szCs w:val="22"/>
                <w:lang w:eastAsia="zh-CN"/>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B94161" w:rsidRPr="00A72CAA" w:rsidRDefault="00B94161" w:rsidP="00EA47EF">
            <w:pPr>
              <w:suppressAutoHyphens/>
              <w:spacing w:after="0"/>
              <w:rPr>
                <w:sz w:val="22"/>
                <w:szCs w:val="22"/>
                <w:lang w:eastAsia="zh-CN"/>
              </w:rPr>
            </w:pPr>
            <w:r w:rsidRPr="00A72CAA">
              <w:rPr>
                <w:sz w:val="22"/>
                <w:szCs w:val="22"/>
                <w:lang w:eastAsia="zh-C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94161" w:rsidRPr="00A72CAA" w:rsidRDefault="00B94161" w:rsidP="00EA47EF">
            <w:pPr>
              <w:keepNext/>
              <w:widowControl w:val="0"/>
              <w:suppressAutoHyphens/>
              <w:spacing w:after="0" w:line="274" w:lineRule="exact"/>
              <w:rPr>
                <w:rFonts w:eastAsia="Lucida Sans Unicode"/>
                <w:spacing w:val="-1"/>
                <w:kern w:val="1"/>
                <w:sz w:val="22"/>
                <w:szCs w:val="22"/>
              </w:rPr>
            </w:pPr>
            <w:r w:rsidRPr="00A72CAA">
              <w:rPr>
                <w:rFonts w:eastAsia="Lucida Sans Unicode"/>
                <w:spacing w:val="1"/>
                <w:kern w:val="1"/>
                <w:sz w:val="22"/>
                <w:szCs w:val="22"/>
              </w:rPr>
              <w:t>Возможность складывания и раскладывания кресла-коляски</w:t>
            </w:r>
            <w:r w:rsidRPr="00A72CAA">
              <w:rPr>
                <w:rFonts w:eastAsia="Lucida Sans Unicode"/>
                <w:spacing w:val="-1"/>
                <w:kern w:val="1"/>
                <w:sz w:val="22"/>
                <w:szCs w:val="22"/>
              </w:rPr>
              <w:t xml:space="preserve"> без применения инструмента.</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B94161" w:rsidRPr="00A72CAA" w:rsidRDefault="00B94161" w:rsidP="00EA47EF">
            <w:pPr>
              <w:widowControl w:val="0"/>
              <w:suppressAutoHyphens/>
              <w:spacing w:after="0"/>
              <w:rPr>
                <w:rFonts w:eastAsia="Lucida Sans Unicode"/>
                <w:kern w:val="1"/>
                <w:sz w:val="22"/>
                <w:szCs w:val="22"/>
                <w:u w:val="single"/>
              </w:rPr>
            </w:pPr>
            <w:r w:rsidRPr="00A72CAA">
              <w:rPr>
                <w:rFonts w:eastAsia="Lucida Sans Unicode"/>
                <w:kern w:val="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A72CAA">
              <w:rPr>
                <w:rFonts w:eastAsia="Lucida Sans Unicode"/>
                <w:kern w:val="1"/>
                <w:sz w:val="22"/>
                <w:szCs w:val="22"/>
                <w:u w:val="single"/>
              </w:rPr>
              <w:t xml:space="preserve">.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Диаметр приводных колес должен составлять не менее 57 см и не более 62 см.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A72CAA">
              <w:rPr>
                <w:rFonts w:eastAsia="Lucida Sans Unicode"/>
                <w:kern w:val="1"/>
                <w:sz w:val="22"/>
                <w:szCs w:val="22"/>
              </w:rPr>
              <w:t>ободами</w:t>
            </w:r>
            <w:proofErr w:type="spellEnd"/>
            <w:r w:rsidRPr="00A72CAA">
              <w:rPr>
                <w:rFonts w:eastAsia="Lucida Sans Unicode"/>
                <w:kern w:val="1"/>
                <w:sz w:val="22"/>
                <w:szCs w:val="22"/>
              </w:rPr>
              <w:t xml:space="preserve"> и обручами.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Высота спинки должна быть не менее 42,5 см и иметь возможность регулировки по высоте не менее чем на ± 5 см.</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lastRenderedPageBreak/>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94161" w:rsidRPr="00A72CAA" w:rsidRDefault="00B94161" w:rsidP="00EA47EF">
            <w:pPr>
              <w:widowControl w:val="0"/>
              <w:suppressAutoHyphens/>
              <w:spacing w:after="0"/>
              <w:rPr>
                <w:rFonts w:eastAsia="Lucida Sans Unicode"/>
                <w:kern w:val="1"/>
                <w:sz w:val="22"/>
                <w:szCs w:val="22"/>
                <w:u w:val="single"/>
              </w:rPr>
            </w:pPr>
            <w:r w:rsidRPr="00A72CAA">
              <w:rPr>
                <w:rFonts w:eastAsia="Lucida Sans Unicode"/>
                <w:kern w:val="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xml:space="preserve">- изменение высоты сиденья спереди в диапазоне не менее 3 и сзади в диапазоне не менее 9 см; </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xml:space="preserve">-  изменение угла наклона сиденья от минус 5º до 15º; </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Кресло-коляска должна быть укомплектована подушкой на сиденье толщиной не менее 5 см.</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Грузоподъемность должна быть не менее 125 кг.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Вес кресла-коляски без дополнительного оснащения и без подушки не более 18 кг.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Количество кресел-колясок в зависимости от ширины сидения определяется в соответствии с заявкой (разнарядкой) Получателя.</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Маркировка кресла-коляски должна содержать:</w:t>
            </w:r>
          </w:p>
          <w:p w:rsidR="00B94161" w:rsidRPr="00A72CAA" w:rsidRDefault="00B94161" w:rsidP="00EA47EF">
            <w:pPr>
              <w:widowControl w:val="0"/>
              <w:suppressAutoHyphens/>
              <w:spacing w:after="0"/>
              <w:ind w:left="405" w:hanging="29"/>
              <w:rPr>
                <w:rFonts w:eastAsia="Lucida Sans Unicode"/>
                <w:kern w:val="1"/>
                <w:sz w:val="22"/>
                <w:szCs w:val="22"/>
              </w:rPr>
            </w:pPr>
            <w:r w:rsidRPr="00A72CAA">
              <w:rPr>
                <w:rFonts w:eastAsia="Lucida Sans Unicode"/>
                <w:kern w:val="1"/>
                <w:sz w:val="22"/>
                <w:szCs w:val="22"/>
              </w:rPr>
              <w:t xml:space="preserve">- наименование производителя; </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xml:space="preserve">- адрес производителя; </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обозначение типа (модели) кресла-коляски (в зависимости от модификации);</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lastRenderedPageBreak/>
              <w:t>- дату выпуска (месяц, год);</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артикул модификации кресла-коляски;</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серийный номер;</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рекомендуемую максимальную массу пользователя.</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В комплект поставки должно входить:</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набор инструментов;</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инструкция для пользователя (на русском языке);</w:t>
            </w:r>
          </w:p>
          <w:p w:rsidR="00B94161" w:rsidRPr="00A72CAA" w:rsidRDefault="00B94161" w:rsidP="00EA47EF">
            <w:pPr>
              <w:widowControl w:val="0"/>
              <w:suppressAutoHyphens/>
              <w:spacing w:after="0"/>
              <w:rPr>
                <w:rFonts w:eastAsia="Lucida Sans Unicode"/>
                <w:b/>
                <w:kern w:val="1"/>
                <w:sz w:val="22"/>
                <w:szCs w:val="22"/>
              </w:rPr>
            </w:pPr>
            <w:r w:rsidRPr="00A72CAA">
              <w:rPr>
                <w:rFonts w:eastAsia="Lucida Sans Unicode"/>
                <w:kern w:val="1"/>
                <w:sz w:val="22"/>
                <w:szCs w:val="22"/>
              </w:rPr>
              <w:t xml:space="preserve">       - гарантийный талон (с отметкой о произведенной проверке контроля качества).</w:t>
            </w:r>
          </w:p>
          <w:p w:rsidR="00B94161" w:rsidRPr="00A72CAA" w:rsidRDefault="00B94161" w:rsidP="00EA47EF">
            <w:pPr>
              <w:spacing w:after="0"/>
              <w:rPr>
                <w:sz w:val="26"/>
                <w:szCs w:val="26"/>
              </w:rPr>
            </w:pPr>
            <w:r w:rsidRPr="00A72CAA">
              <w:rPr>
                <w:rFonts w:eastAsia="Lucida Sans Unicode"/>
                <w:kern w:val="1"/>
                <w:sz w:val="22"/>
                <w:szCs w:val="22"/>
              </w:rPr>
              <w:t>Кресло-коляска должна соответствовать требованиям государственных стандартов ГОСТ Р 50444-92 (Разд. 3,4), ГОСТ Р 51083-2015</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uppressLineNumbers/>
              <w:suppressAutoHyphens/>
              <w:snapToGrid w:val="0"/>
              <w:spacing w:after="0"/>
              <w:jc w:val="center"/>
              <w:rPr>
                <w:sz w:val="22"/>
                <w:szCs w:val="22"/>
                <w:lang w:eastAsia="ar-SA"/>
              </w:rPr>
            </w:pPr>
            <w:r w:rsidRPr="00A72CAA">
              <w:rPr>
                <w:sz w:val="22"/>
                <w:szCs w:val="22"/>
                <w:lang w:eastAsia="ar-SA"/>
              </w:rPr>
              <w:lastRenderedPageBreak/>
              <w:t>500</w:t>
            </w:r>
          </w:p>
          <w:p w:rsidR="00B94161" w:rsidRPr="00A72CAA" w:rsidRDefault="00B94161" w:rsidP="00EA47EF">
            <w:pPr>
              <w:suppressLineNumbers/>
              <w:suppressAutoHyphens/>
              <w:snapToGrid w:val="0"/>
              <w:spacing w:after="0"/>
              <w:jc w:val="center"/>
              <w:rPr>
                <w:sz w:val="22"/>
                <w:szCs w:val="22"/>
                <w:lang w:eastAsia="ar-SA"/>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pacing w:after="0"/>
              <w:jc w:val="center"/>
              <w:rPr>
                <w:sz w:val="22"/>
                <w:szCs w:val="22"/>
                <w:lang w:eastAsia="ar-SA"/>
              </w:rPr>
            </w:pPr>
            <w:r w:rsidRPr="00A72CAA">
              <w:rPr>
                <w:sz w:val="22"/>
                <w:szCs w:val="22"/>
                <w:lang w:eastAsia="ar-SA"/>
              </w:rPr>
              <w:t>19 267,00</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uppressLineNumbers/>
              <w:suppressAutoHyphens/>
              <w:snapToGrid w:val="0"/>
              <w:spacing w:after="0"/>
              <w:jc w:val="center"/>
              <w:rPr>
                <w:sz w:val="22"/>
                <w:szCs w:val="22"/>
                <w:lang w:eastAsia="ar-SA"/>
              </w:rPr>
            </w:pPr>
            <w:r w:rsidRPr="00A72CAA">
              <w:rPr>
                <w:sz w:val="22"/>
                <w:szCs w:val="22"/>
                <w:lang w:eastAsia="ar-SA"/>
              </w:rPr>
              <w:t>9 633 500,00</w:t>
            </w:r>
          </w:p>
        </w:tc>
      </w:tr>
      <w:tr w:rsidR="00B94161" w:rsidRPr="00A72CAA" w:rsidTr="00EA47EF">
        <w:trPr>
          <w:trHeight w:val="817"/>
        </w:trPr>
        <w:tc>
          <w:tcPr>
            <w:tcW w:w="2323"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tabs>
                <w:tab w:val="left" w:pos="-480"/>
                <w:tab w:val="left" w:pos="708"/>
              </w:tabs>
              <w:suppressAutoHyphens/>
              <w:snapToGrid w:val="0"/>
              <w:spacing w:after="0"/>
              <w:ind w:left="-30" w:right="-30"/>
              <w:jc w:val="left"/>
              <w:rPr>
                <w:rFonts w:eastAsia="Lucida Sans Unicode"/>
                <w:kern w:val="1"/>
                <w:sz w:val="22"/>
                <w:szCs w:val="22"/>
              </w:rPr>
            </w:pPr>
            <w:r w:rsidRPr="00A72CAA">
              <w:rPr>
                <w:rFonts w:eastAsia="Lucida Sans Unicode"/>
                <w:kern w:val="1"/>
                <w:sz w:val="22"/>
                <w:szCs w:val="22"/>
              </w:rPr>
              <w:lastRenderedPageBreak/>
              <w:t xml:space="preserve">7-02-01 </w:t>
            </w:r>
          </w:p>
          <w:p w:rsidR="00B94161" w:rsidRPr="00A72CAA" w:rsidRDefault="00B94161" w:rsidP="00EA47EF">
            <w:pPr>
              <w:tabs>
                <w:tab w:val="left" w:pos="-480"/>
                <w:tab w:val="left" w:pos="708"/>
              </w:tabs>
              <w:suppressAutoHyphens/>
              <w:snapToGrid w:val="0"/>
              <w:spacing w:after="0"/>
              <w:ind w:left="-30" w:right="-30"/>
              <w:jc w:val="left"/>
              <w:rPr>
                <w:rFonts w:eastAsia="Lucida Sans Unicode"/>
                <w:iCs/>
                <w:kern w:val="1"/>
                <w:sz w:val="22"/>
                <w:szCs w:val="22"/>
              </w:rPr>
            </w:pPr>
            <w:r w:rsidRPr="00A72CAA">
              <w:rPr>
                <w:rFonts w:eastAsia="Lucida Sans Unicode"/>
                <w:kern w:val="1"/>
                <w:sz w:val="22"/>
                <w:szCs w:val="22"/>
              </w:rPr>
              <w:t>Кресло-коляска, управляемая пациентом/сопровождающим лицом, с приводом на задние колеса, складная</w:t>
            </w:r>
          </w:p>
        </w:tc>
        <w:tc>
          <w:tcPr>
            <w:tcW w:w="1985" w:type="dxa"/>
            <w:tcBorders>
              <w:top w:val="single" w:sz="4" w:space="0" w:color="auto"/>
              <w:left w:val="single" w:sz="4" w:space="0" w:color="auto"/>
              <w:bottom w:val="single" w:sz="4" w:space="0" w:color="auto"/>
              <w:right w:val="single" w:sz="4" w:space="0" w:color="auto"/>
            </w:tcBorders>
          </w:tcPr>
          <w:p w:rsidR="00B94161" w:rsidRPr="00A72CAA" w:rsidRDefault="00B94161" w:rsidP="00EA47EF">
            <w:pPr>
              <w:widowControl w:val="0"/>
              <w:suppressAutoHyphens/>
              <w:snapToGrid w:val="0"/>
              <w:spacing w:after="0"/>
              <w:jc w:val="left"/>
              <w:rPr>
                <w:rFonts w:eastAsia="Lucida Sans Unicode"/>
                <w:kern w:val="1"/>
                <w:sz w:val="22"/>
                <w:szCs w:val="22"/>
              </w:rPr>
            </w:pPr>
            <w:r w:rsidRPr="00A72CAA">
              <w:rPr>
                <w:rFonts w:eastAsia="Lucida Sans Unicode"/>
                <w:kern w:val="1"/>
                <w:sz w:val="22"/>
                <w:szCs w:val="22"/>
              </w:rPr>
              <w:t>Кресло-коляска, управляемая пациентом/сопровождающим лицом, с приводом на задние колеса, складная</w:t>
            </w:r>
          </w:p>
        </w:tc>
        <w:tc>
          <w:tcPr>
            <w:tcW w:w="992" w:type="dxa"/>
            <w:tcBorders>
              <w:top w:val="single" w:sz="4" w:space="0" w:color="auto"/>
              <w:left w:val="single" w:sz="4" w:space="0" w:color="auto"/>
              <w:bottom w:val="single" w:sz="4" w:space="0" w:color="auto"/>
              <w:right w:val="single" w:sz="4" w:space="0" w:color="auto"/>
            </w:tcBorders>
          </w:tcPr>
          <w:p w:rsidR="00B94161" w:rsidRPr="00A72CAA" w:rsidRDefault="00B94161" w:rsidP="00EA47EF">
            <w:pPr>
              <w:spacing w:after="0"/>
              <w:rPr>
                <w:rFonts w:eastAsia="Lucida Sans Unicode"/>
                <w:kern w:val="1"/>
                <w:sz w:val="22"/>
                <w:szCs w:val="22"/>
              </w:rPr>
            </w:pPr>
            <w:r w:rsidRPr="00A72CAA">
              <w:rPr>
                <w:rFonts w:eastAsia="Lucida Sans Unicode"/>
                <w:kern w:val="1"/>
                <w:sz w:val="22"/>
                <w:szCs w:val="22"/>
              </w:rPr>
              <w:t>01.28.07.02.01.02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keepNext/>
              <w:suppressAutoHyphens/>
              <w:spacing w:after="0"/>
              <w:rPr>
                <w:sz w:val="22"/>
                <w:szCs w:val="22"/>
                <w:lang w:eastAsia="ar-SA"/>
              </w:rPr>
            </w:pPr>
            <w:r w:rsidRPr="00A72CAA">
              <w:rPr>
                <w:b/>
                <w:color w:val="000000"/>
                <w:sz w:val="22"/>
                <w:szCs w:val="22"/>
                <w:lang w:eastAsia="ar-SA"/>
              </w:rPr>
              <w:t xml:space="preserve">Кресло-коляска для инвалидов с ручным приводом прогулочная, оснащенная набором инструментов, насосом и </w:t>
            </w:r>
            <w:proofErr w:type="spellStart"/>
            <w:r w:rsidRPr="00A72CAA">
              <w:rPr>
                <w:b/>
                <w:color w:val="000000"/>
                <w:sz w:val="22"/>
                <w:szCs w:val="22"/>
                <w:lang w:eastAsia="ar-SA"/>
              </w:rPr>
              <w:t>антиопрокидывающим</w:t>
            </w:r>
            <w:proofErr w:type="spellEnd"/>
            <w:r w:rsidRPr="00A72CAA">
              <w:rPr>
                <w:b/>
                <w:color w:val="000000"/>
                <w:sz w:val="22"/>
                <w:szCs w:val="22"/>
                <w:lang w:eastAsia="ar-SA"/>
              </w:rPr>
              <w:t xml:space="preserve"> устройством, должна иметь следующие функциональные и технические характеристики: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Кресло-коляска должна быть с приводом от обода колеса.</w:t>
            </w:r>
          </w:p>
          <w:p w:rsidR="00B94161" w:rsidRPr="00A72CAA" w:rsidRDefault="00B94161" w:rsidP="00EA47EF">
            <w:pPr>
              <w:suppressAutoHyphens/>
              <w:spacing w:after="0"/>
              <w:rPr>
                <w:sz w:val="22"/>
                <w:szCs w:val="22"/>
                <w:lang w:eastAsia="zh-CN"/>
              </w:rPr>
            </w:pPr>
            <w:r w:rsidRPr="00A72CAA">
              <w:rPr>
                <w:sz w:val="22"/>
                <w:szCs w:val="22"/>
                <w:lang w:eastAsia="zh-CN"/>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B94161" w:rsidRPr="00A72CAA" w:rsidRDefault="00B94161" w:rsidP="00EA47EF">
            <w:pPr>
              <w:suppressAutoHyphens/>
              <w:spacing w:after="0"/>
              <w:rPr>
                <w:sz w:val="22"/>
                <w:szCs w:val="22"/>
                <w:lang w:eastAsia="zh-CN"/>
              </w:rPr>
            </w:pPr>
            <w:r w:rsidRPr="00A72CAA">
              <w:rPr>
                <w:sz w:val="22"/>
                <w:szCs w:val="22"/>
                <w:lang w:eastAsia="zh-C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B94161" w:rsidRPr="00A72CAA" w:rsidRDefault="00B94161" w:rsidP="00EA47EF">
            <w:pPr>
              <w:keepNext/>
              <w:widowControl w:val="0"/>
              <w:suppressAutoHyphens/>
              <w:spacing w:after="0" w:line="274" w:lineRule="exact"/>
              <w:rPr>
                <w:rFonts w:eastAsia="Lucida Sans Unicode"/>
                <w:spacing w:val="-1"/>
                <w:kern w:val="1"/>
                <w:sz w:val="22"/>
                <w:szCs w:val="22"/>
              </w:rPr>
            </w:pPr>
            <w:r w:rsidRPr="00A72CAA">
              <w:rPr>
                <w:rFonts w:eastAsia="Lucida Sans Unicode"/>
                <w:spacing w:val="1"/>
                <w:kern w:val="1"/>
                <w:sz w:val="22"/>
                <w:szCs w:val="22"/>
              </w:rPr>
              <w:t>Возможность складывания и раскладывания кресла-коляски</w:t>
            </w:r>
            <w:r w:rsidRPr="00A72CAA">
              <w:rPr>
                <w:rFonts w:eastAsia="Lucida Sans Unicode"/>
                <w:spacing w:val="-1"/>
                <w:kern w:val="1"/>
                <w:sz w:val="22"/>
                <w:szCs w:val="22"/>
              </w:rPr>
              <w:t xml:space="preserve"> без применения инструмента.</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B94161" w:rsidRPr="00A72CAA" w:rsidRDefault="00B94161" w:rsidP="00EA47EF">
            <w:pPr>
              <w:widowControl w:val="0"/>
              <w:suppressAutoHyphens/>
              <w:spacing w:after="0"/>
              <w:rPr>
                <w:rFonts w:eastAsia="Lucida Sans Unicode"/>
                <w:kern w:val="1"/>
                <w:sz w:val="22"/>
                <w:szCs w:val="22"/>
                <w:u w:val="single"/>
              </w:rPr>
            </w:pPr>
            <w:r w:rsidRPr="00A72CAA">
              <w:rPr>
                <w:rFonts w:eastAsia="Lucida Sans Unicode"/>
                <w:kern w:val="1"/>
                <w:sz w:val="22"/>
                <w:szCs w:val="22"/>
              </w:rPr>
              <w:t xml:space="preserve">В качестве опор вращения в передних и в задних колесах должны быть применены шариковые подшипники, работающие в паре со </w:t>
            </w:r>
            <w:r w:rsidRPr="00A72CAA">
              <w:rPr>
                <w:rFonts w:eastAsia="Lucida Sans Unicode"/>
                <w:kern w:val="1"/>
                <w:sz w:val="22"/>
                <w:szCs w:val="22"/>
              </w:rPr>
              <w:lastRenderedPageBreak/>
              <w:t>стальной втулкой</w:t>
            </w:r>
            <w:r w:rsidRPr="00A72CAA">
              <w:rPr>
                <w:rFonts w:eastAsia="Lucida Sans Unicode"/>
                <w:kern w:val="1"/>
                <w:sz w:val="22"/>
                <w:szCs w:val="22"/>
                <w:u w:val="single"/>
              </w:rPr>
              <w:t xml:space="preserve">.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Диаметр приводных колес должен составлять не менее 57 см и не более 62 см.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A72CAA">
              <w:rPr>
                <w:rFonts w:eastAsia="Lucida Sans Unicode"/>
                <w:kern w:val="1"/>
                <w:sz w:val="22"/>
                <w:szCs w:val="22"/>
              </w:rPr>
              <w:t>ободами</w:t>
            </w:r>
            <w:proofErr w:type="spellEnd"/>
            <w:r w:rsidRPr="00A72CAA">
              <w:rPr>
                <w:rFonts w:eastAsia="Lucida Sans Unicode"/>
                <w:kern w:val="1"/>
                <w:sz w:val="22"/>
                <w:szCs w:val="22"/>
              </w:rPr>
              <w:t xml:space="preserve"> и обручами.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Высота спинки должна быть не менее 42,5 см и иметь возможность регулировки по высоте не менее чем на ± 5 см.</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B94161" w:rsidRPr="00A72CAA" w:rsidRDefault="00B94161" w:rsidP="00EA47EF">
            <w:pPr>
              <w:widowControl w:val="0"/>
              <w:suppressAutoHyphens/>
              <w:spacing w:after="0"/>
              <w:rPr>
                <w:rFonts w:eastAsia="Lucida Sans Unicode"/>
                <w:kern w:val="1"/>
                <w:sz w:val="22"/>
                <w:szCs w:val="22"/>
                <w:u w:val="single"/>
              </w:rPr>
            </w:pPr>
            <w:r w:rsidRPr="00A72CAA">
              <w:rPr>
                <w:rFonts w:eastAsia="Lucida Sans Unicode"/>
                <w:kern w:val="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xml:space="preserve">- изменение высоты сиденья спереди в диапазоне не менее 3 и сзади в диапазоне не менее 9 см; </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xml:space="preserve">-  изменение угла наклона сиденья от минус 5º до 15º; </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lastRenderedPageBreak/>
              <w:t>Кресло-коляска должна быть укомплектована подушкой на сиденье толщиной не менее 5 см.</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Грузоподъемность должна быть не менее 125 кг.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 xml:space="preserve">Вес кресла-коляски без дополнительного оснащения и без подушки не более 18 кг. </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Количество кресел-колясок в зависимости от ширины сидения определяется в соответствии с заявкой (разнарядкой) Получателя.</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Маркировка кресла-коляски должна содержать:</w:t>
            </w:r>
          </w:p>
          <w:p w:rsidR="00B94161" w:rsidRPr="00A72CAA" w:rsidRDefault="00B94161" w:rsidP="00EA47EF">
            <w:pPr>
              <w:widowControl w:val="0"/>
              <w:suppressAutoHyphens/>
              <w:spacing w:after="0"/>
              <w:ind w:left="405" w:hanging="29"/>
              <w:rPr>
                <w:rFonts w:eastAsia="Lucida Sans Unicode"/>
                <w:kern w:val="1"/>
                <w:sz w:val="22"/>
                <w:szCs w:val="22"/>
              </w:rPr>
            </w:pPr>
            <w:r w:rsidRPr="00A72CAA">
              <w:rPr>
                <w:rFonts w:eastAsia="Lucida Sans Unicode"/>
                <w:kern w:val="1"/>
                <w:sz w:val="22"/>
                <w:szCs w:val="22"/>
              </w:rPr>
              <w:t xml:space="preserve">- наименование производителя; </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xml:space="preserve">- адрес производителя; </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обозначение типа (модели) кресла-коляски (в зависимости от модификации);</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дату выпуска (месяц, год);</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артикул модификации кресла-коляски;</w:t>
            </w:r>
          </w:p>
          <w:p w:rsidR="00B94161" w:rsidRPr="00A72CAA" w:rsidRDefault="00B94161" w:rsidP="00EA47EF">
            <w:pPr>
              <w:widowControl w:val="0"/>
              <w:suppressAutoHyphens/>
              <w:spacing w:after="0"/>
              <w:ind w:firstLine="426"/>
              <w:rPr>
                <w:rFonts w:eastAsia="Lucida Sans Unicode"/>
                <w:kern w:val="1"/>
                <w:sz w:val="22"/>
                <w:szCs w:val="22"/>
              </w:rPr>
            </w:pPr>
            <w:r w:rsidRPr="00A72CAA">
              <w:rPr>
                <w:rFonts w:eastAsia="Lucida Sans Unicode"/>
                <w:kern w:val="1"/>
                <w:sz w:val="22"/>
                <w:szCs w:val="22"/>
              </w:rPr>
              <w:t>- серийный номер;</w:t>
            </w:r>
          </w:p>
          <w:p w:rsidR="00B94161" w:rsidRPr="00A72CAA" w:rsidRDefault="00B94161" w:rsidP="00EA47EF">
            <w:pPr>
              <w:widowControl w:val="0"/>
              <w:suppressAutoHyphens/>
              <w:spacing w:after="0"/>
              <w:ind w:firstLine="376"/>
              <w:rPr>
                <w:rFonts w:eastAsia="Lucida Sans Unicode"/>
                <w:kern w:val="1"/>
                <w:sz w:val="22"/>
                <w:szCs w:val="22"/>
              </w:rPr>
            </w:pPr>
            <w:r w:rsidRPr="00A72CAA">
              <w:rPr>
                <w:rFonts w:eastAsia="Lucida Sans Unicode"/>
                <w:kern w:val="1"/>
                <w:sz w:val="22"/>
                <w:szCs w:val="22"/>
              </w:rPr>
              <w:t>- рекомендуемую максимальную массу пользователя.</w:t>
            </w:r>
          </w:p>
          <w:p w:rsidR="00B94161" w:rsidRPr="00A72CAA" w:rsidRDefault="00B94161" w:rsidP="00EA47EF">
            <w:pPr>
              <w:widowControl w:val="0"/>
              <w:suppressAutoHyphens/>
              <w:spacing w:after="0"/>
              <w:rPr>
                <w:rFonts w:eastAsia="Lucida Sans Unicode"/>
                <w:kern w:val="1"/>
                <w:sz w:val="22"/>
                <w:szCs w:val="22"/>
              </w:rPr>
            </w:pPr>
            <w:r w:rsidRPr="00A72CAA">
              <w:rPr>
                <w:rFonts w:eastAsia="Lucida Sans Unicode"/>
                <w:kern w:val="1"/>
                <w:sz w:val="22"/>
                <w:szCs w:val="22"/>
              </w:rPr>
              <w:t>В комплект поставки должно входить:</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набор инструментов;</w:t>
            </w:r>
          </w:p>
          <w:p w:rsidR="00B94161" w:rsidRPr="00A72CAA" w:rsidRDefault="00B94161" w:rsidP="00EA47EF">
            <w:pPr>
              <w:widowControl w:val="0"/>
              <w:suppressAutoHyphens/>
              <w:spacing w:after="0"/>
              <w:ind w:firstLine="442"/>
              <w:rPr>
                <w:rFonts w:eastAsia="Lucida Sans Unicode"/>
                <w:kern w:val="1"/>
                <w:sz w:val="22"/>
                <w:szCs w:val="22"/>
              </w:rPr>
            </w:pPr>
            <w:r w:rsidRPr="00A72CAA">
              <w:rPr>
                <w:rFonts w:eastAsia="Lucida Sans Unicode"/>
                <w:kern w:val="1"/>
                <w:sz w:val="22"/>
                <w:szCs w:val="22"/>
              </w:rPr>
              <w:t>- инструкция для пользователя (на русском языке);</w:t>
            </w:r>
          </w:p>
          <w:p w:rsidR="00B94161" w:rsidRPr="00A72CAA" w:rsidRDefault="00B94161" w:rsidP="00EA47EF">
            <w:pPr>
              <w:widowControl w:val="0"/>
              <w:suppressAutoHyphens/>
              <w:spacing w:after="0"/>
              <w:rPr>
                <w:rFonts w:eastAsia="Lucida Sans Unicode"/>
                <w:b/>
                <w:kern w:val="1"/>
                <w:sz w:val="22"/>
                <w:szCs w:val="22"/>
              </w:rPr>
            </w:pPr>
            <w:r w:rsidRPr="00A72CAA">
              <w:rPr>
                <w:rFonts w:eastAsia="Lucida Sans Unicode"/>
                <w:kern w:val="1"/>
                <w:sz w:val="22"/>
                <w:szCs w:val="22"/>
              </w:rPr>
              <w:t xml:space="preserve">      - гарантийный талон (с отметкой о произведенной проверке контроля качества).</w:t>
            </w:r>
          </w:p>
          <w:p w:rsidR="00B94161" w:rsidRPr="00A72CAA" w:rsidRDefault="00B94161" w:rsidP="00EA47EF">
            <w:pPr>
              <w:spacing w:after="0"/>
              <w:rPr>
                <w:b/>
                <w:color w:val="000000"/>
                <w:sz w:val="22"/>
                <w:szCs w:val="22"/>
                <w:lang w:eastAsia="ar-SA"/>
              </w:rPr>
            </w:pPr>
            <w:r w:rsidRPr="00A72CAA">
              <w:rPr>
                <w:rFonts w:eastAsia="Lucida Sans Unicode"/>
                <w:kern w:val="1"/>
                <w:sz w:val="22"/>
                <w:szCs w:val="22"/>
              </w:rPr>
              <w:t>Кресло-коляска должна соответствовать требованиям государственных стандартов ГОСТ Р 50444-92 (Разд. 3,4), ГОСТ Р 51083-2015</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uppressLineNumbers/>
              <w:suppressAutoHyphens/>
              <w:snapToGrid w:val="0"/>
              <w:spacing w:after="0"/>
              <w:jc w:val="center"/>
              <w:rPr>
                <w:sz w:val="22"/>
                <w:szCs w:val="22"/>
                <w:lang w:eastAsia="ar-SA"/>
              </w:rPr>
            </w:pPr>
            <w:r w:rsidRPr="00A72CAA">
              <w:rPr>
                <w:sz w:val="22"/>
                <w:szCs w:val="22"/>
                <w:lang w:eastAsia="ar-SA"/>
              </w:rPr>
              <w:lastRenderedPageBreak/>
              <w:t>300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uppressLineNumbers/>
              <w:suppressAutoHyphens/>
              <w:snapToGrid w:val="0"/>
              <w:spacing w:after="0"/>
              <w:jc w:val="center"/>
              <w:rPr>
                <w:sz w:val="22"/>
                <w:szCs w:val="22"/>
                <w:lang w:eastAsia="ar-SA"/>
              </w:rPr>
            </w:pPr>
            <w:r w:rsidRPr="00A72CAA">
              <w:rPr>
                <w:sz w:val="22"/>
                <w:szCs w:val="22"/>
                <w:lang w:eastAsia="ar-SA"/>
              </w:rPr>
              <w:t>19 267,00</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B94161" w:rsidRPr="00A72CAA" w:rsidRDefault="00B94161" w:rsidP="00EA47EF">
            <w:pPr>
              <w:suppressLineNumbers/>
              <w:suppressAutoHyphens/>
              <w:snapToGrid w:val="0"/>
              <w:spacing w:after="0"/>
              <w:jc w:val="center"/>
              <w:rPr>
                <w:sz w:val="22"/>
                <w:szCs w:val="22"/>
                <w:lang w:eastAsia="ar-SA"/>
              </w:rPr>
            </w:pPr>
            <w:r w:rsidRPr="00A72CAA">
              <w:rPr>
                <w:sz w:val="22"/>
                <w:szCs w:val="22"/>
                <w:lang w:eastAsia="ar-SA"/>
              </w:rPr>
              <w:t>5 780 100,00</w:t>
            </w:r>
          </w:p>
        </w:tc>
      </w:tr>
    </w:tbl>
    <w:p w:rsidR="00B94161" w:rsidRDefault="00B94161" w:rsidP="00B94161">
      <w:pPr>
        <w:rPr>
          <w:i/>
          <w:lang w:eastAsia="ar-SA"/>
        </w:rPr>
      </w:pPr>
      <w:r w:rsidRPr="00DD6507">
        <w:rPr>
          <w:b/>
          <w:i/>
          <w:lang w:eastAsia="ar-SA"/>
        </w:rPr>
        <w:lastRenderedPageBreak/>
        <w:t>*</w:t>
      </w:r>
      <w:r w:rsidRPr="00DD6507">
        <w:rPr>
          <w:i/>
          <w:lang w:eastAsia="ar-SA"/>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выполняемых</w:t>
      </w:r>
      <w:r>
        <w:rPr>
          <w:i/>
          <w:lang w:eastAsia="ar-SA"/>
        </w:rPr>
        <w:t xml:space="preserve"> работ, потребностями инвалидов.</w:t>
      </w:r>
    </w:p>
    <w:p w:rsidR="00B94161" w:rsidRDefault="00B94161" w:rsidP="00B94161">
      <w:pPr>
        <w:widowControl w:val="0"/>
        <w:tabs>
          <w:tab w:val="left" w:pos="708"/>
        </w:tabs>
        <w:suppressAutoHyphens/>
        <w:spacing w:before="120" w:after="0"/>
        <w:jc w:val="center"/>
        <w:rPr>
          <w:rFonts w:eastAsia="Lucida Sans Unicode"/>
          <w:b/>
          <w:kern w:val="1"/>
          <w:sz w:val="26"/>
          <w:szCs w:val="26"/>
        </w:rPr>
      </w:pPr>
    </w:p>
    <w:p w:rsidR="00B94161" w:rsidRPr="00A72CAA" w:rsidRDefault="00B94161" w:rsidP="00B94161">
      <w:pPr>
        <w:widowControl w:val="0"/>
        <w:tabs>
          <w:tab w:val="left" w:pos="708"/>
        </w:tabs>
        <w:suppressAutoHyphens/>
        <w:spacing w:before="120" w:after="0"/>
        <w:jc w:val="center"/>
        <w:rPr>
          <w:rFonts w:eastAsia="Lucida Sans Unicode"/>
          <w:b/>
          <w:kern w:val="1"/>
          <w:sz w:val="26"/>
          <w:szCs w:val="26"/>
        </w:rPr>
      </w:pPr>
      <w:r w:rsidRPr="00A72CAA">
        <w:rPr>
          <w:rFonts w:eastAsia="Lucida Sans Unicode"/>
          <w:b/>
          <w:kern w:val="1"/>
          <w:sz w:val="26"/>
          <w:szCs w:val="26"/>
        </w:rPr>
        <w:t xml:space="preserve">Требования к качеству, техническим, функциональным характеристикам </w:t>
      </w:r>
    </w:p>
    <w:p w:rsidR="00B94161" w:rsidRPr="00A72CAA" w:rsidRDefault="00B94161" w:rsidP="00B94161">
      <w:pPr>
        <w:widowControl w:val="0"/>
        <w:tabs>
          <w:tab w:val="left" w:pos="708"/>
        </w:tabs>
        <w:suppressAutoHyphens/>
        <w:spacing w:after="120"/>
        <w:jc w:val="center"/>
        <w:rPr>
          <w:rFonts w:eastAsia="Lucida Sans Unicode"/>
          <w:b/>
          <w:kern w:val="1"/>
          <w:sz w:val="26"/>
          <w:szCs w:val="26"/>
        </w:rPr>
      </w:pPr>
      <w:r w:rsidRPr="00A72CAA">
        <w:rPr>
          <w:rFonts w:eastAsia="Lucida Sans Unicode"/>
          <w:b/>
          <w:kern w:val="1"/>
          <w:sz w:val="26"/>
          <w:szCs w:val="26"/>
        </w:rPr>
        <w:t>специальных устройств для чтения товара</w:t>
      </w:r>
    </w:p>
    <w:p w:rsidR="00B94161" w:rsidRPr="00A72CAA" w:rsidRDefault="00B94161" w:rsidP="00B94161">
      <w:pPr>
        <w:tabs>
          <w:tab w:val="left" w:pos="690"/>
        </w:tabs>
        <w:suppressAutoHyphens/>
        <w:spacing w:after="0"/>
        <w:rPr>
          <w:sz w:val="26"/>
          <w:szCs w:val="26"/>
          <w:lang w:eastAsia="ar-SA"/>
        </w:rPr>
      </w:pPr>
      <w:r w:rsidRPr="00A72CAA">
        <w:rPr>
          <w:rFonts w:eastAsia="Arial"/>
          <w:spacing w:val="-4"/>
          <w:kern w:val="1"/>
          <w:sz w:val="26"/>
          <w:szCs w:val="26"/>
        </w:rPr>
        <w:tab/>
      </w:r>
      <w:r w:rsidRPr="00A72CAA">
        <w:rPr>
          <w:sz w:val="26"/>
          <w:szCs w:val="26"/>
          <w:lang w:eastAsia="ar-SA"/>
        </w:rPr>
        <w:t>Конструкция кресел-колясок должна обеспечивать комфортное положение пользователя.</w:t>
      </w:r>
    </w:p>
    <w:p w:rsidR="00B94161" w:rsidRPr="00A72CAA" w:rsidRDefault="00B94161" w:rsidP="00B94161">
      <w:pPr>
        <w:keepNext/>
        <w:keepLines/>
        <w:tabs>
          <w:tab w:val="left" w:pos="0"/>
        </w:tabs>
        <w:spacing w:after="0" w:line="200" w:lineRule="atLeast"/>
        <w:ind w:left="30" w:right="45"/>
        <w:rPr>
          <w:sz w:val="26"/>
          <w:szCs w:val="26"/>
          <w:lang w:eastAsia="ar-SA"/>
        </w:rPr>
      </w:pPr>
      <w:r w:rsidRPr="00A72CAA">
        <w:rPr>
          <w:rFonts w:eastAsia="Arial"/>
          <w:color w:val="000000"/>
          <w:spacing w:val="-4"/>
          <w:sz w:val="26"/>
          <w:szCs w:val="26"/>
          <w:lang w:eastAsia="ar-SA"/>
        </w:rPr>
        <w:lastRenderedPageBreak/>
        <w:tab/>
      </w:r>
      <w:r w:rsidRPr="00A72CAA">
        <w:rPr>
          <w:sz w:val="26"/>
          <w:szCs w:val="26"/>
          <w:lang w:eastAsia="ar-SA"/>
        </w:rPr>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её нормальной эксплуатации, должны быть разрешены к применению, должны поддаваться санитарной обработке. </w:t>
      </w:r>
    </w:p>
    <w:p w:rsidR="00B94161" w:rsidRPr="00A72CAA" w:rsidRDefault="00B94161" w:rsidP="00B94161">
      <w:pPr>
        <w:widowControl w:val="0"/>
        <w:suppressAutoHyphens/>
        <w:spacing w:after="0" w:line="100" w:lineRule="atLeast"/>
        <w:rPr>
          <w:sz w:val="26"/>
          <w:szCs w:val="26"/>
          <w:lang w:eastAsia="ar-SA"/>
        </w:rPr>
      </w:pPr>
      <w:r w:rsidRPr="00A72CAA">
        <w:rPr>
          <w:sz w:val="26"/>
          <w:szCs w:val="26"/>
          <w:lang w:eastAsia="ar-SA"/>
        </w:rPr>
        <w:tab/>
        <w:t>Кресло-коляска должна быть новой (не бывшей ранее в употреблении), свободной от прав третьих лиц.</w:t>
      </w:r>
    </w:p>
    <w:p w:rsidR="00B94161" w:rsidRPr="00A72CAA" w:rsidRDefault="00B94161" w:rsidP="00B94161">
      <w:pPr>
        <w:widowControl w:val="0"/>
        <w:suppressAutoHyphens/>
        <w:spacing w:after="0" w:line="100" w:lineRule="atLeast"/>
        <w:ind w:firstLine="709"/>
        <w:rPr>
          <w:rFonts w:eastAsia="Arial CYR"/>
          <w:color w:val="000000"/>
          <w:spacing w:val="-4"/>
          <w:kern w:val="1"/>
          <w:sz w:val="26"/>
          <w:szCs w:val="26"/>
        </w:rPr>
      </w:pPr>
      <w:r w:rsidRPr="00A72CAA">
        <w:rPr>
          <w:rFonts w:eastAsia="Lucida Sans Unicode"/>
          <w:kern w:val="1"/>
          <w:sz w:val="26"/>
          <w:szCs w:val="26"/>
        </w:rPr>
        <w:t>Продукция должна быть сертифицирована в соответствии с положениями действующего законодательства. Обязательно наличие действующего регистрационного удостоверения, сертификата (декларации) соответствия, инструкции (паспорта) на русском языке.</w:t>
      </w:r>
    </w:p>
    <w:p w:rsidR="00B94161" w:rsidRPr="00A72CAA" w:rsidRDefault="00B94161" w:rsidP="00B94161">
      <w:pPr>
        <w:keepNext/>
        <w:keepLines/>
        <w:widowControl w:val="0"/>
        <w:suppressAutoHyphens/>
        <w:spacing w:after="0" w:line="200" w:lineRule="atLeast"/>
        <w:ind w:right="-59" w:firstLine="720"/>
        <w:rPr>
          <w:rFonts w:eastAsia="Arial CYR"/>
          <w:color w:val="000000"/>
          <w:spacing w:val="-4"/>
          <w:kern w:val="1"/>
          <w:sz w:val="26"/>
          <w:szCs w:val="26"/>
        </w:rPr>
      </w:pPr>
    </w:p>
    <w:p w:rsidR="00B94161" w:rsidRPr="00A72CAA" w:rsidRDefault="00B94161" w:rsidP="00B94161">
      <w:pPr>
        <w:suppressAutoHyphens/>
        <w:spacing w:after="0" w:line="200" w:lineRule="atLeast"/>
        <w:ind w:left="30" w:right="45"/>
        <w:jc w:val="center"/>
        <w:rPr>
          <w:rFonts w:eastAsia="Lucida Sans Unicode"/>
          <w:b/>
          <w:color w:val="000000"/>
          <w:kern w:val="1"/>
          <w:sz w:val="26"/>
          <w:szCs w:val="26"/>
        </w:rPr>
      </w:pPr>
      <w:r w:rsidRPr="00A72CAA">
        <w:rPr>
          <w:rFonts w:eastAsia="Lucida Sans Unicode"/>
          <w:b/>
          <w:color w:val="000000"/>
          <w:kern w:val="1"/>
          <w:sz w:val="26"/>
          <w:szCs w:val="26"/>
        </w:rPr>
        <w:t>Требования к сроку и (или) объему предоставленных гарантий качества товара</w:t>
      </w:r>
    </w:p>
    <w:p w:rsidR="00B94161" w:rsidRPr="00A72CAA" w:rsidRDefault="00B94161" w:rsidP="00B94161">
      <w:pPr>
        <w:suppressAutoHyphens/>
        <w:spacing w:after="0" w:line="200" w:lineRule="atLeast"/>
        <w:ind w:firstLine="709"/>
        <w:textAlignment w:val="baseline"/>
        <w:rPr>
          <w:rFonts w:eastAsia="Andale Sans UI" w:cs="Tahoma"/>
          <w:sz w:val="26"/>
          <w:szCs w:val="26"/>
          <w:lang w:eastAsia="fa-IR" w:bidi="fa-IR"/>
        </w:rPr>
      </w:pPr>
      <w:r w:rsidRPr="00A72CAA">
        <w:rPr>
          <w:rFonts w:eastAsia="Andale Sans UI" w:cs="Tahoma"/>
          <w:sz w:val="26"/>
          <w:szCs w:val="26"/>
          <w:lang w:eastAsia="fa-IR" w:bidi="fa-IR"/>
        </w:rPr>
        <w:t>Гарантийный срок эксплуатации кресел-колясок,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B94161" w:rsidRPr="00A72CAA" w:rsidRDefault="00B94161" w:rsidP="00B94161">
      <w:pPr>
        <w:suppressAutoHyphens/>
        <w:spacing w:after="0" w:line="200" w:lineRule="atLeast"/>
        <w:ind w:left="-30" w:right="-30"/>
        <w:rPr>
          <w:sz w:val="26"/>
          <w:szCs w:val="26"/>
          <w:lang w:eastAsia="ar-SA"/>
        </w:rPr>
      </w:pPr>
      <w:r w:rsidRPr="00A72CAA">
        <w:rPr>
          <w:sz w:val="26"/>
          <w:szCs w:val="26"/>
          <w:lang w:eastAsia="ar-SA"/>
        </w:rPr>
        <w:tab/>
      </w:r>
      <w:r w:rsidRPr="00A72CAA">
        <w:rPr>
          <w:sz w:val="26"/>
          <w:szCs w:val="26"/>
          <w:lang w:eastAsia="ar-SA"/>
        </w:rPr>
        <w:tab/>
        <w:t>В целях обеспечения возможности использования кресло-коляски в течение её срока службы должны осуществляться ремонт и техническое обслуживание изделия. При передаче кресло-коляски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B94161" w:rsidRPr="00A72CAA" w:rsidRDefault="00B94161" w:rsidP="00B94161">
      <w:pPr>
        <w:suppressAutoHyphens/>
        <w:spacing w:after="0" w:line="200" w:lineRule="atLeast"/>
        <w:ind w:left="-30" w:right="-30"/>
        <w:rPr>
          <w:sz w:val="26"/>
          <w:szCs w:val="26"/>
          <w:lang w:eastAsia="ar-SA"/>
        </w:rPr>
      </w:pPr>
      <w:r w:rsidRPr="00A72CAA">
        <w:rPr>
          <w:sz w:val="26"/>
          <w:szCs w:val="26"/>
          <w:lang w:eastAsia="ar-SA"/>
        </w:rPr>
        <w:tab/>
      </w:r>
      <w:r w:rsidRPr="00A72CAA">
        <w:rPr>
          <w:sz w:val="26"/>
          <w:szCs w:val="26"/>
          <w:lang w:eastAsia="ar-SA"/>
        </w:rPr>
        <w:tab/>
        <w:t>В течение гарантийного срока, в случае обнаружения Получателем недостатка в кресло-коляске, Поставщиком либо уполномоченной производителем организацией (индивидуальным предпринимателем) должны быть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7B4886" w:rsidRDefault="00B94161" w:rsidP="00B94161">
      <w:r w:rsidRPr="00A72CAA">
        <w:rPr>
          <w:rFonts w:eastAsia="Arial" w:cs="Arial"/>
          <w:b/>
          <w:color w:val="000000"/>
          <w:spacing w:val="-4"/>
          <w:sz w:val="26"/>
          <w:szCs w:val="26"/>
          <w:lang w:eastAsia="ar-SA"/>
        </w:rPr>
        <w:tab/>
        <w:t xml:space="preserve">Обязательно наличие стационарного места обслуживания для осуществления бесплатного </w:t>
      </w:r>
      <w:r w:rsidRPr="00A72CAA">
        <w:rPr>
          <w:rFonts w:eastAsia="MS Mincho" w:cs="MS Mincho"/>
          <w:b/>
          <w:color w:val="000000"/>
          <w:spacing w:val="-4"/>
          <w:sz w:val="26"/>
          <w:szCs w:val="26"/>
          <w:lang w:eastAsia="ar-SA"/>
        </w:rPr>
        <w:t>гарантийного ремонта в период гарантийного срока службы, а также технического сервисного обслуживания в Ставропольском крае (возможно привлечение</w:t>
      </w:r>
    </w:p>
    <w:sectPr w:rsidR="007B4886" w:rsidSect="00B9416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1"/>
    <w:rsid w:val="007B4886"/>
    <w:rsid w:val="00852E8C"/>
    <w:rsid w:val="00B9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AEAA-2AE2-41BE-BD54-1A58F24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6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2</cp:revision>
  <dcterms:created xsi:type="dcterms:W3CDTF">2020-03-23T13:31:00Z</dcterms:created>
  <dcterms:modified xsi:type="dcterms:W3CDTF">2020-03-23T13:33:00Z</dcterms:modified>
</cp:coreProperties>
</file>