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C8" w:rsidRPr="00F562B5" w:rsidRDefault="00E13607" w:rsidP="001B6E0B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</w:t>
      </w:r>
      <w:r w:rsidR="00C3043A" w:rsidRPr="0053363F">
        <w:rPr>
          <w:b/>
          <w:bCs/>
        </w:rPr>
        <w:t xml:space="preserve">протеза </w:t>
      </w:r>
      <w:r w:rsidR="00C3043A" w:rsidRPr="0053363F">
        <w:rPr>
          <w:b/>
        </w:rPr>
        <w:t>бедра модульного с внешним источником энергии</w:t>
      </w:r>
      <w:r w:rsidR="00C3043A" w:rsidRPr="0053363F">
        <w:rPr>
          <w:bCs/>
        </w:rPr>
        <w:t xml:space="preserve"> </w:t>
      </w:r>
      <w:r w:rsidR="00C3043A" w:rsidRPr="0053363F">
        <w:rPr>
          <w:b/>
          <w:bCs/>
        </w:rPr>
        <w:t>для обеспечения инвалида</w:t>
      </w:r>
      <w:r w:rsidR="00C3043A">
        <w:rPr>
          <w:b/>
          <w:bCs/>
        </w:rPr>
        <w:t xml:space="preserve"> </w:t>
      </w:r>
      <w:r w:rsidR="00C3043A" w:rsidRPr="004248A6">
        <w:rPr>
          <w:b/>
        </w:rPr>
        <w:t>(для субъектов малого предпринимательства)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  <w:proofErr w:type="gramEnd"/>
    </w:p>
    <w:p w:rsidR="000D0723" w:rsidRPr="004B4E7D" w:rsidRDefault="000D0723" w:rsidP="001B6E0B">
      <w:pPr>
        <w:keepNext/>
        <w:keepLines/>
        <w:jc w:val="center"/>
        <w:rPr>
          <w:rFonts w:eastAsia="Times New Roman CYR" w:cs="Times New Roman CYR"/>
          <w:b/>
          <w:iCs/>
          <w:color w:val="000000"/>
          <w:spacing w:val="4"/>
        </w:rPr>
      </w:pPr>
    </w:p>
    <w:p w:rsidR="00C3043A" w:rsidRPr="0053363F" w:rsidRDefault="00C3043A" w:rsidP="00C3043A">
      <w:pPr>
        <w:keepNext/>
        <w:ind w:firstLine="709"/>
        <w:jc w:val="both"/>
        <w:rPr>
          <w:color w:val="000000"/>
        </w:rPr>
      </w:pPr>
      <w:r w:rsidRPr="0053363F">
        <w:rPr>
          <w:color w:val="000000"/>
        </w:rPr>
        <w:t xml:space="preserve">Протез </w:t>
      </w:r>
      <w:r w:rsidRPr="0053363F">
        <w:rPr>
          <w:bCs/>
        </w:rPr>
        <w:t>бедра</w:t>
      </w:r>
      <w:r w:rsidRPr="0053363F">
        <w:rPr>
          <w:color w:val="000000"/>
        </w:rPr>
        <w:t xml:space="preserve"> должен отвечать требованиям Национального стандарта Российской Федерации ГОСТ </w:t>
      </w:r>
      <w:proofErr w:type="gramStart"/>
      <w:r w:rsidRPr="0053363F">
        <w:rPr>
          <w:color w:val="000000"/>
        </w:rPr>
        <w:t>Р</w:t>
      </w:r>
      <w:proofErr w:type="gramEnd"/>
      <w:r w:rsidRPr="0053363F">
        <w:rPr>
          <w:color w:val="000000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53363F">
        <w:rPr>
          <w:color w:val="000000"/>
        </w:rPr>
        <w:t>Р</w:t>
      </w:r>
      <w:proofErr w:type="gramEnd"/>
      <w:r w:rsidRPr="0053363F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3043A" w:rsidRPr="0053363F" w:rsidRDefault="00C3043A" w:rsidP="00C3043A">
      <w:pPr>
        <w:keepNext/>
        <w:ind w:firstLine="709"/>
        <w:jc w:val="both"/>
        <w:rPr>
          <w:color w:val="000000"/>
          <w:spacing w:val="-2"/>
        </w:rPr>
      </w:pPr>
      <w:r w:rsidRPr="0053363F">
        <w:t xml:space="preserve">Выполняемые работы по изготовлению протеза для обеспечения инвалида должны </w:t>
      </w:r>
      <w:r w:rsidRPr="0053363F">
        <w:rPr>
          <w:color w:val="000000"/>
          <w:spacing w:val="-2"/>
        </w:rPr>
        <w:t xml:space="preserve">содержать комплекс медицинских, технических и социальных мероприятий, проводимых с пациентом, имеющим нарушения и (или) дефекты опорно-двигательного аппарата, в целях восстановления или компенсации ограничений его жизнедеятельности в соответствии с ГОСТ </w:t>
      </w:r>
      <w:proofErr w:type="gramStart"/>
      <w:r w:rsidRPr="0053363F">
        <w:rPr>
          <w:color w:val="000000"/>
          <w:spacing w:val="-2"/>
        </w:rPr>
        <w:t>Р</w:t>
      </w:r>
      <w:proofErr w:type="gramEnd"/>
      <w:r w:rsidRPr="0053363F">
        <w:rPr>
          <w:color w:val="000000"/>
          <w:spacing w:val="-2"/>
        </w:rPr>
        <w:t xml:space="preserve"> 53874-2017 «Реабилитация и </w:t>
      </w:r>
      <w:proofErr w:type="spellStart"/>
      <w:r w:rsidRPr="0053363F">
        <w:rPr>
          <w:color w:val="000000"/>
          <w:spacing w:val="-2"/>
        </w:rPr>
        <w:t>абилитация</w:t>
      </w:r>
      <w:proofErr w:type="spellEnd"/>
      <w:r w:rsidRPr="0053363F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53363F">
        <w:rPr>
          <w:color w:val="000000"/>
          <w:spacing w:val="-2"/>
        </w:rPr>
        <w:t>абилитационных</w:t>
      </w:r>
      <w:proofErr w:type="spellEnd"/>
      <w:r w:rsidRPr="0053363F">
        <w:rPr>
          <w:color w:val="000000"/>
          <w:spacing w:val="-2"/>
        </w:rPr>
        <w:t xml:space="preserve"> услуг».</w:t>
      </w:r>
    </w:p>
    <w:p w:rsidR="00C3043A" w:rsidRPr="0053363F" w:rsidRDefault="00C3043A" w:rsidP="00C3043A">
      <w:pPr>
        <w:keepNext/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53363F">
        <w:rPr>
          <w:bCs/>
        </w:rPr>
        <w:t xml:space="preserve">нижних </w:t>
      </w:r>
      <w:r w:rsidRPr="0053363F">
        <w:rPr>
          <w:color w:val="000000"/>
          <w:spacing w:val="-2"/>
        </w:rPr>
        <w:t xml:space="preserve">конечностей пациента с помощью протеза конечности в соответствии с ГОСТ </w:t>
      </w:r>
      <w:proofErr w:type="gramStart"/>
      <w:r w:rsidRPr="0053363F">
        <w:rPr>
          <w:color w:val="000000"/>
          <w:spacing w:val="-2"/>
        </w:rPr>
        <w:t>Р</w:t>
      </w:r>
      <w:proofErr w:type="gramEnd"/>
      <w:r w:rsidRPr="0053363F">
        <w:rPr>
          <w:color w:val="000000"/>
          <w:spacing w:val="-2"/>
        </w:rPr>
        <w:t xml:space="preserve"> 53874-2017 «Реабилитация и </w:t>
      </w:r>
      <w:proofErr w:type="spellStart"/>
      <w:r w:rsidRPr="0053363F">
        <w:rPr>
          <w:color w:val="000000"/>
          <w:spacing w:val="-2"/>
        </w:rPr>
        <w:t>абилитация</w:t>
      </w:r>
      <w:proofErr w:type="spellEnd"/>
      <w:r w:rsidRPr="0053363F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53363F">
        <w:rPr>
          <w:color w:val="000000"/>
          <w:spacing w:val="-2"/>
        </w:rPr>
        <w:t>абилитационных</w:t>
      </w:r>
      <w:proofErr w:type="spellEnd"/>
      <w:r w:rsidRPr="0053363F">
        <w:rPr>
          <w:color w:val="000000"/>
          <w:spacing w:val="-2"/>
        </w:rPr>
        <w:t xml:space="preserve"> услуг».</w:t>
      </w:r>
    </w:p>
    <w:p w:rsidR="00C3043A" w:rsidRPr="0053363F" w:rsidRDefault="00C3043A" w:rsidP="00C3043A">
      <w:pPr>
        <w:keepNext/>
        <w:ind w:firstLine="709"/>
        <w:jc w:val="both"/>
      </w:pPr>
      <w:r w:rsidRPr="0053363F">
        <w:t xml:space="preserve">Протез должен быть </w:t>
      </w:r>
      <w:proofErr w:type="spellStart"/>
      <w:r w:rsidRPr="0053363F">
        <w:t>ремонтопригодным</w:t>
      </w:r>
      <w:proofErr w:type="spellEnd"/>
      <w:r w:rsidRPr="0053363F">
        <w:t xml:space="preserve"> в течение срока службы.</w:t>
      </w:r>
    </w:p>
    <w:p w:rsidR="00C3043A" w:rsidRPr="0053363F" w:rsidRDefault="00C3043A" w:rsidP="00C3043A">
      <w:pPr>
        <w:pStyle w:val="formattext"/>
        <w:keepNext/>
        <w:spacing w:before="0" w:beforeAutospacing="0" w:after="0" w:afterAutospacing="0"/>
        <w:ind w:firstLine="709"/>
        <w:jc w:val="both"/>
      </w:pPr>
      <w:r w:rsidRPr="0053363F">
        <w:t>Протез должен быть устойчивым к воздействию агрессивных биологических жидкостей (пота, мочи).</w:t>
      </w:r>
    </w:p>
    <w:p w:rsidR="00C3043A" w:rsidRPr="0053363F" w:rsidRDefault="00C3043A" w:rsidP="00C3043A">
      <w:pPr>
        <w:pStyle w:val="formattext"/>
        <w:keepNext/>
        <w:tabs>
          <w:tab w:val="left" w:pos="4253"/>
          <w:tab w:val="left" w:pos="4820"/>
          <w:tab w:val="left" w:pos="4962"/>
          <w:tab w:val="left" w:pos="5103"/>
          <w:tab w:val="left" w:pos="5529"/>
          <w:tab w:val="left" w:pos="5812"/>
        </w:tabs>
        <w:spacing w:before="0" w:beforeAutospacing="0" w:after="0" w:afterAutospacing="0"/>
        <w:ind w:firstLine="709"/>
        <w:jc w:val="both"/>
      </w:pPr>
      <w:r w:rsidRPr="0053363F">
        <w:t>Протез должен быть устойчивым к воздействию средств дезинфекции и санитарно-гигиенической обработки, указанных в ТУ на протез конкретного типа.</w:t>
      </w:r>
    </w:p>
    <w:p w:rsidR="00C3043A" w:rsidRPr="0053363F" w:rsidRDefault="00C3043A" w:rsidP="00C3043A">
      <w:pPr>
        <w:keepNext/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C3043A" w:rsidRPr="0053363F" w:rsidRDefault="00C3043A" w:rsidP="00C3043A">
      <w:pPr>
        <w:keepNext/>
        <w:ind w:firstLine="709"/>
        <w:jc w:val="both"/>
      </w:pPr>
      <w:r w:rsidRPr="0053363F"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 w:rsidRPr="0053363F">
        <w:t>приданном</w:t>
      </w:r>
      <w:proofErr w:type="gramEnd"/>
      <w:r w:rsidRPr="0053363F">
        <w:t xml:space="preserve"> положении и не оказывать чрезмерного давления на культю при нагрузке и без нее.</w:t>
      </w:r>
    </w:p>
    <w:p w:rsidR="00C3043A" w:rsidRPr="0053363F" w:rsidRDefault="00C3043A" w:rsidP="00C3043A">
      <w:pPr>
        <w:keepNext/>
        <w:ind w:firstLine="709"/>
        <w:jc w:val="both"/>
      </w:pPr>
      <w:r w:rsidRPr="0053363F">
        <w:t xml:space="preserve">На внутренней поверхности гильз не должно быть неровностей, морщин, складок, </w:t>
      </w:r>
      <w:proofErr w:type="spellStart"/>
      <w:r w:rsidRPr="0053363F">
        <w:t>заминов</w:t>
      </w:r>
      <w:proofErr w:type="spellEnd"/>
      <w:r w:rsidRPr="0053363F">
        <w:t>, отслоений смягчающей подкладки.</w:t>
      </w:r>
    </w:p>
    <w:p w:rsidR="00C3043A" w:rsidRPr="0053363F" w:rsidRDefault="00C3043A" w:rsidP="00C3043A">
      <w:pPr>
        <w:keepNext/>
        <w:ind w:firstLine="709"/>
        <w:jc w:val="both"/>
      </w:pPr>
      <w:r w:rsidRPr="0053363F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C3043A" w:rsidRPr="0053363F" w:rsidRDefault="00C3043A" w:rsidP="00C3043A">
      <w:pPr>
        <w:keepNext/>
        <w:ind w:firstLine="709"/>
        <w:jc w:val="both"/>
      </w:pPr>
      <w:r w:rsidRPr="0053363F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C3043A" w:rsidRPr="0053363F" w:rsidRDefault="00C3043A" w:rsidP="00C3043A">
      <w:pPr>
        <w:keepNext/>
        <w:ind w:firstLine="709"/>
        <w:jc w:val="both"/>
      </w:pPr>
      <w:r w:rsidRPr="0053363F">
        <w:t xml:space="preserve">Конструкцией протеза стопы должны быть обеспечены частичная разгрузка </w:t>
      </w:r>
      <w:proofErr w:type="spellStart"/>
      <w:r w:rsidRPr="0053363F">
        <w:t>опороспособной</w:t>
      </w:r>
      <w:proofErr w:type="spellEnd"/>
      <w:r w:rsidRPr="0053363F">
        <w:t xml:space="preserve"> культи и полная разгрузка </w:t>
      </w:r>
      <w:proofErr w:type="spellStart"/>
      <w:r w:rsidRPr="0053363F">
        <w:t>неопороспособной</w:t>
      </w:r>
      <w:proofErr w:type="spellEnd"/>
      <w:r w:rsidRPr="0053363F">
        <w:t xml:space="preserve"> культи.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Косметический протез конечности должен восполнять форму и внешний вид отсутствующей ее части.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53363F">
        <w:rPr>
          <w:color w:val="000000"/>
          <w:spacing w:val="-2"/>
          <w:u w:val="single"/>
        </w:rPr>
        <w:t xml:space="preserve">В состав протеза бедра должны входить сопутствующие изделия: 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- ключ протезный — 1 шт.;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- чехол — 3 шт.;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53363F">
        <w:rPr>
          <w:color w:val="000000"/>
          <w:spacing w:val="-2"/>
        </w:rPr>
        <w:t>пенополиуретана</w:t>
      </w:r>
      <w:proofErr w:type="spellEnd"/>
      <w:r w:rsidRPr="0053363F">
        <w:rPr>
          <w:color w:val="000000"/>
          <w:spacing w:val="-2"/>
        </w:rPr>
        <w:t xml:space="preserve"> — 1 шт. </w:t>
      </w:r>
    </w:p>
    <w:p w:rsidR="00C3043A" w:rsidRPr="0053363F" w:rsidRDefault="00C3043A" w:rsidP="00C3043A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proofErr w:type="gramStart"/>
      <w:r w:rsidRPr="0053363F">
        <w:t xml:space="preserve">Протез </w:t>
      </w:r>
      <w:r w:rsidRPr="0053363F">
        <w:rPr>
          <w:bCs/>
        </w:rPr>
        <w:t>бедра</w:t>
      </w:r>
      <w:r w:rsidRPr="0053363F">
        <w:t xml:space="preserve"> </w:t>
      </w:r>
      <w:r w:rsidRPr="0053363F">
        <w:rPr>
          <w:rFonts w:eastAsia="Times New Roman CYR"/>
          <w:iCs/>
        </w:rPr>
        <w:t>должен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 xml:space="preserve">Работы по изготовлению протеза бедра для обеспечения инвалида при сложном протезировании, при первичном протезировании, при сложной подгонке, обучение ходьбе на протезе первичного пациента должны производиться в специализированном стационаре. Работы следует </w:t>
      </w:r>
      <w:r w:rsidRPr="0053363F">
        <w:rPr>
          <w:color w:val="000000"/>
          <w:spacing w:val="-2"/>
        </w:rPr>
        <w:lastRenderedPageBreak/>
        <w:t xml:space="preserve">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Работы по изготовлению протеза бедра для обеспечения инвалида должны быть выполнены с надлежащим качеством и в установленные сроки.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 xml:space="preserve">Маркировка протеза должна соответствовать требованиям ГОСТ </w:t>
      </w:r>
      <w:proofErr w:type="gramStart"/>
      <w:r w:rsidRPr="0053363F">
        <w:rPr>
          <w:color w:val="000000"/>
          <w:spacing w:val="-2"/>
        </w:rPr>
        <w:t>Р</w:t>
      </w:r>
      <w:proofErr w:type="gramEnd"/>
      <w:r w:rsidRPr="0053363F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 xml:space="preserve">При необходимости отправка протеза к месту нахождения инвалида должна осуществляться с соблюдением требований ГОСТ 20790-93/ГОСТ </w:t>
      </w:r>
      <w:proofErr w:type="gramStart"/>
      <w:r w:rsidRPr="0053363F">
        <w:rPr>
          <w:color w:val="000000"/>
          <w:spacing w:val="-2"/>
        </w:rPr>
        <w:t>Р</w:t>
      </w:r>
      <w:proofErr w:type="gramEnd"/>
      <w:r w:rsidRPr="0053363F">
        <w:rPr>
          <w:color w:val="000000"/>
          <w:spacing w:val="-2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53363F">
        <w:rPr>
          <w:color w:val="000000"/>
          <w:spacing w:val="-2"/>
        </w:rPr>
        <w:t>Р</w:t>
      </w:r>
      <w:proofErr w:type="gramEnd"/>
      <w:r w:rsidRPr="0053363F">
        <w:rPr>
          <w:color w:val="000000"/>
          <w:spacing w:val="-2"/>
        </w:rPr>
        <w:t xml:space="preserve"> 50267.0-92(МЭК 601-1-88) «Изделия медицинские электрические. Часть 1. Общие требования безопасности» и </w:t>
      </w:r>
      <w:r w:rsidRPr="0053363F">
        <w:rPr>
          <w:color w:val="000000"/>
        </w:rPr>
        <w:t xml:space="preserve">ГОСТ </w:t>
      </w:r>
      <w:proofErr w:type="gramStart"/>
      <w:r w:rsidRPr="0053363F">
        <w:rPr>
          <w:color w:val="000000"/>
        </w:rPr>
        <w:t>Р</w:t>
      </w:r>
      <w:proofErr w:type="gramEnd"/>
      <w:r w:rsidRPr="0053363F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53363F">
        <w:rPr>
          <w:color w:val="000000"/>
          <w:spacing w:val="-2"/>
        </w:rPr>
        <w:t xml:space="preserve"> к упаковке, хранению и транспортировке.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Требования к упаковке протеза, в том числе конкретные способы упаковывания протеза,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C3043A" w:rsidRPr="0053363F" w:rsidRDefault="00C3043A" w:rsidP="00C3043A">
      <w:pPr>
        <w:pStyle w:val="formattext"/>
        <w:keepNext/>
        <w:spacing w:before="0" w:beforeAutospacing="0" w:after="0" w:afterAutospacing="0"/>
        <w:ind w:firstLine="709"/>
        <w:jc w:val="both"/>
      </w:pPr>
      <w:r w:rsidRPr="0053363F">
        <w:t xml:space="preserve">Материалы, применяемые при изготовлении протеза, должны соответствовать требованиям </w:t>
      </w:r>
      <w:hyperlink r:id="rId8" w:history="1">
        <w:r w:rsidRPr="0053363F">
          <w:rPr>
            <w:rStyle w:val="af5"/>
            <w:color w:val="auto"/>
            <w:u w:val="none"/>
          </w:rPr>
          <w:t xml:space="preserve">ГОСТ </w:t>
        </w:r>
        <w:proofErr w:type="gramStart"/>
        <w:r w:rsidRPr="0053363F">
          <w:rPr>
            <w:rStyle w:val="af5"/>
            <w:color w:val="auto"/>
            <w:u w:val="none"/>
          </w:rPr>
          <w:t>Р</w:t>
        </w:r>
        <w:proofErr w:type="gramEnd"/>
        <w:r w:rsidRPr="0053363F">
          <w:rPr>
            <w:rStyle w:val="af5"/>
            <w:color w:val="auto"/>
            <w:u w:val="none"/>
          </w:rPr>
          <w:t xml:space="preserve"> ИСО 22523</w:t>
        </w:r>
      </w:hyperlink>
      <w:r w:rsidRPr="0053363F">
        <w:t>-2007, подраздел 5.1.</w:t>
      </w:r>
    </w:p>
    <w:p w:rsidR="00C3043A" w:rsidRPr="0053363F" w:rsidRDefault="00C3043A" w:rsidP="00C3043A">
      <w:pPr>
        <w:pStyle w:val="formattext"/>
        <w:keepNext/>
        <w:spacing w:before="0" w:beforeAutospacing="0" w:after="0" w:afterAutospacing="0"/>
        <w:ind w:firstLine="709"/>
        <w:jc w:val="both"/>
      </w:pPr>
      <w:r w:rsidRPr="0053363F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9" w:history="1">
        <w:r w:rsidRPr="0053363F">
          <w:rPr>
            <w:rStyle w:val="af5"/>
            <w:color w:val="auto"/>
            <w:u w:val="none"/>
          </w:rPr>
          <w:t xml:space="preserve">ГОСТ </w:t>
        </w:r>
        <w:proofErr w:type="gramStart"/>
        <w:r w:rsidRPr="0053363F">
          <w:rPr>
            <w:rStyle w:val="af5"/>
            <w:color w:val="auto"/>
            <w:u w:val="none"/>
          </w:rPr>
          <w:t>Р</w:t>
        </w:r>
        <w:proofErr w:type="gramEnd"/>
        <w:r w:rsidRPr="0053363F">
          <w:rPr>
            <w:rStyle w:val="af5"/>
            <w:color w:val="auto"/>
            <w:u w:val="none"/>
          </w:rPr>
          <w:t xml:space="preserve"> ИСО 10993-1</w:t>
        </w:r>
      </w:hyperlink>
      <w:r w:rsidRPr="0053363F">
        <w:t xml:space="preserve">-2011, </w:t>
      </w:r>
      <w:hyperlink r:id="rId10" w:history="1">
        <w:r w:rsidRPr="0053363F">
          <w:rPr>
            <w:rStyle w:val="af5"/>
            <w:color w:val="auto"/>
            <w:u w:val="none"/>
          </w:rPr>
          <w:t>ГОСТ Р ИСО 10993-5</w:t>
        </w:r>
      </w:hyperlink>
      <w:r w:rsidRPr="0053363F">
        <w:t xml:space="preserve">-2011 и </w:t>
      </w:r>
      <w:hyperlink r:id="rId11" w:history="1">
        <w:r w:rsidRPr="0053363F">
          <w:rPr>
            <w:rStyle w:val="af5"/>
            <w:color w:val="auto"/>
            <w:u w:val="none"/>
          </w:rPr>
          <w:t>ГОСТ Р ИСО 10993-10</w:t>
        </w:r>
      </w:hyperlink>
      <w:r w:rsidRPr="0053363F">
        <w:t>-2011.</w:t>
      </w:r>
    </w:p>
    <w:p w:rsidR="00C3043A" w:rsidRPr="0053363F" w:rsidRDefault="00C3043A" w:rsidP="00C3043A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53363F">
        <w:rPr>
          <w:spacing w:val="-2"/>
        </w:rPr>
        <w:t xml:space="preserve">Металлические детали протеза должны быть изготовлены из </w:t>
      </w:r>
      <w:proofErr w:type="spellStart"/>
      <w:r w:rsidRPr="0053363F">
        <w:rPr>
          <w:rFonts w:eastAsia="Lucida Sans Unicode"/>
          <w:kern w:val="1"/>
        </w:rPr>
        <w:t>коррозионностойких</w:t>
      </w:r>
      <w:proofErr w:type="spellEnd"/>
      <w:r w:rsidRPr="0053363F">
        <w:rPr>
          <w:rFonts w:eastAsia="Lucida Sans Unicode"/>
          <w:kern w:val="1"/>
        </w:rPr>
        <w:t xml:space="preserve"> </w:t>
      </w:r>
      <w:r w:rsidRPr="0053363F">
        <w:rPr>
          <w:spacing w:val="-2"/>
        </w:rPr>
        <w:t>материалов или иметь защитные или защитно-декоративные покрытия по ГОСТ 9.301-86.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53363F">
        <w:rPr>
          <w:rFonts w:eastAsia="Times New Roman CYR"/>
          <w:b/>
          <w:bCs/>
          <w:iCs/>
        </w:rPr>
        <w:t>Гарантийные обязательства:</w:t>
      </w:r>
      <w:r w:rsidRPr="0053363F">
        <w:t xml:space="preserve"> Исполнитель должен гарантировать, что протезно-ортопедическое изделие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C3043A" w:rsidRPr="0053363F" w:rsidRDefault="00C3043A" w:rsidP="00C3043A">
      <w:pPr>
        <w:keepNext/>
        <w:ind w:firstLine="709"/>
        <w:jc w:val="both"/>
        <w:rPr>
          <w:rStyle w:val="6"/>
          <w:color w:val="000000"/>
          <w:spacing w:val="2"/>
        </w:rPr>
      </w:pPr>
      <w:r w:rsidRPr="0053363F">
        <w:rPr>
          <w:color w:val="000000"/>
          <w:spacing w:val="-2"/>
        </w:rPr>
        <w:t xml:space="preserve">Срок службы на протез </w:t>
      </w:r>
      <w:r w:rsidRPr="0053363F">
        <w:t xml:space="preserve">бедра модульный с внешним источником энергии </w:t>
      </w:r>
      <w:r w:rsidRPr="0053363F">
        <w:rPr>
          <w:color w:val="000000"/>
          <w:spacing w:val="-2"/>
        </w:rPr>
        <w:t xml:space="preserve">устанавливается </w:t>
      </w:r>
      <w:proofErr w:type="gramStart"/>
      <w:r w:rsidRPr="0053363F">
        <w:rPr>
          <w:rStyle w:val="6"/>
          <w:color w:val="000000"/>
          <w:spacing w:val="2"/>
        </w:rPr>
        <w:t>с даты подписания</w:t>
      </w:r>
      <w:proofErr w:type="gramEnd"/>
      <w:r w:rsidRPr="0053363F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2 (двух) лет.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 xml:space="preserve">Срок предоставления гарантии качества на протез устанавливается </w:t>
      </w:r>
      <w:proofErr w:type="gramStart"/>
      <w:r w:rsidRPr="0053363F">
        <w:rPr>
          <w:rStyle w:val="6"/>
          <w:color w:val="000000"/>
          <w:spacing w:val="2"/>
        </w:rPr>
        <w:t>с даты подписания</w:t>
      </w:r>
      <w:proofErr w:type="gramEnd"/>
      <w:r w:rsidRPr="0053363F">
        <w:rPr>
          <w:rStyle w:val="6"/>
          <w:color w:val="000000"/>
          <w:spacing w:val="2"/>
        </w:rPr>
        <w:t xml:space="preserve"> Акта о приемке работ Получателем</w:t>
      </w:r>
      <w:r w:rsidRPr="0053363F">
        <w:rPr>
          <w:color w:val="000000"/>
          <w:spacing w:val="-2"/>
        </w:rPr>
        <w:t xml:space="preserve"> и </w:t>
      </w:r>
      <w:r w:rsidRPr="0053363F">
        <w:rPr>
          <w:rStyle w:val="6"/>
          <w:color w:val="000000"/>
          <w:spacing w:val="2"/>
        </w:rPr>
        <w:t>должен составлять</w:t>
      </w:r>
      <w:r w:rsidRPr="0053363F">
        <w:rPr>
          <w:color w:val="000000"/>
          <w:spacing w:val="-2"/>
        </w:rPr>
        <w:t xml:space="preserve"> не менее 12 (двенадцати) месяцев.</w:t>
      </w:r>
    </w:p>
    <w:p w:rsidR="00C3043A" w:rsidRPr="0053363F" w:rsidRDefault="00C3043A" w:rsidP="00C3043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C3043A" w:rsidRPr="0053363F" w:rsidRDefault="00C3043A" w:rsidP="00C3043A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proofErr w:type="gramStart"/>
      <w:r w:rsidRPr="0053363F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</w:t>
      </w:r>
      <w:proofErr w:type="gramEnd"/>
      <w:r w:rsidRPr="0053363F">
        <w:t xml:space="preserve"> из указанных требований.</w:t>
      </w:r>
    </w:p>
    <w:p w:rsidR="00C3043A" w:rsidRPr="0053363F" w:rsidRDefault="00C3043A" w:rsidP="00C3043A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53363F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53363F">
        <w:rPr>
          <w:color w:val="000000"/>
          <w:spacing w:val="-2"/>
        </w:rPr>
        <w:t>с даты предоставления</w:t>
      </w:r>
      <w:proofErr w:type="gramEnd"/>
      <w:r w:rsidRPr="0053363F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53363F">
        <w:rPr>
          <w:color w:val="000000"/>
          <w:spacing w:val="-2"/>
          <w:lang w:val="en-US"/>
        </w:rPr>
        <w:t>C</w:t>
      </w:r>
      <w:proofErr w:type="gramEnd"/>
      <w:r w:rsidRPr="0053363F">
        <w:rPr>
          <w:color w:val="000000"/>
          <w:spacing w:val="-2"/>
        </w:rPr>
        <w:t xml:space="preserve">Р. </w:t>
      </w:r>
    </w:p>
    <w:p w:rsidR="00BA07A8" w:rsidRDefault="00BA07A8" w:rsidP="001B6E0B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tbl>
      <w:tblPr>
        <w:tblW w:w="10491" w:type="dxa"/>
        <w:tblInd w:w="-34" w:type="dxa"/>
        <w:tblLayout w:type="fixed"/>
        <w:tblLook w:val="0000"/>
      </w:tblPr>
      <w:tblGrid>
        <w:gridCol w:w="1702"/>
        <w:gridCol w:w="6237"/>
        <w:gridCol w:w="1276"/>
        <w:gridCol w:w="1276"/>
      </w:tblGrid>
      <w:tr w:rsidR="0055442A" w:rsidRPr="00C6796A" w:rsidTr="00B6665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42A" w:rsidRPr="00C6796A" w:rsidRDefault="0055442A" w:rsidP="001B6E0B">
            <w:pPr>
              <w:keepNext/>
              <w:snapToGrid w:val="0"/>
              <w:jc w:val="center"/>
              <w:rPr>
                <w:sz w:val="20"/>
                <w:szCs w:val="19"/>
              </w:rPr>
            </w:pPr>
            <w:r w:rsidRPr="00C6796A">
              <w:rPr>
                <w:sz w:val="20"/>
                <w:szCs w:val="19"/>
              </w:rPr>
              <w:t>Наименование</w:t>
            </w:r>
          </w:p>
          <w:p w:rsidR="0055442A" w:rsidRPr="00C6796A" w:rsidRDefault="0055442A" w:rsidP="001B6E0B">
            <w:pPr>
              <w:keepNext/>
              <w:jc w:val="center"/>
              <w:rPr>
                <w:sz w:val="20"/>
                <w:szCs w:val="19"/>
                <w:lang w:val="en-US"/>
              </w:rPr>
            </w:pPr>
            <w:r w:rsidRPr="00C6796A">
              <w:rPr>
                <w:sz w:val="20"/>
                <w:szCs w:val="19"/>
              </w:rPr>
              <w:t>изделия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42A" w:rsidRPr="00C6796A" w:rsidRDefault="0055442A" w:rsidP="001B6E0B">
            <w:pPr>
              <w:keepNext/>
              <w:snapToGrid w:val="0"/>
              <w:jc w:val="center"/>
              <w:rPr>
                <w:sz w:val="20"/>
                <w:szCs w:val="19"/>
              </w:rPr>
            </w:pPr>
            <w:r w:rsidRPr="00C6796A">
              <w:rPr>
                <w:sz w:val="20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A" w:rsidRPr="00C6796A" w:rsidRDefault="0055442A" w:rsidP="00FD6779">
            <w:pPr>
              <w:keepNext/>
              <w:snapToGrid w:val="0"/>
              <w:jc w:val="center"/>
              <w:rPr>
                <w:sz w:val="20"/>
                <w:szCs w:val="18"/>
              </w:rPr>
            </w:pPr>
            <w:r w:rsidRPr="00C6796A">
              <w:rPr>
                <w:sz w:val="20"/>
                <w:szCs w:val="18"/>
              </w:rPr>
              <w:t>Объем,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2A" w:rsidRPr="00531143" w:rsidRDefault="0055442A" w:rsidP="002719BA">
            <w:pPr>
              <w:keepNext/>
              <w:keepLines/>
              <w:jc w:val="center"/>
              <w:rPr>
                <w:color w:val="000000"/>
                <w:sz w:val="19"/>
                <w:szCs w:val="19"/>
              </w:rPr>
            </w:pPr>
            <w:r w:rsidRPr="00531143">
              <w:rPr>
                <w:color w:val="000000"/>
                <w:sz w:val="19"/>
                <w:szCs w:val="19"/>
              </w:rPr>
              <w:t>Средняя цена за ед. изделия</w:t>
            </w:r>
          </w:p>
        </w:tc>
      </w:tr>
      <w:tr w:rsidR="00C3043A" w:rsidRPr="005C28F3" w:rsidTr="00C3043A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3A" w:rsidRPr="00410591" w:rsidRDefault="00C3043A" w:rsidP="004355D7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бедра модульный</w:t>
            </w:r>
            <w:r>
              <w:rPr>
                <w:sz w:val="22"/>
                <w:szCs w:val="22"/>
              </w:rPr>
              <w:t xml:space="preserve"> с внешним источником энергии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043A" w:rsidRPr="00156CED" w:rsidRDefault="00C3043A" w:rsidP="004355D7">
            <w:pPr>
              <w:ind w:left="-68"/>
              <w:jc w:val="both"/>
              <w:rPr>
                <w:sz w:val="21"/>
                <w:szCs w:val="21"/>
              </w:rPr>
            </w:pPr>
            <w:r w:rsidRPr="006861BF">
              <w:rPr>
                <w:color w:val="000000"/>
                <w:sz w:val="21"/>
                <w:szCs w:val="21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6861BF">
              <w:rPr>
                <w:color w:val="000000"/>
                <w:sz w:val="21"/>
                <w:szCs w:val="21"/>
              </w:rPr>
              <w:t xml:space="preserve">модульный. Формообразующая часть косметической облицовки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6861BF">
              <w:rPr>
                <w:color w:val="000000"/>
                <w:sz w:val="21"/>
                <w:szCs w:val="21"/>
              </w:rPr>
              <w:t xml:space="preserve">модульная мягкая полиуретановая. Косметическое покрытие облицовки </w:t>
            </w:r>
            <w:r>
              <w:rPr>
                <w:color w:val="000000"/>
                <w:sz w:val="21"/>
                <w:szCs w:val="21"/>
              </w:rPr>
              <w:t>должно быть:</w:t>
            </w:r>
            <w:r w:rsidRPr="006861BF">
              <w:rPr>
                <w:color w:val="000000"/>
                <w:sz w:val="21"/>
                <w:szCs w:val="21"/>
              </w:rPr>
              <w:t xml:space="preserve"> чулки ортопедические </w:t>
            </w:r>
            <w:proofErr w:type="spellStart"/>
            <w:r w:rsidRPr="006861BF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6861BF">
              <w:rPr>
                <w:color w:val="000000"/>
                <w:sz w:val="21"/>
                <w:szCs w:val="21"/>
              </w:rPr>
              <w:t xml:space="preserve">. Приёмная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6861BF">
              <w:rPr>
                <w:color w:val="000000"/>
                <w:sz w:val="21"/>
                <w:szCs w:val="21"/>
              </w:rPr>
              <w:t>индивидуальная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861BF">
              <w:rPr>
                <w:color w:val="000000"/>
                <w:sz w:val="21"/>
                <w:szCs w:val="21"/>
              </w:rPr>
              <w:t xml:space="preserve">(две пробные гильзы). Материал индивидуальной постоянной гильзы </w:t>
            </w:r>
            <w:r>
              <w:rPr>
                <w:color w:val="000000"/>
                <w:sz w:val="21"/>
                <w:szCs w:val="21"/>
              </w:rPr>
              <w:t>должен быть</w:t>
            </w:r>
            <w:r w:rsidRPr="006861BF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6861BF">
              <w:rPr>
                <w:color w:val="000000"/>
                <w:sz w:val="21"/>
                <w:szCs w:val="21"/>
              </w:rPr>
              <w:t xml:space="preserve">литьевой </w:t>
            </w:r>
            <w:r w:rsidRPr="006861BF">
              <w:rPr>
                <w:color w:val="000000"/>
                <w:sz w:val="21"/>
                <w:szCs w:val="21"/>
              </w:rPr>
              <w:lastRenderedPageBreak/>
              <w:t>слоистый</w:t>
            </w:r>
            <w:proofErr w:type="gramEnd"/>
            <w:r w:rsidRPr="006861BF">
              <w:rPr>
                <w:color w:val="000000"/>
                <w:sz w:val="21"/>
                <w:szCs w:val="21"/>
              </w:rPr>
              <w:t xml:space="preserve"> пластик на основе акриловых смол.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6861BF">
              <w:rPr>
                <w:color w:val="000000"/>
                <w:sz w:val="21"/>
                <w:szCs w:val="21"/>
              </w:rPr>
              <w:t>скелетированной</w:t>
            </w:r>
            <w:proofErr w:type="spellEnd"/>
            <w:r w:rsidRPr="006861BF">
              <w:rPr>
                <w:color w:val="000000"/>
                <w:sz w:val="21"/>
                <w:szCs w:val="21"/>
              </w:rPr>
              <w:t xml:space="preserve"> гильзы). Крепление протеза </w:t>
            </w:r>
            <w:r>
              <w:rPr>
                <w:color w:val="000000"/>
                <w:sz w:val="21"/>
                <w:szCs w:val="21"/>
              </w:rPr>
              <w:t>должно быть</w:t>
            </w:r>
            <w:r w:rsidRPr="006861BF">
              <w:rPr>
                <w:color w:val="000000"/>
                <w:sz w:val="21"/>
                <w:szCs w:val="21"/>
              </w:rPr>
              <w:t xml:space="preserve"> поясное, с использованием бандажа.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6861BF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6861BF">
              <w:rPr>
                <w:color w:val="000000"/>
                <w:sz w:val="21"/>
                <w:szCs w:val="21"/>
              </w:rPr>
              <w:t xml:space="preserve"> весу инвалида. </w:t>
            </w:r>
            <w:proofErr w:type="gramStart"/>
            <w:r w:rsidRPr="006861BF">
              <w:rPr>
                <w:color w:val="000000"/>
                <w:sz w:val="21"/>
                <w:szCs w:val="21"/>
              </w:rPr>
              <w:t xml:space="preserve">Стопа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6861BF">
              <w:rPr>
                <w:color w:val="000000"/>
                <w:sz w:val="21"/>
                <w:szCs w:val="21"/>
              </w:rPr>
              <w:t>с высоким уровнем энергосбережения, снабженная раздельной гидравлической регулировкой сопротивлений тыльного и подошвенного сгибаний в голеностопном шарнире, проксимально оканчивается пирамидой.</w:t>
            </w:r>
            <w:proofErr w:type="gramEnd"/>
            <w:r w:rsidRPr="006861BF">
              <w:rPr>
                <w:color w:val="000000"/>
                <w:sz w:val="21"/>
                <w:szCs w:val="21"/>
              </w:rPr>
              <w:t xml:space="preserve"> Материал 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6861BF">
              <w:rPr>
                <w:color w:val="000000"/>
                <w:sz w:val="21"/>
                <w:szCs w:val="21"/>
              </w:rPr>
              <w:t>углепластик + стеклопластик. Клиренс стопы</w:t>
            </w:r>
            <w:r>
              <w:rPr>
                <w:color w:val="000000"/>
                <w:sz w:val="21"/>
                <w:szCs w:val="21"/>
              </w:rPr>
              <w:t xml:space="preserve"> должен быть </w:t>
            </w:r>
            <w:r w:rsidRPr="006861BF">
              <w:rPr>
                <w:color w:val="000000"/>
                <w:sz w:val="21"/>
                <w:szCs w:val="21"/>
              </w:rPr>
              <w:t>&gt; 83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861BF">
              <w:rPr>
                <w:color w:val="000000"/>
                <w:sz w:val="21"/>
                <w:szCs w:val="21"/>
              </w:rPr>
              <w:t xml:space="preserve">мм. Высота каблука </w:t>
            </w:r>
            <w:r>
              <w:rPr>
                <w:color w:val="000000"/>
                <w:sz w:val="21"/>
                <w:szCs w:val="21"/>
              </w:rPr>
              <w:t xml:space="preserve">должна быть не более </w:t>
            </w:r>
            <w:r w:rsidRPr="006861BF">
              <w:rPr>
                <w:color w:val="000000"/>
                <w:sz w:val="21"/>
                <w:szCs w:val="21"/>
              </w:rPr>
              <w:t>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861BF">
              <w:rPr>
                <w:color w:val="000000"/>
                <w:sz w:val="21"/>
                <w:szCs w:val="21"/>
              </w:rPr>
              <w:t xml:space="preserve">мм. Максимальный вес пациента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6861BF">
              <w:rPr>
                <w:color w:val="000000"/>
                <w:sz w:val="21"/>
                <w:szCs w:val="21"/>
              </w:rPr>
              <w:t>не более 125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861BF">
              <w:rPr>
                <w:color w:val="000000"/>
                <w:sz w:val="21"/>
                <w:szCs w:val="21"/>
              </w:rPr>
              <w:t xml:space="preserve">кг. Уровень активности  К3-К4. </w:t>
            </w:r>
            <w:r w:rsidRPr="006861BF">
              <w:rPr>
                <w:sz w:val="21"/>
                <w:szCs w:val="21"/>
              </w:rPr>
              <w:t xml:space="preserve">Коленный шарнир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6861BF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"</w:t>
            </w:r>
            <w:r w:rsidRPr="006861BF">
              <w:rPr>
                <w:sz w:val="21"/>
                <w:szCs w:val="21"/>
              </w:rPr>
              <w:t xml:space="preserve">интеллектуальной" гидравлической системой роторного типа, с электронной системой статистического сбора информации с гидравлической регулировкой фазы опоры и фазы переноса, с настройкой сопротивления </w:t>
            </w:r>
            <w:proofErr w:type="spellStart"/>
            <w:r w:rsidRPr="006861BF">
              <w:rPr>
                <w:sz w:val="21"/>
                <w:szCs w:val="21"/>
              </w:rPr>
              <w:t>подтормаживания</w:t>
            </w:r>
            <w:proofErr w:type="spellEnd"/>
            <w:r w:rsidRPr="006861BF">
              <w:rPr>
                <w:sz w:val="21"/>
                <w:szCs w:val="21"/>
              </w:rPr>
              <w:t>, двумя регулировками велосипедного режима, опциональным гидравлическим замком, функцией против спотыкания, регулировкой максимального угла сгибания. Допускается погружение в воду.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3A" w:rsidRPr="00EE7271" w:rsidRDefault="00C3043A" w:rsidP="001B6E0B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3A" w:rsidRPr="00C3043A" w:rsidRDefault="00C3043A" w:rsidP="00C3043A">
            <w:pPr>
              <w:jc w:val="center"/>
              <w:rPr>
                <w:color w:val="000000"/>
                <w:sz w:val="22"/>
                <w:szCs w:val="21"/>
              </w:rPr>
            </w:pPr>
            <w:r w:rsidRPr="00C3043A">
              <w:rPr>
                <w:color w:val="000000"/>
                <w:sz w:val="22"/>
                <w:szCs w:val="21"/>
              </w:rPr>
              <w:t>1500000,00</w:t>
            </w:r>
          </w:p>
        </w:tc>
      </w:tr>
    </w:tbl>
    <w:p w:rsidR="008E08C6" w:rsidRPr="009529E8" w:rsidRDefault="008E08C6" w:rsidP="001B6E0B">
      <w:pPr>
        <w:keepNext/>
        <w:keepLines/>
        <w:snapToGrid w:val="0"/>
        <w:rPr>
          <w:bCs/>
          <w:iCs/>
        </w:rPr>
      </w:pPr>
    </w:p>
    <w:p w:rsidR="008F237B" w:rsidRPr="00E23E8A" w:rsidRDefault="0055442A" w:rsidP="008F237B">
      <w:pPr>
        <w:pStyle w:val="a1"/>
        <w:keepNext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ind w:firstLine="680"/>
        <w:jc w:val="both"/>
        <w:rPr>
          <w:rFonts w:eastAsia="Times New Roman CYR" w:cs="Arial CYR"/>
          <w:b w:val="0"/>
          <w:bCs w:val="0"/>
          <w:color w:val="000000"/>
          <w:spacing w:val="-2"/>
          <w:sz w:val="24"/>
        </w:rPr>
      </w:pPr>
      <w:r w:rsidRPr="00E23E8A">
        <w:rPr>
          <w:sz w:val="24"/>
        </w:rPr>
        <w:t>Место выполнения работ</w:t>
      </w:r>
      <w:r w:rsidRPr="00E23E8A">
        <w:rPr>
          <w:b w:val="0"/>
          <w:sz w:val="24"/>
        </w:rPr>
        <w:t xml:space="preserve">: </w:t>
      </w:r>
      <w:r w:rsidR="008F237B" w:rsidRPr="00AA3240">
        <w:rPr>
          <w:rFonts w:eastAsia="Times New Roman CYR" w:cs="Arial CYR"/>
          <w:b w:val="0"/>
          <w:color w:val="000000"/>
          <w:spacing w:val="-2"/>
          <w:sz w:val="24"/>
        </w:rPr>
        <w:t xml:space="preserve">по месту нахождения Исполнителя. </w:t>
      </w:r>
      <w:r w:rsidR="008F237B" w:rsidRPr="00E23E8A">
        <w:rPr>
          <w:b w:val="0"/>
          <w:color w:val="000000"/>
          <w:spacing w:val="-2"/>
          <w:sz w:val="24"/>
        </w:rPr>
        <w:t xml:space="preserve">Оформление индивидуального заказа и передача </w:t>
      </w:r>
      <w:r w:rsidR="008F237B" w:rsidRPr="00E23E8A">
        <w:rPr>
          <w:b w:val="0"/>
          <w:color w:val="000000"/>
          <w:sz w:val="24"/>
        </w:rPr>
        <w:t>протезно-ортопедическ</w:t>
      </w:r>
      <w:r w:rsidR="008F237B">
        <w:rPr>
          <w:b w:val="0"/>
          <w:color w:val="000000"/>
          <w:sz w:val="24"/>
        </w:rPr>
        <w:t>ого</w:t>
      </w:r>
      <w:r w:rsidR="008F237B" w:rsidRPr="00E23E8A">
        <w:rPr>
          <w:b w:val="0"/>
          <w:color w:val="000000"/>
          <w:sz w:val="24"/>
        </w:rPr>
        <w:t xml:space="preserve"> издели</w:t>
      </w:r>
      <w:r w:rsidR="008F237B">
        <w:rPr>
          <w:b w:val="0"/>
          <w:color w:val="000000"/>
          <w:sz w:val="24"/>
        </w:rPr>
        <w:t>я</w:t>
      </w:r>
      <w:r w:rsidR="008F237B" w:rsidRPr="00E23E8A">
        <w:rPr>
          <w:b w:val="0"/>
          <w:color w:val="000000"/>
          <w:spacing w:val="-2"/>
          <w:sz w:val="24"/>
        </w:rPr>
        <w:t xml:space="preserve"> </w:t>
      </w:r>
      <w:proofErr w:type="spellStart"/>
      <w:r w:rsidR="008F237B" w:rsidRPr="00E23E8A">
        <w:rPr>
          <w:b w:val="0"/>
          <w:color w:val="000000"/>
          <w:spacing w:val="-2"/>
          <w:sz w:val="24"/>
        </w:rPr>
        <w:t>маломобильн</w:t>
      </w:r>
      <w:r w:rsidR="008F237B">
        <w:rPr>
          <w:b w:val="0"/>
          <w:color w:val="000000"/>
          <w:spacing w:val="-2"/>
          <w:sz w:val="24"/>
        </w:rPr>
        <w:t>ому</w:t>
      </w:r>
      <w:proofErr w:type="spellEnd"/>
      <w:r w:rsidR="008F237B" w:rsidRPr="00E23E8A">
        <w:rPr>
          <w:b w:val="0"/>
          <w:color w:val="000000"/>
          <w:spacing w:val="-2"/>
          <w:sz w:val="24"/>
        </w:rPr>
        <w:t xml:space="preserve"> инвалид</w:t>
      </w:r>
      <w:r w:rsidR="008F237B">
        <w:rPr>
          <w:b w:val="0"/>
          <w:color w:val="000000"/>
          <w:spacing w:val="-2"/>
          <w:sz w:val="24"/>
        </w:rPr>
        <w:t>у</w:t>
      </w:r>
      <w:r w:rsidR="008F237B" w:rsidRPr="00E23E8A">
        <w:rPr>
          <w:b w:val="0"/>
          <w:sz w:val="24"/>
        </w:rPr>
        <w:t xml:space="preserve"> </w:t>
      </w:r>
      <w:r w:rsidR="008F237B" w:rsidRPr="00E23E8A">
        <w:rPr>
          <w:b w:val="0"/>
          <w:color w:val="000000"/>
          <w:spacing w:val="-2"/>
          <w:sz w:val="24"/>
        </w:rPr>
        <w:t xml:space="preserve">осуществляется по месту </w:t>
      </w:r>
      <w:r w:rsidR="008F237B">
        <w:rPr>
          <w:b w:val="0"/>
          <w:color w:val="000000"/>
          <w:spacing w:val="-2"/>
          <w:sz w:val="24"/>
        </w:rPr>
        <w:t>его</w:t>
      </w:r>
      <w:r w:rsidR="008F237B" w:rsidRPr="00E23E8A">
        <w:rPr>
          <w:b w:val="0"/>
          <w:color w:val="000000"/>
          <w:spacing w:val="-2"/>
          <w:sz w:val="24"/>
        </w:rPr>
        <w:t xml:space="preserve"> жительства</w:t>
      </w:r>
      <w:proofErr w:type="gramStart"/>
      <w:r w:rsidR="008F237B" w:rsidRPr="00E23E8A">
        <w:rPr>
          <w:b w:val="0"/>
          <w:color w:val="000000"/>
          <w:spacing w:val="-2"/>
          <w:sz w:val="24"/>
        </w:rPr>
        <w:t>.</w:t>
      </w:r>
      <w:proofErr w:type="gramEnd"/>
    </w:p>
    <w:p w:rsidR="0055442A" w:rsidRPr="00495F48" w:rsidRDefault="0055442A" w:rsidP="0055442A">
      <w:pPr>
        <w:pStyle w:val="a1"/>
        <w:keepNext/>
        <w:keepLines/>
        <w:numPr>
          <w:ilvl w:val="0"/>
          <w:numId w:val="2"/>
        </w:numPr>
        <w:ind w:firstLine="680"/>
        <w:jc w:val="both"/>
        <w:rPr>
          <w:rFonts w:eastAsia="Times New Roman CYR"/>
          <w:iCs/>
          <w:spacing w:val="-2"/>
        </w:rPr>
      </w:pPr>
      <w:proofErr w:type="gramStart"/>
      <w:r w:rsidRPr="002E5C51">
        <w:rPr>
          <w:sz w:val="24"/>
        </w:rPr>
        <w:t xml:space="preserve">Сроки выполнения работ: </w:t>
      </w:r>
      <w:r w:rsidRPr="002E5C51">
        <w:rPr>
          <w:b w:val="0"/>
          <w:sz w:val="24"/>
        </w:rPr>
        <w:t xml:space="preserve">в срок, не превышающий 30 календарных дней с даты обращения инвалида с Направлением, выданным Заказчиком, или с даты получения разнарядки от Заказчика. </w:t>
      </w:r>
      <w:proofErr w:type="gramEnd"/>
    </w:p>
    <w:p w:rsidR="0055442A" w:rsidRDefault="0055442A" w:rsidP="0055442A">
      <w:pPr>
        <w:pStyle w:val="af4"/>
        <w:keepNext/>
        <w:keepLines/>
        <w:numPr>
          <w:ilvl w:val="0"/>
          <w:numId w:val="2"/>
        </w:numPr>
        <w:snapToGrid w:val="0"/>
        <w:rPr>
          <w:bCs/>
          <w:iCs/>
        </w:rPr>
      </w:pPr>
    </w:p>
    <w:p w:rsidR="0055442A" w:rsidRPr="0060583E" w:rsidRDefault="0055442A" w:rsidP="0055442A">
      <w:pPr>
        <w:pStyle w:val="af4"/>
        <w:keepNext/>
        <w:keepLines/>
        <w:numPr>
          <w:ilvl w:val="0"/>
          <w:numId w:val="2"/>
        </w:numPr>
        <w:snapToGrid w:val="0"/>
        <w:ind w:firstLine="709"/>
        <w:rPr>
          <w:bCs/>
          <w:iCs/>
        </w:rPr>
      </w:pPr>
      <w:bookmarkStart w:id="0" w:name="_GoBack"/>
      <w:bookmarkEnd w:id="0"/>
      <w:r w:rsidRPr="0060583E">
        <w:rPr>
          <w:bCs/>
          <w:iCs/>
        </w:rPr>
        <w:t xml:space="preserve">Предполагаемый срок </w:t>
      </w:r>
      <w:r w:rsidR="00925AD7">
        <w:rPr>
          <w:bCs/>
          <w:iCs/>
        </w:rPr>
        <w:t>проведения</w:t>
      </w:r>
      <w:r w:rsidRPr="0060583E">
        <w:rPr>
          <w:bCs/>
          <w:iCs/>
        </w:rPr>
        <w:t xml:space="preserve"> закупки – </w:t>
      </w:r>
      <w:r w:rsidR="00C3043A">
        <w:rPr>
          <w:bCs/>
          <w:iCs/>
        </w:rPr>
        <w:t>май</w:t>
      </w:r>
      <w:r w:rsidRPr="0060583E">
        <w:rPr>
          <w:bCs/>
          <w:iCs/>
        </w:rPr>
        <w:t xml:space="preserve"> 20</w:t>
      </w:r>
      <w:r>
        <w:rPr>
          <w:bCs/>
          <w:iCs/>
        </w:rPr>
        <w:t>20</w:t>
      </w:r>
      <w:r w:rsidRPr="0060583E">
        <w:rPr>
          <w:bCs/>
          <w:iCs/>
        </w:rPr>
        <w:t xml:space="preserve"> года.</w:t>
      </w:r>
    </w:p>
    <w:p w:rsidR="0055442A" w:rsidRDefault="0055442A" w:rsidP="001B6E0B">
      <w:pPr>
        <w:keepNext/>
        <w:suppressAutoHyphens w:val="0"/>
        <w:snapToGrid w:val="0"/>
        <w:spacing w:line="260" w:lineRule="exact"/>
        <w:ind w:firstLine="709"/>
        <w:jc w:val="center"/>
        <w:rPr>
          <w:b/>
          <w:bCs/>
        </w:rPr>
      </w:pPr>
    </w:p>
    <w:sectPr w:rsidR="0055442A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BE" w:rsidRDefault="003362BE" w:rsidP="001653BC">
      <w:r>
        <w:separator/>
      </w:r>
    </w:p>
  </w:endnote>
  <w:endnote w:type="continuationSeparator" w:id="1">
    <w:p w:rsidR="003362BE" w:rsidRDefault="003362BE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BE" w:rsidRDefault="003362BE" w:rsidP="001653BC">
      <w:r>
        <w:separator/>
      </w:r>
    </w:p>
  </w:footnote>
  <w:footnote w:type="continuationSeparator" w:id="1">
    <w:p w:rsidR="003362BE" w:rsidRDefault="003362BE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01042"/>
    <w:rsid w:val="00006F70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C260B"/>
    <w:rsid w:val="000C2824"/>
    <w:rsid w:val="000C4BEB"/>
    <w:rsid w:val="000D0723"/>
    <w:rsid w:val="000E0EED"/>
    <w:rsid w:val="000E12C2"/>
    <w:rsid w:val="000E6F78"/>
    <w:rsid w:val="000E7ED4"/>
    <w:rsid w:val="000F043C"/>
    <w:rsid w:val="000F46E6"/>
    <w:rsid w:val="00100434"/>
    <w:rsid w:val="00102CA7"/>
    <w:rsid w:val="00106A63"/>
    <w:rsid w:val="00106EE7"/>
    <w:rsid w:val="001125C5"/>
    <w:rsid w:val="00143B81"/>
    <w:rsid w:val="00155E5C"/>
    <w:rsid w:val="00156A68"/>
    <w:rsid w:val="00156B1F"/>
    <w:rsid w:val="001632BB"/>
    <w:rsid w:val="001653BC"/>
    <w:rsid w:val="001708F3"/>
    <w:rsid w:val="001829CA"/>
    <w:rsid w:val="00183480"/>
    <w:rsid w:val="00185FDD"/>
    <w:rsid w:val="00193AE1"/>
    <w:rsid w:val="001A19DE"/>
    <w:rsid w:val="001A3C7C"/>
    <w:rsid w:val="001B00E1"/>
    <w:rsid w:val="001B173F"/>
    <w:rsid w:val="001B36AF"/>
    <w:rsid w:val="001B6E0B"/>
    <w:rsid w:val="001C1386"/>
    <w:rsid w:val="001C2427"/>
    <w:rsid w:val="001D136C"/>
    <w:rsid w:val="001D487B"/>
    <w:rsid w:val="001E0669"/>
    <w:rsid w:val="001E5742"/>
    <w:rsid w:val="001F3DBC"/>
    <w:rsid w:val="00200690"/>
    <w:rsid w:val="00221418"/>
    <w:rsid w:val="002343D6"/>
    <w:rsid w:val="002374FA"/>
    <w:rsid w:val="00242C1D"/>
    <w:rsid w:val="00245813"/>
    <w:rsid w:val="00254BEC"/>
    <w:rsid w:val="0026053E"/>
    <w:rsid w:val="002622A4"/>
    <w:rsid w:val="0026519D"/>
    <w:rsid w:val="00280E47"/>
    <w:rsid w:val="00291207"/>
    <w:rsid w:val="00291507"/>
    <w:rsid w:val="00292C46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2BE"/>
    <w:rsid w:val="003367A6"/>
    <w:rsid w:val="00342805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5FA2"/>
    <w:rsid w:val="003B547F"/>
    <w:rsid w:val="003B6149"/>
    <w:rsid w:val="003B6706"/>
    <w:rsid w:val="003B78B5"/>
    <w:rsid w:val="003C037D"/>
    <w:rsid w:val="003C1EC1"/>
    <w:rsid w:val="003D70DD"/>
    <w:rsid w:val="003E3C67"/>
    <w:rsid w:val="003F4902"/>
    <w:rsid w:val="00403F23"/>
    <w:rsid w:val="00405FB6"/>
    <w:rsid w:val="00406252"/>
    <w:rsid w:val="00411845"/>
    <w:rsid w:val="00416CB3"/>
    <w:rsid w:val="004206CF"/>
    <w:rsid w:val="004248A6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A0D"/>
    <w:rsid w:val="00496D41"/>
    <w:rsid w:val="004A4067"/>
    <w:rsid w:val="004B0998"/>
    <w:rsid w:val="004B4E7D"/>
    <w:rsid w:val="004C1678"/>
    <w:rsid w:val="004C6C9A"/>
    <w:rsid w:val="004D40AC"/>
    <w:rsid w:val="004D4DBA"/>
    <w:rsid w:val="004E1D2F"/>
    <w:rsid w:val="004E41BE"/>
    <w:rsid w:val="004E5628"/>
    <w:rsid w:val="004F4002"/>
    <w:rsid w:val="004F710F"/>
    <w:rsid w:val="00500309"/>
    <w:rsid w:val="00511F16"/>
    <w:rsid w:val="00523614"/>
    <w:rsid w:val="00527782"/>
    <w:rsid w:val="00530BAD"/>
    <w:rsid w:val="00533252"/>
    <w:rsid w:val="00546658"/>
    <w:rsid w:val="0054722D"/>
    <w:rsid w:val="0055342D"/>
    <w:rsid w:val="00553B47"/>
    <w:rsid w:val="0055442A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36B9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1914"/>
    <w:rsid w:val="006222DB"/>
    <w:rsid w:val="0062260F"/>
    <w:rsid w:val="006234D0"/>
    <w:rsid w:val="00643CAA"/>
    <w:rsid w:val="00645751"/>
    <w:rsid w:val="00645CAE"/>
    <w:rsid w:val="0066063E"/>
    <w:rsid w:val="00661968"/>
    <w:rsid w:val="00663122"/>
    <w:rsid w:val="006645EA"/>
    <w:rsid w:val="00667A17"/>
    <w:rsid w:val="00671267"/>
    <w:rsid w:val="00671F64"/>
    <w:rsid w:val="0068124D"/>
    <w:rsid w:val="00683311"/>
    <w:rsid w:val="0068718A"/>
    <w:rsid w:val="0069681F"/>
    <w:rsid w:val="006A1AAE"/>
    <w:rsid w:val="006B3727"/>
    <w:rsid w:val="006D3365"/>
    <w:rsid w:val="006D376A"/>
    <w:rsid w:val="006E7BCF"/>
    <w:rsid w:val="006F42EA"/>
    <w:rsid w:val="006F5248"/>
    <w:rsid w:val="0072040C"/>
    <w:rsid w:val="00744ACD"/>
    <w:rsid w:val="0076389A"/>
    <w:rsid w:val="00764D84"/>
    <w:rsid w:val="0077029D"/>
    <w:rsid w:val="00770F89"/>
    <w:rsid w:val="007767BD"/>
    <w:rsid w:val="00777F90"/>
    <w:rsid w:val="00782E91"/>
    <w:rsid w:val="00783204"/>
    <w:rsid w:val="007864DD"/>
    <w:rsid w:val="00794D98"/>
    <w:rsid w:val="007964D5"/>
    <w:rsid w:val="007C0354"/>
    <w:rsid w:val="007C23CB"/>
    <w:rsid w:val="007C2F0A"/>
    <w:rsid w:val="007D4329"/>
    <w:rsid w:val="007D5F65"/>
    <w:rsid w:val="007E7635"/>
    <w:rsid w:val="007F211A"/>
    <w:rsid w:val="0080272A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A14EB"/>
    <w:rsid w:val="008A5A59"/>
    <w:rsid w:val="008A741B"/>
    <w:rsid w:val="008B3932"/>
    <w:rsid w:val="008B655F"/>
    <w:rsid w:val="008B7E0B"/>
    <w:rsid w:val="008C4531"/>
    <w:rsid w:val="008E08C6"/>
    <w:rsid w:val="008F1F3E"/>
    <w:rsid w:val="008F237B"/>
    <w:rsid w:val="008F3E1E"/>
    <w:rsid w:val="0090137E"/>
    <w:rsid w:val="009144DE"/>
    <w:rsid w:val="00920DBC"/>
    <w:rsid w:val="009220A5"/>
    <w:rsid w:val="009251D6"/>
    <w:rsid w:val="00925AD7"/>
    <w:rsid w:val="009273EF"/>
    <w:rsid w:val="009407EA"/>
    <w:rsid w:val="00941F84"/>
    <w:rsid w:val="00945041"/>
    <w:rsid w:val="00946DE7"/>
    <w:rsid w:val="009529E8"/>
    <w:rsid w:val="0095304E"/>
    <w:rsid w:val="00961599"/>
    <w:rsid w:val="00963949"/>
    <w:rsid w:val="0098138A"/>
    <w:rsid w:val="00986B12"/>
    <w:rsid w:val="00991E20"/>
    <w:rsid w:val="009A04FF"/>
    <w:rsid w:val="009A18C8"/>
    <w:rsid w:val="009A3EFE"/>
    <w:rsid w:val="009A7887"/>
    <w:rsid w:val="009B26F0"/>
    <w:rsid w:val="009B4996"/>
    <w:rsid w:val="009B6B23"/>
    <w:rsid w:val="009B723D"/>
    <w:rsid w:val="009C0D70"/>
    <w:rsid w:val="009C5BD7"/>
    <w:rsid w:val="009C7A56"/>
    <w:rsid w:val="009E070D"/>
    <w:rsid w:val="009E4CAE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5231E"/>
    <w:rsid w:val="00A76A43"/>
    <w:rsid w:val="00A918E3"/>
    <w:rsid w:val="00A936FF"/>
    <w:rsid w:val="00AA3240"/>
    <w:rsid w:val="00AA7A3A"/>
    <w:rsid w:val="00AB1AFC"/>
    <w:rsid w:val="00AB5084"/>
    <w:rsid w:val="00AB605C"/>
    <w:rsid w:val="00AC6361"/>
    <w:rsid w:val="00AD70E4"/>
    <w:rsid w:val="00AE5AE4"/>
    <w:rsid w:val="00B01BA1"/>
    <w:rsid w:val="00B02D73"/>
    <w:rsid w:val="00B159C7"/>
    <w:rsid w:val="00B216E9"/>
    <w:rsid w:val="00B252C9"/>
    <w:rsid w:val="00B34982"/>
    <w:rsid w:val="00B3528D"/>
    <w:rsid w:val="00B44525"/>
    <w:rsid w:val="00B71012"/>
    <w:rsid w:val="00B91F05"/>
    <w:rsid w:val="00B92A80"/>
    <w:rsid w:val="00BA07A8"/>
    <w:rsid w:val="00BA1A63"/>
    <w:rsid w:val="00BA330F"/>
    <w:rsid w:val="00BA6628"/>
    <w:rsid w:val="00BC4505"/>
    <w:rsid w:val="00BC5280"/>
    <w:rsid w:val="00BD3C11"/>
    <w:rsid w:val="00BE01E2"/>
    <w:rsid w:val="00BE559A"/>
    <w:rsid w:val="00BE5B6D"/>
    <w:rsid w:val="00C01617"/>
    <w:rsid w:val="00C0343F"/>
    <w:rsid w:val="00C0363B"/>
    <w:rsid w:val="00C07074"/>
    <w:rsid w:val="00C1143E"/>
    <w:rsid w:val="00C14479"/>
    <w:rsid w:val="00C3043A"/>
    <w:rsid w:val="00C316AF"/>
    <w:rsid w:val="00C3332C"/>
    <w:rsid w:val="00C458FB"/>
    <w:rsid w:val="00C46E6F"/>
    <w:rsid w:val="00C51F00"/>
    <w:rsid w:val="00C6796A"/>
    <w:rsid w:val="00C805CB"/>
    <w:rsid w:val="00C84A40"/>
    <w:rsid w:val="00C92100"/>
    <w:rsid w:val="00C9274C"/>
    <w:rsid w:val="00CA14B4"/>
    <w:rsid w:val="00CA2B6A"/>
    <w:rsid w:val="00CA4AAA"/>
    <w:rsid w:val="00CA5347"/>
    <w:rsid w:val="00CA5F15"/>
    <w:rsid w:val="00CB2DD4"/>
    <w:rsid w:val="00CB3F9C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444CA"/>
    <w:rsid w:val="00D5711D"/>
    <w:rsid w:val="00D66D9B"/>
    <w:rsid w:val="00D8106B"/>
    <w:rsid w:val="00D92B54"/>
    <w:rsid w:val="00D96103"/>
    <w:rsid w:val="00D96CA4"/>
    <w:rsid w:val="00DA0115"/>
    <w:rsid w:val="00DA266C"/>
    <w:rsid w:val="00DB09FF"/>
    <w:rsid w:val="00DB3E70"/>
    <w:rsid w:val="00DE009E"/>
    <w:rsid w:val="00DE4CDF"/>
    <w:rsid w:val="00DE4D58"/>
    <w:rsid w:val="00DE5446"/>
    <w:rsid w:val="00DF3EE6"/>
    <w:rsid w:val="00DF6E9B"/>
    <w:rsid w:val="00DF7621"/>
    <w:rsid w:val="00E03816"/>
    <w:rsid w:val="00E0414D"/>
    <w:rsid w:val="00E0486D"/>
    <w:rsid w:val="00E11B12"/>
    <w:rsid w:val="00E132E1"/>
    <w:rsid w:val="00E134BB"/>
    <w:rsid w:val="00E13607"/>
    <w:rsid w:val="00E17A40"/>
    <w:rsid w:val="00E23E8A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36BC"/>
    <w:rsid w:val="00E95C87"/>
    <w:rsid w:val="00E97877"/>
    <w:rsid w:val="00EB1BEC"/>
    <w:rsid w:val="00EB4099"/>
    <w:rsid w:val="00EB68B4"/>
    <w:rsid w:val="00EC0DFB"/>
    <w:rsid w:val="00ED0BB8"/>
    <w:rsid w:val="00ED56A0"/>
    <w:rsid w:val="00EE0434"/>
    <w:rsid w:val="00EE35D0"/>
    <w:rsid w:val="00EE5781"/>
    <w:rsid w:val="00EF452B"/>
    <w:rsid w:val="00F00EFB"/>
    <w:rsid w:val="00F018E7"/>
    <w:rsid w:val="00F02A70"/>
    <w:rsid w:val="00F02B67"/>
    <w:rsid w:val="00F037A1"/>
    <w:rsid w:val="00F10D7D"/>
    <w:rsid w:val="00F153DC"/>
    <w:rsid w:val="00F1686F"/>
    <w:rsid w:val="00F17501"/>
    <w:rsid w:val="00F20A44"/>
    <w:rsid w:val="00F23900"/>
    <w:rsid w:val="00F258C0"/>
    <w:rsid w:val="00F33744"/>
    <w:rsid w:val="00F36CB1"/>
    <w:rsid w:val="00F37164"/>
    <w:rsid w:val="00F41025"/>
    <w:rsid w:val="00F43FB6"/>
    <w:rsid w:val="00F54A95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8CF"/>
    <w:rsid w:val="00FD0D9D"/>
    <w:rsid w:val="00FD2185"/>
    <w:rsid w:val="00FD6779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Normal (Web)"/>
    <w:basedOn w:val="a"/>
    <w:uiPriority w:val="99"/>
    <w:rsid w:val="004248A6"/>
    <w:pPr>
      <w:spacing w:before="10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6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767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79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3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2DDC-38D3-44FC-B733-9E362A62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9867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av.alyakova.71</cp:lastModifiedBy>
  <cp:revision>5</cp:revision>
  <cp:lastPrinted>2020-04-20T13:23:00Z</cp:lastPrinted>
  <dcterms:created xsi:type="dcterms:W3CDTF">2020-04-22T08:39:00Z</dcterms:created>
  <dcterms:modified xsi:type="dcterms:W3CDTF">2020-05-20T08:14:00Z</dcterms:modified>
</cp:coreProperties>
</file>