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6" w:rsidRPr="00AB115C" w:rsidRDefault="00F91DF2" w:rsidP="00AD2EA9">
      <w:pPr>
        <w:jc w:val="center"/>
        <w:rPr>
          <w:b/>
          <w:sz w:val="22"/>
          <w:szCs w:val="22"/>
        </w:rPr>
      </w:pPr>
      <w:r w:rsidRPr="00AB115C">
        <w:rPr>
          <w:b/>
          <w:sz w:val="22"/>
          <w:szCs w:val="22"/>
        </w:rPr>
        <w:t xml:space="preserve">Техническое задание </w:t>
      </w:r>
    </w:p>
    <w:p w:rsidR="00F91DF2" w:rsidRPr="00AB115C" w:rsidRDefault="00F91DF2" w:rsidP="00AD2EA9">
      <w:pPr>
        <w:jc w:val="center"/>
        <w:rPr>
          <w:rFonts w:eastAsia="Calibri"/>
          <w:b/>
          <w:sz w:val="22"/>
          <w:szCs w:val="22"/>
        </w:rPr>
      </w:pPr>
      <w:r w:rsidRPr="00AB115C">
        <w:rPr>
          <w:rFonts w:eastAsia="Calibri"/>
          <w:b/>
          <w:sz w:val="22"/>
          <w:szCs w:val="22"/>
        </w:rPr>
        <w:t>на поставку</w:t>
      </w:r>
      <w:r w:rsidRPr="00AB115C">
        <w:rPr>
          <w:rFonts w:eastAsia="Calibri"/>
          <w:b/>
          <w:sz w:val="22"/>
          <w:szCs w:val="22"/>
        </w:rPr>
        <w:t xml:space="preserve"> автоматизированных рабочих мест для нужд Государственного учреждения – Иркутского регионального отделения Фонда социального страхования </w:t>
      </w:r>
    </w:p>
    <w:p w:rsidR="00F91DF2" w:rsidRPr="00AB115C" w:rsidRDefault="00F91DF2" w:rsidP="00AD2EA9">
      <w:pPr>
        <w:jc w:val="center"/>
        <w:rPr>
          <w:rFonts w:eastAsia="Calibri"/>
          <w:b/>
          <w:sz w:val="22"/>
          <w:szCs w:val="22"/>
        </w:rPr>
      </w:pPr>
      <w:r w:rsidRPr="00AB115C">
        <w:rPr>
          <w:rFonts w:eastAsia="Calibri"/>
          <w:b/>
          <w:sz w:val="22"/>
          <w:szCs w:val="22"/>
        </w:rPr>
        <w:t>Российской Федерации</w:t>
      </w:r>
    </w:p>
    <w:p w:rsidR="003A61C2" w:rsidRPr="00AB115C" w:rsidRDefault="003A61C2" w:rsidP="00926D72">
      <w:pPr>
        <w:jc w:val="center"/>
        <w:rPr>
          <w:b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82"/>
        <w:gridCol w:w="3089"/>
      </w:tblGrid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B9" w:rsidRPr="00AB115C" w:rsidRDefault="00455AB9" w:rsidP="0033544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115C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115C">
              <w:rPr>
                <w:rFonts w:eastAsia="Calibri"/>
                <w:b/>
                <w:sz w:val="22"/>
                <w:szCs w:val="22"/>
              </w:rPr>
              <w:t>Условия исполнения контракта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B9" w:rsidRPr="00AB115C" w:rsidRDefault="00455AB9" w:rsidP="008C0043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B9" w:rsidRPr="00AB115C" w:rsidRDefault="00455AB9" w:rsidP="008C0043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Поставка автоматизированных рабочих мест для нужд Государственного учреждения – Иркутского регионального отделения Фонда социального страхования Российской Федерации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B9" w:rsidRPr="00AB115C" w:rsidRDefault="00455AB9" w:rsidP="008C0043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color w:val="000000"/>
                <w:sz w:val="22"/>
                <w:szCs w:val="22"/>
              </w:rPr>
              <w:t>В техническом задании (Приложение № 1)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B9" w:rsidRPr="00AB115C" w:rsidRDefault="00455AB9" w:rsidP="00BB339C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Требования к товарам, работам, услугам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Требования к закупаемым Заказчиком Товарам предусмотрены: приказом Фонда социального страхования Российской Федерации от 20.06.2016 № 248 «Об утверждении нормативных затрат на обеспечение деятельности центрального аппарата и территориальных органов Фонда социального страхования Российской Федерации»;</w:t>
            </w:r>
          </w:p>
          <w:p w:rsidR="00455AB9" w:rsidRPr="00AB115C" w:rsidRDefault="00455AB9" w:rsidP="003A61C2">
            <w:pPr>
              <w:rPr>
                <w:color w:val="000000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приказом Фонда социального страхования Российской Федерации от 22.12.2016 № 532 «Об утверждении требований к закупаемым центральным аппаратом Фонда социального страхования Российской Федерации, его территориальными органами и подведомственными ему бюджетными учреждениями отдельным видам товаров, работ, услуг (в том числе предельных цен товаров, работ, услуг).</w:t>
            </w:r>
          </w:p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color w:val="000000"/>
                <w:sz w:val="22"/>
                <w:szCs w:val="22"/>
              </w:rPr>
              <w:t>Поставляемый товар должен соответствовать ГОСТ Р МЭК 62623-2015 «Компьютеры настольные и ноутбуки. Измерение потребления энергии», ГОСТ Р МЭК 62040-1-1-2009 «Источники бесперебойного питания (ИБП). Часть 1-1. Общие требования и требования безопасности для ИБП, используемых в зонах доступа оператора», ГОСТ IEC 62040-1-2013 «Системы бесперебойного энергоснабжения (UPS). Часть 1. Общие требования и требования безопасности к UPS», ГОСТ 27954-88 «Видеомониторы персональных электронных вычислительных машин. Типы, основные параметры, общие технические требования», ГОСТ Р 50739-95 «Средства вычислительной техники. Защита от несанкционированного доступа к информации. Общие технические требования», ГОСТ 29124-91 «Клавиатура ввода данных. Общие технические требования»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B9" w:rsidRPr="00AB115C" w:rsidRDefault="00455AB9" w:rsidP="00BB339C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Штука (ОКЕИ 796)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B9" w:rsidRPr="00AB115C" w:rsidRDefault="00455AB9" w:rsidP="00BB339C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B9" w:rsidRPr="00AB115C" w:rsidRDefault="00455AB9" w:rsidP="00BB339C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Автоматизированное рабочее место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78566 (Семьдесят восемь тысяч пятьсот шестьдесят шесть рублей) 67 копеек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B9" w:rsidRPr="00AB115C" w:rsidRDefault="00F84717" w:rsidP="000A6674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НМЦК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1964166,75 (Один миллион девятьсот шестьдесят четыре тысячи сто шестьдесят шесть) рублей 00 копеек</w:t>
            </w:r>
          </w:p>
          <w:p w:rsidR="00455AB9" w:rsidRPr="00AB115C" w:rsidRDefault="00455AB9" w:rsidP="003A61C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1"/>
                <w:sz w:val="22"/>
                <w:szCs w:val="22"/>
              </w:rPr>
            </w:pPr>
            <w:r w:rsidRPr="00AB115C">
              <w:rPr>
                <w:rStyle w:val="fontstyle01"/>
                <w:sz w:val="22"/>
                <w:szCs w:val="22"/>
              </w:rPr>
              <w:t>В цену Государственного контракта включаются все расходы по выполнению контракта, погрузке, транспортировке, разгрузке Товара, с учетом всех налогов, пошлин, страхования и других</w:t>
            </w:r>
            <w:r w:rsidRPr="00AB115C">
              <w:rPr>
                <w:rFonts w:ascii="LiberationSerif" w:hAnsi="LiberationSerif"/>
                <w:color w:val="000000"/>
                <w:sz w:val="22"/>
                <w:szCs w:val="22"/>
              </w:rPr>
              <w:t xml:space="preserve"> </w:t>
            </w:r>
            <w:r w:rsidRPr="00AB115C">
              <w:rPr>
                <w:rStyle w:val="fontstyle01"/>
                <w:sz w:val="22"/>
                <w:szCs w:val="22"/>
              </w:rPr>
              <w:t>обязательных платежей.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717" w:rsidRPr="00AB115C" w:rsidRDefault="00F84717" w:rsidP="00F84717">
            <w:pPr>
              <w:rPr>
                <w:rFonts w:eastAsia="Calibri"/>
                <w:bCs/>
                <w:sz w:val="22"/>
                <w:szCs w:val="22"/>
              </w:rPr>
            </w:pPr>
            <w:r w:rsidRPr="00AB115C">
              <w:rPr>
                <w:rFonts w:eastAsia="Calibri"/>
                <w:bCs/>
                <w:sz w:val="22"/>
                <w:szCs w:val="22"/>
              </w:rPr>
              <w:t>Место поставки</w:t>
            </w:r>
          </w:p>
          <w:p w:rsidR="00F84717" w:rsidRPr="00AB115C" w:rsidRDefault="00F84717" w:rsidP="00F847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color w:val="000000"/>
                <w:sz w:val="22"/>
                <w:szCs w:val="22"/>
              </w:rPr>
            </w:pPr>
            <w:r w:rsidRPr="00AB115C">
              <w:rPr>
                <w:color w:val="000000"/>
                <w:sz w:val="22"/>
                <w:szCs w:val="22"/>
              </w:rPr>
              <w:t xml:space="preserve">Место поставки: г. Иркутск, ул. Тимирязева, д. 35. 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B9" w:rsidRPr="00AB115C" w:rsidRDefault="00F84717" w:rsidP="00F84717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Срок поставки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  <w:highlight w:val="red"/>
              </w:rPr>
            </w:pPr>
            <w:r w:rsidRPr="00AB115C">
              <w:rPr>
                <w:rFonts w:eastAsia="Calibri"/>
                <w:sz w:val="22"/>
                <w:szCs w:val="22"/>
              </w:rPr>
              <w:t xml:space="preserve">В течение 20 (Двадцати) рабочих дней с момента заключения контракта </w:t>
            </w:r>
          </w:p>
        </w:tc>
      </w:tr>
      <w:tr w:rsidR="00455AB9" w:rsidRPr="00AB115C" w:rsidTr="00455A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B9" w:rsidRPr="00AB115C" w:rsidRDefault="00455AB9" w:rsidP="00141590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Гарантийный срок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B9" w:rsidRPr="00AB115C" w:rsidRDefault="00455AB9" w:rsidP="003A61C2">
            <w:pPr>
              <w:rPr>
                <w:rFonts w:eastAsia="Calibri"/>
                <w:sz w:val="22"/>
                <w:szCs w:val="22"/>
              </w:rPr>
            </w:pPr>
            <w:r w:rsidRPr="00AB115C">
              <w:rPr>
                <w:rFonts w:eastAsia="Calibri"/>
                <w:sz w:val="22"/>
                <w:szCs w:val="22"/>
              </w:rPr>
              <w:t>36 (Тридцать шесть) месяцев</w:t>
            </w:r>
          </w:p>
        </w:tc>
      </w:tr>
    </w:tbl>
    <w:p w:rsidR="00035949" w:rsidRPr="00AB115C" w:rsidRDefault="00035949" w:rsidP="00B34D46">
      <w:pPr>
        <w:ind w:firstLine="567"/>
        <w:jc w:val="both"/>
        <w:rPr>
          <w:sz w:val="22"/>
          <w:szCs w:val="22"/>
          <w:u w:val="single"/>
        </w:rPr>
      </w:pPr>
    </w:p>
    <w:p w:rsidR="00D776B1" w:rsidRDefault="00D776B1" w:rsidP="007E4609">
      <w:pPr>
        <w:ind w:firstLine="567"/>
        <w:jc w:val="right"/>
        <w:rPr>
          <w:b/>
          <w:sz w:val="22"/>
          <w:szCs w:val="22"/>
        </w:rPr>
      </w:pPr>
    </w:p>
    <w:p w:rsidR="00D776B1" w:rsidRDefault="00D776B1" w:rsidP="007E4609">
      <w:pPr>
        <w:ind w:firstLine="567"/>
        <w:jc w:val="right"/>
        <w:rPr>
          <w:b/>
          <w:sz w:val="22"/>
          <w:szCs w:val="22"/>
        </w:rPr>
      </w:pPr>
    </w:p>
    <w:p w:rsidR="00D776B1" w:rsidRDefault="00D776B1" w:rsidP="007E4609">
      <w:pPr>
        <w:ind w:firstLine="567"/>
        <w:jc w:val="right"/>
        <w:rPr>
          <w:b/>
          <w:sz w:val="22"/>
          <w:szCs w:val="22"/>
        </w:rPr>
      </w:pPr>
    </w:p>
    <w:p w:rsidR="00D776B1" w:rsidRDefault="00D776B1" w:rsidP="007E4609">
      <w:pPr>
        <w:ind w:firstLine="567"/>
        <w:jc w:val="right"/>
        <w:rPr>
          <w:b/>
          <w:sz w:val="22"/>
          <w:szCs w:val="22"/>
        </w:rPr>
      </w:pPr>
    </w:p>
    <w:p w:rsidR="00D776B1" w:rsidRDefault="00D776B1" w:rsidP="007E4609">
      <w:pPr>
        <w:ind w:firstLine="567"/>
        <w:jc w:val="right"/>
        <w:rPr>
          <w:b/>
          <w:sz w:val="22"/>
          <w:szCs w:val="22"/>
        </w:rPr>
      </w:pPr>
    </w:p>
    <w:p w:rsidR="00D776B1" w:rsidRDefault="00D776B1" w:rsidP="007E4609">
      <w:pPr>
        <w:ind w:firstLine="567"/>
        <w:jc w:val="right"/>
        <w:rPr>
          <w:b/>
          <w:sz w:val="22"/>
          <w:szCs w:val="22"/>
        </w:rPr>
      </w:pPr>
    </w:p>
    <w:p w:rsidR="00D776B1" w:rsidRDefault="00D776B1" w:rsidP="007E4609">
      <w:pPr>
        <w:ind w:firstLine="567"/>
        <w:jc w:val="right"/>
        <w:rPr>
          <w:b/>
          <w:sz w:val="22"/>
          <w:szCs w:val="22"/>
        </w:rPr>
      </w:pPr>
    </w:p>
    <w:p w:rsidR="00745F34" w:rsidRPr="00AB115C" w:rsidRDefault="007E4609" w:rsidP="007E4609">
      <w:pPr>
        <w:ind w:firstLine="567"/>
        <w:jc w:val="right"/>
        <w:rPr>
          <w:b/>
          <w:sz w:val="22"/>
          <w:szCs w:val="22"/>
        </w:rPr>
      </w:pPr>
      <w:r w:rsidRPr="00AB115C">
        <w:rPr>
          <w:b/>
          <w:sz w:val="22"/>
          <w:szCs w:val="22"/>
        </w:rPr>
        <w:t>Приложение</w:t>
      </w:r>
      <w:r w:rsidR="00B959C5">
        <w:rPr>
          <w:b/>
          <w:sz w:val="22"/>
          <w:szCs w:val="22"/>
        </w:rPr>
        <w:t xml:space="preserve"> №</w:t>
      </w:r>
      <w:r w:rsidRPr="00AB115C">
        <w:rPr>
          <w:b/>
          <w:sz w:val="22"/>
          <w:szCs w:val="22"/>
        </w:rPr>
        <w:t xml:space="preserve"> 1</w:t>
      </w:r>
    </w:p>
    <w:p w:rsidR="007E4609" w:rsidRPr="00AB115C" w:rsidRDefault="007E4609" w:rsidP="007E4609">
      <w:pPr>
        <w:ind w:firstLine="567"/>
        <w:jc w:val="right"/>
        <w:rPr>
          <w:sz w:val="22"/>
          <w:szCs w:val="22"/>
        </w:rPr>
      </w:pPr>
    </w:p>
    <w:tbl>
      <w:tblPr>
        <w:tblW w:w="10178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2355"/>
        <w:gridCol w:w="5743"/>
        <w:gridCol w:w="2080"/>
      </w:tblGrid>
      <w:tr w:rsidR="001D7D9F" w:rsidRPr="001D7D9F" w:rsidTr="001D7D9F">
        <w:trPr>
          <w:trHeight w:val="43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D9F" w:rsidRPr="001D7D9F" w:rsidRDefault="001D7D9F" w:rsidP="001D7D9F">
            <w:pPr>
              <w:tabs>
                <w:tab w:val="left" w:pos="708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 w:bidi="ar-SA"/>
              </w:rPr>
              <w:t>Наименование Товара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D9F" w:rsidRPr="001D7D9F" w:rsidRDefault="001D7D9F" w:rsidP="001D7D9F">
            <w:pPr>
              <w:tabs>
                <w:tab w:val="left" w:pos="708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rFonts w:eastAsia="Lucida Sans Unicode"/>
                <w:b/>
                <w:kern w:val="1"/>
                <w:sz w:val="22"/>
                <w:szCs w:val="22"/>
                <w:lang w:eastAsia="ar-SA" w:bidi="ar-SA"/>
              </w:rPr>
              <w:t>Характеристики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9F" w:rsidRPr="001D7D9F" w:rsidRDefault="001D7D9F" w:rsidP="001D7D9F">
            <w:pPr>
              <w:suppressLineNumbers/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 w:bidi="ar-SA"/>
              </w:rPr>
              <w:t>Кол-во, шт.</w:t>
            </w:r>
          </w:p>
        </w:tc>
      </w:tr>
      <w:tr w:rsidR="001D7D9F" w:rsidRPr="001D7D9F" w:rsidTr="001D7D9F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D9F" w:rsidRPr="001D7D9F" w:rsidRDefault="001D7D9F" w:rsidP="001D7D9F">
            <w:pPr>
              <w:tabs>
                <w:tab w:val="left" w:pos="708"/>
              </w:tabs>
              <w:suppressAutoHyphens/>
              <w:autoSpaceDE/>
              <w:autoSpaceDN/>
              <w:adjustRightInd/>
              <w:snapToGrid w:val="0"/>
              <w:jc w:val="both"/>
              <w:rPr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 xml:space="preserve">Автоматизированное рабочее место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>Автоматизированное рабочее место (далее - АРМ) в составе: системный блок, монитор, средство защиты информации от несанкционированного доступа, источник бесперебойного питания, клавиатура, мышь.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>1. Системный блок со следующими ключевыми характеристиками: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CPU – тип процессора x86, количество ядер не менее 3 не более 4 , частота процессора не менее 3500 MHz не более 4000 MHz, техпроцесс не более 14нм, объём кэша L3 не менее 6 МБ</w:t>
            </w:r>
            <w:bookmarkStart w:id="0" w:name="_GoBack"/>
            <w:bookmarkEnd w:id="0"/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 xml:space="preserve">RAM – не менее 8 Gb не более 16 Gb, 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Видеоадаптер встроенный/дискретный, интерфейс подключения D-Sub, иные опционально,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SSD – не менее 500 Gb не более 1000 Gb,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Привод оптических дисков – не выше DVD-RW,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Аудиовыход, микрофонный вход, линейный вход,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USB 3.0 – не менее 2, общее количество USB-портов – не менее 5,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Сетевая карта – не менее 1 GBE (10/100/1000),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Блок питания мощностью не менее 450 Вт,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 xml:space="preserve">Предустановленная бессрочная лицензионная операционная система не ниже Windows 8.0, не выше Windows 8.1, сертифицированная ФСТЭК. 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>2. Предустановленное средство защиты информации от несанкционированного доступа:</w:t>
            </w: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 xml:space="preserve"> программно-аппаратный комплекс средств защиты информации от несанкционированного доступа с внешним считывателем и идентификаторами DS1992 (не менее 2 ключей в комплекте: Администратор/Пользователь). Требуемый функционал: Контроль перехода управления, идентификация и аутентификация пользователя, блокировка загрузки ОС со съёмных носителей, контроль целостности файлов и секторов жесткого диска, контроль целостности реестра ОC, контроль целостности аппаратной среды, регистрация событий безопасности.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>3. Монитор со следующими ключевыми характеристиками: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Диагональ экрана не менее 25” не более 27”,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Разрешение экрана не менее 1920х1080,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Интерфейс подключения D-Sub, иные опционально.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>4. Источник бесперебойного питания мощность не менее 750 Вт, 4 розетки CEE 7.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>5. Полноразмерная клавиатура с интерфейсом подключения usb.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/>
                <w:bCs/>
                <w:kern w:val="1"/>
                <w:sz w:val="22"/>
                <w:szCs w:val="22"/>
                <w:lang w:eastAsia="ar-SA" w:bidi="ar-SA"/>
              </w:rPr>
              <w:t>6. Оптическая мышь с колесом прокрутки и интерфейсом подключения usb.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Автоматизированное рабочее место должно быть поставлено со всеми соединительными проводами, проводами питания. После сборки и установки автоматизированное рабочее место должно функционировать полностью.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Автоматизированные рабочие места должны быть поставлены в одинаковой комплектации.</w:t>
            </w:r>
          </w:p>
          <w:p w:rsidR="001D7D9F" w:rsidRPr="001D7D9F" w:rsidRDefault="001D7D9F" w:rsidP="001D7D9F">
            <w:pPr>
              <w:suppressAutoHyphens/>
              <w:autoSpaceDE/>
              <w:autoSpaceDN/>
              <w:adjustRightInd/>
              <w:snapToGrid w:val="0"/>
              <w:ind w:left="-3" w:right="-3" w:hanging="15"/>
              <w:jc w:val="both"/>
              <w:rPr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bCs/>
                <w:kern w:val="1"/>
                <w:sz w:val="22"/>
                <w:szCs w:val="22"/>
                <w:lang w:eastAsia="ar-SA" w:bidi="ar-SA"/>
              </w:rPr>
              <w:t>Все комплектующие должны быть собраны и закреплены в корпусе, размещены в разъемах на материнской плате, соединены шлейфами, подключены к блоку питания и совместно функционировать.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9F" w:rsidRPr="001D7D9F" w:rsidRDefault="001D7D9F" w:rsidP="001D7D9F">
            <w:pPr>
              <w:suppressLineNumbers/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eastAsia="Lucida Sans Unicode"/>
                <w:bCs/>
                <w:kern w:val="1"/>
                <w:sz w:val="22"/>
                <w:szCs w:val="22"/>
                <w:lang w:eastAsia="ar-SA" w:bidi="ar-SA"/>
              </w:rPr>
            </w:pPr>
            <w:r w:rsidRPr="001D7D9F">
              <w:rPr>
                <w:rFonts w:eastAsia="Lucida Sans Unicode"/>
                <w:bCs/>
                <w:kern w:val="1"/>
                <w:sz w:val="22"/>
                <w:szCs w:val="22"/>
                <w:lang w:eastAsia="ar-SA" w:bidi="ar-SA"/>
              </w:rPr>
              <w:t>25</w:t>
            </w:r>
          </w:p>
        </w:tc>
      </w:tr>
    </w:tbl>
    <w:p w:rsidR="001D7D9F" w:rsidRPr="001D7D9F" w:rsidRDefault="001D7D9F" w:rsidP="001D7D9F">
      <w:pPr>
        <w:suppressAutoHyphens/>
        <w:autoSpaceDE/>
        <w:autoSpaceDN/>
        <w:adjustRightInd/>
        <w:jc w:val="center"/>
        <w:rPr>
          <w:rFonts w:eastAsia="Lucida Sans Unicode"/>
          <w:b/>
          <w:bCs/>
          <w:kern w:val="1"/>
          <w:sz w:val="22"/>
          <w:szCs w:val="22"/>
          <w:highlight w:val="yellow"/>
          <w:lang w:eastAsia="hi-IN"/>
        </w:rPr>
      </w:pPr>
    </w:p>
    <w:p w:rsidR="001D7D9F" w:rsidRPr="001D7D9F" w:rsidRDefault="001D7D9F" w:rsidP="001D7D9F">
      <w:pPr>
        <w:widowControl/>
        <w:suppressAutoHyphens/>
        <w:autoSpaceDN/>
        <w:adjustRightInd/>
        <w:ind w:firstLine="709"/>
        <w:jc w:val="center"/>
        <w:rPr>
          <w:rFonts w:eastAsia="Arial"/>
          <w:b/>
          <w:sz w:val="22"/>
          <w:szCs w:val="22"/>
          <w:lang w:eastAsia="ar-SA" w:bidi="ar-SA"/>
        </w:rPr>
      </w:pPr>
      <w:r w:rsidRPr="001D7D9F">
        <w:rPr>
          <w:rFonts w:eastAsia="Arial"/>
          <w:b/>
          <w:sz w:val="22"/>
          <w:szCs w:val="22"/>
          <w:lang w:eastAsia="ar-SA" w:bidi="ar-SA"/>
        </w:rPr>
        <w:t>Требования к товару</w:t>
      </w:r>
    </w:p>
    <w:p w:rsidR="001D7D9F" w:rsidRPr="001D7D9F" w:rsidRDefault="001D7D9F" w:rsidP="001D7D9F">
      <w:pPr>
        <w:ind w:firstLine="709"/>
        <w:jc w:val="both"/>
        <w:rPr>
          <w:bCs/>
          <w:sz w:val="22"/>
          <w:szCs w:val="22"/>
          <w:lang w:eastAsia="ru-RU" w:bidi="ar-SA"/>
        </w:rPr>
      </w:pPr>
      <w:r w:rsidRPr="001D7D9F">
        <w:rPr>
          <w:sz w:val="22"/>
          <w:szCs w:val="22"/>
          <w:lang w:eastAsia="ru-RU" w:bidi="ar-SA"/>
        </w:rPr>
        <w:t xml:space="preserve">Поставляемый товар должен соответствовать </w:t>
      </w:r>
      <w:r w:rsidRPr="001D7D9F">
        <w:rPr>
          <w:bCs/>
          <w:sz w:val="22"/>
          <w:szCs w:val="22"/>
          <w:lang w:eastAsia="ru-RU" w:bidi="ar-SA"/>
        </w:rPr>
        <w:t>ГОСТ Р МЭК 62623-2015 «Компьютеры настольные и ноутбуки. Измерение потребления энергии», ГОСТ Р МЭК 62040-1-1-2009 «Источники бесперебойного питания (ИБП). Часть 1-1. Общие требования и требования безопасности для ИБП, используемых в зонах доступа оператора», ГОСТ IEC 62040-1-2013 «Системы бесперебойного энергоснабжения (UPS). Часть 1. Общие требования и требования безопасности к UPS», ГОСТ Р 50739-95 «Средства вычислительной техники. Защита от несанкционированного доступа к информации. Общие технические требования», ГОСТ 29124-91 «Клавиатура ввода данных. Общие технические требования»,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D7D9F" w:rsidRPr="001D7D9F" w:rsidRDefault="001D7D9F" w:rsidP="001D7D9F">
      <w:pPr>
        <w:ind w:firstLine="709"/>
        <w:jc w:val="both"/>
        <w:rPr>
          <w:sz w:val="22"/>
          <w:szCs w:val="22"/>
          <w:lang w:eastAsia="ru-RU" w:bidi="ar-SA"/>
        </w:rPr>
      </w:pPr>
      <w:r w:rsidRPr="001D7D9F">
        <w:rPr>
          <w:sz w:val="22"/>
          <w:szCs w:val="22"/>
          <w:lang w:eastAsia="ru-RU" w:bidi="ar-SA"/>
        </w:rPr>
        <w:t>Поставляемый товар должен быть новым (не восстановленным, не подверженным переработке или какой-либо модификации и не содержащим восстановленных элементов)</w:t>
      </w:r>
      <w:r w:rsidRPr="001D7D9F">
        <w:rPr>
          <w:b/>
          <w:sz w:val="22"/>
          <w:szCs w:val="22"/>
          <w:lang w:eastAsia="ru-RU" w:bidi="ar-SA"/>
        </w:rPr>
        <w:t>,</w:t>
      </w:r>
      <w:r w:rsidRPr="001D7D9F">
        <w:rPr>
          <w:sz w:val="22"/>
          <w:szCs w:val="22"/>
          <w:lang w:eastAsia="ru-RU" w:bidi="ar-SA"/>
        </w:rPr>
        <w:t xml:space="preserve"> должен быть заводского производства, а также должен иметь сертификаты соответствия (если данный товар подлежит сертификации) и гарантии Производителя и Поставщика.</w:t>
      </w:r>
    </w:p>
    <w:p w:rsidR="001D7D9F" w:rsidRPr="001D7D9F" w:rsidRDefault="001D7D9F" w:rsidP="001D7D9F">
      <w:pPr>
        <w:ind w:firstLine="709"/>
        <w:jc w:val="both"/>
        <w:rPr>
          <w:bCs/>
          <w:sz w:val="22"/>
          <w:szCs w:val="22"/>
          <w:lang w:eastAsia="ru-RU" w:bidi="ar-SA"/>
        </w:rPr>
      </w:pPr>
      <w:r w:rsidRPr="001D7D9F">
        <w:rPr>
          <w:sz w:val="22"/>
          <w:szCs w:val="22"/>
          <w:lang w:eastAsia="ru-RU" w:bidi="ar-SA"/>
        </w:rPr>
        <w:t>Товар должен быть упакован в индивидуальные упаковочные картонные коробки.</w:t>
      </w:r>
    </w:p>
    <w:p w:rsidR="001D7D9F" w:rsidRPr="001D7D9F" w:rsidRDefault="001D7D9F" w:rsidP="001D7D9F">
      <w:pPr>
        <w:widowControl/>
        <w:ind w:firstLine="709"/>
        <w:jc w:val="both"/>
        <w:rPr>
          <w:sz w:val="22"/>
          <w:szCs w:val="22"/>
          <w:lang w:eastAsia="ru-RU" w:bidi="ar-SA"/>
        </w:rPr>
      </w:pPr>
      <w:r w:rsidRPr="001D7D9F">
        <w:rPr>
          <w:sz w:val="22"/>
          <w:szCs w:val="22"/>
          <w:lang w:eastAsia="ru-RU" w:bidi="ar-SA"/>
        </w:rPr>
        <w:t xml:space="preserve">Упаковочная картонная коробка товара обеспечивает сохранность при транспортировке и хранении. </w:t>
      </w:r>
    </w:p>
    <w:p w:rsidR="001D7D9F" w:rsidRPr="001D7D9F" w:rsidRDefault="001D7D9F" w:rsidP="001D7D9F">
      <w:pPr>
        <w:suppressAutoHyphens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>Товар должен отвечать:</w:t>
      </w:r>
    </w:p>
    <w:p w:rsidR="001D7D9F" w:rsidRPr="001D7D9F" w:rsidRDefault="001D7D9F" w:rsidP="001D7D9F">
      <w:pPr>
        <w:suppressAutoHyphens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>- общим требованиям безопасности, электробезопасности и пожарной безопасности;</w:t>
      </w:r>
    </w:p>
    <w:p w:rsidR="001D7D9F" w:rsidRPr="001D7D9F" w:rsidRDefault="001D7D9F" w:rsidP="001D7D9F">
      <w:pPr>
        <w:suppressAutoHyphens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>- товар не должен содержать и выделять при хранении и эксплуатации токсичных и агрессивных веществ.</w:t>
      </w:r>
    </w:p>
    <w:p w:rsidR="001D7D9F" w:rsidRPr="001D7D9F" w:rsidRDefault="001D7D9F" w:rsidP="001D7D9F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highlight w:val="yellow"/>
          <w:lang w:eastAsia="hi-IN"/>
        </w:rPr>
      </w:pPr>
    </w:p>
    <w:p w:rsidR="001D7D9F" w:rsidRPr="001D7D9F" w:rsidRDefault="001D7D9F" w:rsidP="001D7D9F">
      <w:pPr>
        <w:tabs>
          <w:tab w:val="left" w:pos="709"/>
        </w:tabs>
        <w:suppressAutoHyphens/>
        <w:autoSpaceDE/>
        <w:autoSpaceDN/>
        <w:adjustRightInd/>
        <w:ind w:firstLine="709"/>
        <w:jc w:val="center"/>
        <w:rPr>
          <w:rFonts w:eastAsia="Lucida Sans Unicode"/>
          <w:b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b/>
          <w:kern w:val="1"/>
          <w:sz w:val="22"/>
          <w:szCs w:val="22"/>
          <w:lang w:eastAsia="hi-IN"/>
        </w:rPr>
        <w:t>Требования к гарантии</w:t>
      </w:r>
    </w:p>
    <w:p w:rsidR="001D7D9F" w:rsidRPr="001D7D9F" w:rsidRDefault="001D7D9F" w:rsidP="001D7D9F">
      <w:pPr>
        <w:suppressAutoHyphens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>Поставщик обязуется выполнять гарантийное обслуживание поставляемого товара Заказчику без 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оборудования Заказчика, при выходе его из строя по причине использования данного бракованного товара. Замена бракованного товара производится на основании уведомления – письма Заказчика в адрес Поставщика с указанием наименования, количества и дефекта бракованного товара по электронной почте с досылом или факсом. Произвести замену дефектного товара аналогичным товаром.</w:t>
      </w:r>
    </w:p>
    <w:p w:rsidR="001D7D9F" w:rsidRPr="001D7D9F" w:rsidRDefault="001D7D9F" w:rsidP="001D7D9F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 xml:space="preserve">Гарантийное обслуживание осуществляется в следующем порядке: </w:t>
      </w:r>
    </w:p>
    <w:p w:rsidR="001D7D9F" w:rsidRPr="001D7D9F" w:rsidRDefault="001D7D9F" w:rsidP="001D7D9F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>а) Гарантийный срок на товар – не менее 36 месяцев с даты окончания поставки.</w:t>
      </w:r>
    </w:p>
    <w:p w:rsidR="001D7D9F" w:rsidRPr="001D7D9F" w:rsidRDefault="001D7D9F" w:rsidP="001D7D9F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 xml:space="preserve">б) Замена бракованного товара или его составляющих осуществляется за счет Поставщика. </w:t>
      </w:r>
    </w:p>
    <w:p w:rsidR="001D7D9F" w:rsidRPr="001D7D9F" w:rsidRDefault="001D7D9F" w:rsidP="001D7D9F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 xml:space="preserve">в) Поставщик обязан устранить недостатки или замену товара, в пределах гарантийного срока, в течение 5 рабочих дней с момента поступления заявки. </w:t>
      </w:r>
    </w:p>
    <w:p w:rsidR="001D7D9F" w:rsidRPr="00AB115C" w:rsidRDefault="001D7D9F" w:rsidP="001D7D9F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1D7D9F">
        <w:rPr>
          <w:rFonts w:eastAsia="Lucida Sans Unicode"/>
          <w:kern w:val="1"/>
          <w:sz w:val="22"/>
          <w:szCs w:val="22"/>
          <w:lang w:eastAsia="hi-IN"/>
        </w:rPr>
        <w:t>г)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Заказчиком.</w:t>
      </w:r>
    </w:p>
    <w:p w:rsidR="00FC599E" w:rsidRPr="00AB115C" w:rsidRDefault="00FC599E" w:rsidP="00FC599E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</w:p>
    <w:p w:rsidR="00FC599E" w:rsidRPr="00AB115C" w:rsidRDefault="00FC599E" w:rsidP="00FC599E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AB115C">
        <w:rPr>
          <w:rFonts w:eastAsia="Lucida Sans Unicode"/>
          <w:kern w:val="1"/>
          <w:sz w:val="22"/>
          <w:szCs w:val="22"/>
          <w:lang w:eastAsia="hi-IN"/>
        </w:rPr>
        <w:t xml:space="preserve">Место поставки: г. Иркутск, ул. Тимирязева, д. 35. </w:t>
      </w:r>
    </w:p>
    <w:p w:rsidR="00FC599E" w:rsidRPr="00AB115C" w:rsidRDefault="00FC599E" w:rsidP="00FC599E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</w:p>
    <w:p w:rsidR="00FC599E" w:rsidRPr="001D7D9F" w:rsidRDefault="00FC599E" w:rsidP="00FC599E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/>
          <w:kern w:val="1"/>
          <w:sz w:val="22"/>
          <w:szCs w:val="22"/>
          <w:lang w:eastAsia="hi-IN"/>
        </w:rPr>
      </w:pPr>
      <w:r w:rsidRPr="00AB115C">
        <w:rPr>
          <w:rFonts w:eastAsia="Lucida Sans Unicode"/>
          <w:kern w:val="1"/>
          <w:sz w:val="22"/>
          <w:szCs w:val="22"/>
          <w:lang w:eastAsia="hi-IN"/>
        </w:rPr>
        <w:t>Срок поставки: в течение 20 (Двадцати) рабочих дней со дня заключения государственного контракта.</w:t>
      </w:r>
    </w:p>
    <w:p w:rsidR="007E4609" w:rsidRPr="00AB115C" w:rsidRDefault="007E4609" w:rsidP="007E4609">
      <w:pPr>
        <w:ind w:firstLine="567"/>
        <w:jc w:val="right"/>
        <w:rPr>
          <w:sz w:val="22"/>
          <w:szCs w:val="22"/>
        </w:rPr>
      </w:pPr>
    </w:p>
    <w:p w:rsidR="00FC599E" w:rsidRPr="00AB115C" w:rsidRDefault="00FC599E" w:rsidP="007E4609">
      <w:pPr>
        <w:ind w:firstLine="567"/>
        <w:jc w:val="right"/>
        <w:rPr>
          <w:sz w:val="22"/>
          <w:szCs w:val="22"/>
        </w:rPr>
      </w:pPr>
    </w:p>
    <w:sectPr w:rsidR="00FC599E" w:rsidRPr="00AB115C" w:rsidSect="007A7611">
      <w:pgSz w:w="11906" w:h="16838" w:code="9"/>
      <w:pgMar w:top="426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09" w:rsidRDefault="007E4609" w:rsidP="007E4609">
      <w:r>
        <w:separator/>
      </w:r>
    </w:p>
  </w:endnote>
  <w:endnote w:type="continuationSeparator" w:id="0">
    <w:p w:rsidR="007E4609" w:rsidRDefault="007E4609" w:rsidP="007E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09" w:rsidRDefault="007E4609" w:rsidP="007E4609">
      <w:r>
        <w:separator/>
      </w:r>
    </w:p>
  </w:footnote>
  <w:footnote w:type="continuationSeparator" w:id="0">
    <w:p w:rsidR="007E4609" w:rsidRDefault="007E4609" w:rsidP="007E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5596"/>
    <w:multiLevelType w:val="hybridMultilevel"/>
    <w:tmpl w:val="44CA4CE4"/>
    <w:lvl w:ilvl="0" w:tplc="B9CC7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B"/>
    <w:rsid w:val="0000560A"/>
    <w:rsid w:val="00015198"/>
    <w:rsid w:val="0003217D"/>
    <w:rsid w:val="00035949"/>
    <w:rsid w:val="0008272E"/>
    <w:rsid w:val="00086FFC"/>
    <w:rsid w:val="000A4665"/>
    <w:rsid w:val="000A6674"/>
    <w:rsid w:val="000E5F07"/>
    <w:rsid w:val="00141590"/>
    <w:rsid w:val="0018368C"/>
    <w:rsid w:val="001D7D9F"/>
    <w:rsid w:val="00223712"/>
    <w:rsid w:val="00223FBD"/>
    <w:rsid w:val="00236C7E"/>
    <w:rsid w:val="002449A0"/>
    <w:rsid w:val="002701BA"/>
    <w:rsid w:val="002D18E5"/>
    <w:rsid w:val="002F18EA"/>
    <w:rsid w:val="00306527"/>
    <w:rsid w:val="00340D52"/>
    <w:rsid w:val="00342E2A"/>
    <w:rsid w:val="003A1750"/>
    <w:rsid w:val="003A61C2"/>
    <w:rsid w:val="003B3D43"/>
    <w:rsid w:val="003B6041"/>
    <w:rsid w:val="0043461F"/>
    <w:rsid w:val="00455AB9"/>
    <w:rsid w:val="004D2967"/>
    <w:rsid w:val="004D337D"/>
    <w:rsid w:val="004D7FE3"/>
    <w:rsid w:val="00511E13"/>
    <w:rsid w:val="005B2ACD"/>
    <w:rsid w:val="005F55CE"/>
    <w:rsid w:val="00635F8B"/>
    <w:rsid w:val="006B072B"/>
    <w:rsid w:val="00743D3C"/>
    <w:rsid w:val="00745F34"/>
    <w:rsid w:val="007A7611"/>
    <w:rsid w:val="007D3733"/>
    <w:rsid w:val="007E34F2"/>
    <w:rsid w:val="007E4609"/>
    <w:rsid w:val="007F24DA"/>
    <w:rsid w:val="007F6149"/>
    <w:rsid w:val="00887848"/>
    <w:rsid w:val="008C0043"/>
    <w:rsid w:val="008C1AA7"/>
    <w:rsid w:val="008E6109"/>
    <w:rsid w:val="00910954"/>
    <w:rsid w:val="00926D72"/>
    <w:rsid w:val="00A16A97"/>
    <w:rsid w:val="00A27F6E"/>
    <w:rsid w:val="00A402CB"/>
    <w:rsid w:val="00A82122"/>
    <w:rsid w:val="00A85215"/>
    <w:rsid w:val="00A96764"/>
    <w:rsid w:val="00AA5D62"/>
    <w:rsid w:val="00AA7EBB"/>
    <w:rsid w:val="00AB115C"/>
    <w:rsid w:val="00AD2EA9"/>
    <w:rsid w:val="00AD4769"/>
    <w:rsid w:val="00AE100E"/>
    <w:rsid w:val="00B00CA8"/>
    <w:rsid w:val="00B237C8"/>
    <w:rsid w:val="00B34D46"/>
    <w:rsid w:val="00B46918"/>
    <w:rsid w:val="00B50596"/>
    <w:rsid w:val="00B851E0"/>
    <w:rsid w:val="00B959C5"/>
    <w:rsid w:val="00BB339C"/>
    <w:rsid w:val="00BC6DB1"/>
    <w:rsid w:val="00C009A2"/>
    <w:rsid w:val="00C116E2"/>
    <w:rsid w:val="00C118C0"/>
    <w:rsid w:val="00C1761C"/>
    <w:rsid w:val="00C330AD"/>
    <w:rsid w:val="00C565E5"/>
    <w:rsid w:val="00C64F2C"/>
    <w:rsid w:val="00C86E43"/>
    <w:rsid w:val="00D21C71"/>
    <w:rsid w:val="00D4227D"/>
    <w:rsid w:val="00D563F0"/>
    <w:rsid w:val="00D776B1"/>
    <w:rsid w:val="00DF41BD"/>
    <w:rsid w:val="00E55966"/>
    <w:rsid w:val="00E73827"/>
    <w:rsid w:val="00EB1A55"/>
    <w:rsid w:val="00EB5937"/>
    <w:rsid w:val="00EC2227"/>
    <w:rsid w:val="00EF486D"/>
    <w:rsid w:val="00F375EE"/>
    <w:rsid w:val="00F55591"/>
    <w:rsid w:val="00F84717"/>
    <w:rsid w:val="00F91DF2"/>
    <w:rsid w:val="00F942FA"/>
    <w:rsid w:val="00FC599E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61EC-7754-4901-AC14-9D27DB2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34D46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B34D46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4">
    <w:name w:val="Body Text"/>
    <w:basedOn w:val="a"/>
    <w:link w:val="a6"/>
    <w:uiPriority w:val="99"/>
    <w:semiHidden/>
    <w:unhideWhenUsed/>
    <w:rsid w:val="00B34D46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4"/>
    <w:uiPriority w:val="99"/>
    <w:semiHidden/>
    <w:rsid w:val="00B34D46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851E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E0"/>
    <w:rPr>
      <w:rFonts w:ascii="Tahoma" w:eastAsia="Times New Roman" w:hAnsi="Tahoma" w:cs="Mangal"/>
      <w:sz w:val="16"/>
      <w:szCs w:val="14"/>
      <w:lang w:eastAsia="zh-CN" w:bidi="hi-IN"/>
    </w:rPr>
  </w:style>
  <w:style w:type="paragraph" w:customStyle="1" w:styleId="a9">
    <w:name w:val="Содержимое таблицы"/>
    <w:basedOn w:val="a"/>
    <w:rsid w:val="00AE100E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/>
    </w:rPr>
  </w:style>
  <w:style w:type="character" w:customStyle="1" w:styleId="fontstyle01">
    <w:name w:val="fontstyle01"/>
    <w:basedOn w:val="a0"/>
    <w:rsid w:val="00B50596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6FFC"/>
    <w:pPr>
      <w:ind w:left="720"/>
      <w:contextualSpacing/>
    </w:pPr>
    <w:rPr>
      <w:rFonts w:cs="Mangal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E4609"/>
    <w:rPr>
      <w:rFonts w:cs="Mangal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7E4609"/>
    <w:rPr>
      <w:rFonts w:ascii="Times New Roman" w:eastAsia="Times New Roman" w:hAnsi="Times New Roman" w:cs="Mangal"/>
      <w:sz w:val="20"/>
      <w:szCs w:val="18"/>
      <w:lang w:eastAsia="zh-CN" w:bidi="hi-IN"/>
    </w:rPr>
  </w:style>
  <w:style w:type="character" w:styleId="ad">
    <w:name w:val="footnote reference"/>
    <w:rsid w:val="007E4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ГУ-ИРО ФСС РФ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Усова</dc:creator>
  <cp:lastModifiedBy>Броницкая Ольга Сергеевна</cp:lastModifiedBy>
  <cp:revision>12</cp:revision>
  <cp:lastPrinted>2019-06-26T03:53:00Z</cp:lastPrinted>
  <dcterms:created xsi:type="dcterms:W3CDTF">2020-04-17T06:50:00Z</dcterms:created>
  <dcterms:modified xsi:type="dcterms:W3CDTF">2020-04-17T06:57:00Z</dcterms:modified>
</cp:coreProperties>
</file>