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1" w:rsidRPr="009D376E" w:rsidRDefault="00EC6D31" w:rsidP="00EC6D31">
      <w:pPr>
        <w:keepNext/>
        <w:ind w:firstLine="709"/>
        <w:jc w:val="center"/>
        <w:rPr>
          <w:b/>
          <w:bCs/>
          <w:sz w:val="22"/>
          <w:szCs w:val="22"/>
        </w:rPr>
      </w:pPr>
      <w:r w:rsidRPr="009D376E">
        <w:rPr>
          <w:b/>
          <w:bCs/>
          <w:sz w:val="22"/>
          <w:szCs w:val="22"/>
        </w:rPr>
        <w:t>Описания объекта закупки</w:t>
      </w:r>
    </w:p>
    <w:p w:rsidR="00EC6D31" w:rsidRPr="009D376E" w:rsidRDefault="00EC6D31" w:rsidP="00EC6D31">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EC6D31" w:rsidP="00EC6D31">
      <w:pPr>
        <w:keepNext/>
        <w:ind w:firstLine="709"/>
        <w:jc w:val="center"/>
        <w:rPr>
          <w:b/>
          <w:sz w:val="22"/>
          <w:szCs w:val="22"/>
        </w:rPr>
      </w:pPr>
      <w:r w:rsidRPr="009D376E">
        <w:rPr>
          <w:b/>
          <w:sz w:val="22"/>
          <w:szCs w:val="22"/>
        </w:rPr>
        <w:t>для обеспечения инвалидов</w:t>
      </w:r>
      <w:r w:rsidR="00631DB1">
        <w:rPr>
          <w:b/>
          <w:sz w:val="22"/>
          <w:szCs w:val="22"/>
        </w:rPr>
        <w:t xml:space="preserve"> в 20</w:t>
      </w:r>
      <w:r w:rsidR="0066734F">
        <w:rPr>
          <w:b/>
          <w:sz w:val="22"/>
          <w:szCs w:val="22"/>
        </w:rPr>
        <w:t>20</w:t>
      </w:r>
      <w:r w:rsidR="00631DB1">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66734F" w:rsidRPr="00023818" w:rsidRDefault="0066734F" w:rsidP="0066734F">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023818">
        <w:rPr>
          <w:sz w:val="22"/>
          <w:szCs w:val="22"/>
        </w:rPr>
        <w:t>стомой</w:t>
      </w:r>
      <w:proofErr w:type="spellEnd"/>
      <w:r w:rsidRPr="00023818">
        <w:rPr>
          <w:sz w:val="22"/>
          <w:szCs w:val="22"/>
        </w:rPr>
        <w:t>.</w:t>
      </w:r>
    </w:p>
    <w:p w:rsidR="0066734F" w:rsidRPr="00023818" w:rsidRDefault="0066734F" w:rsidP="0066734F">
      <w:pPr>
        <w:tabs>
          <w:tab w:val="left" w:pos="708"/>
        </w:tabs>
        <w:ind w:firstLine="709"/>
        <w:jc w:val="both"/>
        <w:rPr>
          <w:sz w:val="22"/>
          <w:szCs w:val="22"/>
        </w:rPr>
      </w:pPr>
      <w:r w:rsidRPr="00023818">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023818">
        <w:rPr>
          <w:sz w:val="22"/>
          <w:szCs w:val="22"/>
        </w:rPr>
        <w:t>Р</w:t>
      </w:r>
      <w:proofErr w:type="gramEnd"/>
      <w:r w:rsidRPr="00023818">
        <w:rPr>
          <w:sz w:val="22"/>
          <w:szCs w:val="22"/>
        </w:rPr>
        <w:t xml:space="preserve"> ИСО 9999-201</w:t>
      </w:r>
      <w:r w:rsidR="00335619">
        <w:rPr>
          <w:sz w:val="22"/>
          <w:szCs w:val="22"/>
        </w:rPr>
        <w:t>9</w:t>
      </w:r>
      <w:r w:rsidRPr="00023818">
        <w:rPr>
          <w:sz w:val="22"/>
          <w:szCs w:val="22"/>
        </w:rPr>
        <w:t xml:space="preserve"> «Вспомогательные средства для людей с ограничениями жизнедеятельности. Классификация и терминология», код классификации: 09 18, 09 21, 09 24, 09 27, 09 31 06. </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66734F" w:rsidRPr="00023818" w:rsidRDefault="0066734F" w:rsidP="0066734F">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023818">
        <w:rPr>
          <w:sz w:val="22"/>
          <w:szCs w:val="22"/>
        </w:rPr>
        <w:t>Р</w:t>
      </w:r>
      <w:proofErr w:type="gramEnd"/>
      <w:r w:rsidRPr="0002381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66734F" w:rsidRPr="00023818" w:rsidRDefault="0066734F" w:rsidP="0066734F">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58237-2018 «Средства ухода за кишечными </w:t>
      </w:r>
      <w:proofErr w:type="spellStart"/>
      <w:r w:rsidRPr="00023818">
        <w:rPr>
          <w:sz w:val="22"/>
          <w:szCs w:val="22"/>
        </w:rPr>
        <w:t>стомами</w:t>
      </w:r>
      <w:proofErr w:type="spellEnd"/>
      <w:r w:rsidRPr="00023818">
        <w:rPr>
          <w:sz w:val="22"/>
          <w:szCs w:val="22"/>
        </w:rPr>
        <w:t xml:space="preserve">: калоприемники, вспомогательные средства и средства ухода за кожей вокруг </w:t>
      </w:r>
      <w:proofErr w:type="spellStart"/>
      <w:r w:rsidRPr="00023818">
        <w:rPr>
          <w:sz w:val="22"/>
          <w:szCs w:val="22"/>
        </w:rPr>
        <w:t>стомы</w:t>
      </w:r>
      <w:proofErr w:type="spellEnd"/>
      <w:r w:rsidRPr="00023818">
        <w:rPr>
          <w:sz w:val="22"/>
          <w:szCs w:val="22"/>
        </w:rPr>
        <w:t>. Характеристики и основные требования. Методы испытаний».</w:t>
      </w:r>
    </w:p>
    <w:p w:rsidR="0066734F" w:rsidRPr="00023818" w:rsidRDefault="0066734F" w:rsidP="0066734F">
      <w:pPr>
        <w:tabs>
          <w:tab w:val="left" w:pos="708"/>
        </w:tabs>
        <w:ind w:firstLine="709"/>
        <w:jc w:val="both"/>
        <w:rPr>
          <w:sz w:val="22"/>
          <w:szCs w:val="22"/>
        </w:rPr>
      </w:pPr>
      <w:r w:rsidRPr="00023818">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66734F" w:rsidRPr="00023818" w:rsidRDefault="0066734F" w:rsidP="0066734F">
      <w:pPr>
        <w:tabs>
          <w:tab w:val="left" w:pos="708"/>
        </w:tabs>
        <w:ind w:firstLine="709"/>
        <w:jc w:val="both"/>
        <w:rPr>
          <w:sz w:val="22"/>
          <w:szCs w:val="22"/>
        </w:rPr>
      </w:pPr>
      <w:r w:rsidRPr="00023818">
        <w:rPr>
          <w:sz w:val="22"/>
          <w:szCs w:val="22"/>
        </w:rPr>
        <w:t>Подтверждением качества товара является: регистрационное удостоверение.</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 xml:space="preserve">(Роспотребнадзора)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w:t>
      </w:r>
      <w:bookmarkStart w:id="0" w:name="_GoBack"/>
      <w:bookmarkEnd w:id="0"/>
      <w:r w:rsidRPr="009D376E">
        <w:rPr>
          <w:sz w:val="22"/>
          <w:szCs w:val="22"/>
        </w:rPr>
        <w:t>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xml:space="preserve">- </w:t>
      </w:r>
      <w:r w:rsidR="00FD64F8">
        <w:rPr>
          <w:sz w:val="22"/>
          <w:szCs w:val="22"/>
        </w:rPr>
        <w:t xml:space="preserve">номер </w:t>
      </w:r>
      <w:r w:rsidR="00335619">
        <w:rPr>
          <w:sz w:val="22"/>
          <w:szCs w:val="22"/>
        </w:rPr>
        <w:t>регистрационно</w:t>
      </w:r>
      <w:r w:rsidR="00FD64F8">
        <w:rPr>
          <w:sz w:val="22"/>
          <w:szCs w:val="22"/>
        </w:rPr>
        <w:t>го</w:t>
      </w:r>
      <w:r w:rsidR="00335619">
        <w:rPr>
          <w:sz w:val="22"/>
          <w:szCs w:val="22"/>
        </w:rPr>
        <w:t xml:space="preserve"> удостоверени</w:t>
      </w:r>
      <w:r w:rsidR="00FD64F8">
        <w:rPr>
          <w:sz w:val="22"/>
          <w:szCs w:val="22"/>
        </w:rPr>
        <w:t>я</w:t>
      </w:r>
      <w:r w:rsidRPr="009D376E">
        <w:rPr>
          <w:sz w:val="22"/>
          <w:szCs w:val="22"/>
        </w:rPr>
        <w:t xml:space="preserve">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1E594D" w:rsidRDefault="001E594D" w:rsidP="001E594D">
      <w:pPr>
        <w:widowControl w:val="0"/>
        <w:autoSpaceDE w:val="0"/>
        <w:ind w:firstLine="709"/>
        <w:jc w:val="both"/>
        <w:rPr>
          <w:sz w:val="22"/>
          <w:szCs w:val="22"/>
        </w:rPr>
      </w:pPr>
      <w:r>
        <w:rPr>
          <w:sz w:val="22"/>
          <w:szCs w:val="22"/>
        </w:rPr>
        <w:t>Срок поставки: по каждому получателю в два этапа до 20.08.2020 – 50% товара,                         до 30.09.2020 года – 100% товара, в соответствии с предоставленными реестрами получателей.</w:t>
      </w:r>
    </w:p>
    <w:p w:rsidR="00274FFA" w:rsidRDefault="0066734F" w:rsidP="0066734F">
      <w:pPr>
        <w:widowControl w:val="0"/>
        <w:autoSpaceDE w:val="0"/>
        <w:ind w:firstLine="709"/>
        <w:jc w:val="both"/>
        <w:rPr>
          <w:sz w:val="22"/>
          <w:szCs w:val="22"/>
        </w:rPr>
      </w:pPr>
      <w:r w:rsidRPr="00023818">
        <w:rPr>
          <w:sz w:val="22"/>
          <w:szCs w:val="22"/>
        </w:rPr>
        <w:t>Получателям предоставляется право выбора одного из способов получения Товара: по месту жительств</w:t>
      </w:r>
      <w:r>
        <w:rPr>
          <w:sz w:val="22"/>
          <w:szCs w:val="22"/>
        </w:rPr>
        <w:t>а, в пунктах выдачи Поставщика.</w:t>
      </w:r>
    </w:p>
    <w:p w:rsidR="001A2273" w:rsidRPr="0066734F" w:rsidRDefault="001A2273" w:rsidP="001A2273">
      <w:pPr>
        <w:widowControl w:val="0"/>
        <w:shd w:val="clear" w:color="auto" w:fill="FFFFFF"/>
        <w:tabs>
          <w:tab w:val="left" w:pos="0"/>
        </w:tabs>
        <w:autoSpaceDE w:val="0"/>
        <w:ind w:firstLine="709"/>
        <w:jc w:val="both"/>
        <w:rPr>
          <w:b/>
          <w:sz w:val="20"/>
          <w:szCs w:val="20"/>
        </w:rPr>
      </w:pPr>
      <w:r w:rsidRPr="0066734F">
        <w:rPr>
          <w:b/>
          <w:sz w:val="20"/>
          <w:szCs w:val="20"/>
        </w:rPr>
        <w:t>Поставка специальных сре</w:t>
      </w:r>
      <w:proofErr w:type="gramStart"/>
      <w:r w:rsidRPr="0066734F">
        <w:rPr>
          <w:b/>
          <w:sz w:val="20"/>
          <w:szCs w:val="20"/>
        </w:rPr>
        <w:t>дств пр</w:t>
      </w:r>
      <w:proofErr w:type="gramEnd"/>
      <w:r w:rsidRPr="0066734F">
        <w:rPr>
          <w:b/>
          <w:sz w:val="20"/>
          <w:szCs w:val="20"/>
        </w:rPr>
        <w:t>и нарушениях функций выделения (</w:t>
      </w:r>
      <w:r w:rsidR="00E36A21" w:rsidRPr="0066734F">
        <w:rPr>
          <w:b/>
          <w:sz w:val="20"/>
          <w:szCs w:val="20"/>
        </w:rPr>
        <w:t>моче - и калоприемников</w:t>
      </w:r>
      <w:r w:rsidRPr="0066734F">
        <w:rPr>
          <w:b/>
          <w:sz w:val="20"/>
          <w:szCs w:val="20"/>
        </w:rPr>
        <w:t>) для обеспечения инвалидов, проживающих на территории Свердловской области, в том числе:</w:t>
      </w:r>
    </w:p>
    <w:p w:rsidR="007B4F54" w:rsidRPr="0066734F" w:rsidRDefault="007B4F54" w:rsidP="007B4F54">
      <w:pPr>
        <w:ind w:firstLine="709"/>
        <w:jc w:val="both"/>
        <w:rPr>
          <w:b/>
          <w:sz w:val="20"/>
          <w:szCs w:val="20"/>
        </w:rPr>
      </w:pPr>
      <w:r w:rsidRPr="0066734F">
        <w:rPr>
          <w:b/>
          <w:sz w:val="20"/>
          <w:szCs w:val="20"/>
          <w:u w:val="single"/>
        </w:rPr>
        <w:t>в городах:</w:t>
      </w:r>
      <w:r w:rsidRPr="0066734F">
        <w:rPr>
          <w:b/>
          <w:sz w:val="20"/>
          <w:szCs w:val="20"/>
        </w:rPr>
        <w:t xml:space="preserve"> Красноуфимск, Первоуральск, Полевской, Ревда, Дегтярск;</w:t>
      </w:r>
    </w:p>
    <w:p w:rsidR="007B4F54" w:rsidRPr="0066734F" w:rsidRDefault="007B4F54" w:rsidP="007B4F54">
      <w:pPr>
        <w:ind w:firstLine="709"/>
        <w:jc w:val="both"/>
        <w:rPr>
          <w:b/>
          <w:sz w:val="20"/>
          <w:szCs w:val="20"/>
        </w:rPr>
      </w:pPr>
      <w:r w:rsidRPr="0066734F">
        <w:rPr>
          <w:b/>
          <w:sz w:val="20"/>
          <w:szCs w:val="20"/>
          <w:u w:val="single"/>
        </w:rPr>
        <w:t>в районах:</w:t>
      </w:r>
      <w:r w:rsidRPr="0066734F">
        <w:rPr>
          <w:b/>
          <w:sz w:val="20"/>
          <w:szCs w:val="20"/>
        </w:rPr>
        <w:t xml:space="preserve"> </w:t>
      </w:r>
      <w:proofErr w:type="gramStart"/>
      <w:r w:rsidRPr="0066734F">
        <w:rPr>
          <w:b/>
          <w:sz w:val="20"/>
          <w:szCs w:val="20"/>
        </w:rPr>
        <w:t>Артинский, Ачитский, Красноуфимский, Нижне-</w:t>
      </w:r>
      <w:proofErr w:type="spellStart"/>
      <w:r w:rsidRPr="0066734F">
        <w:rPr>
          <w:b/>
          <w:sz w:val="20"/>
          <w:szCs w:val="20"/>
        </w:rPr>
        <w:t>Сергинский</w:t>
      </w:r>
      <w:proofErr w:type="spellEnd"/>
      <w:r w:rsidRPr="0066734F">
        <w:rPr>
          <w:b/>
          <w:sz w:val="20"/>
          <w:szCs w:val="20"/>
        </w:rPr>
        <w:t xml:space="preserve">, Шалинский, </w:t>
      </w:r>
      <w:proofErr w:type="spellStart"/>
      <w:r w:rsidRPr="0066734F">
        <w:rPr>
          <w:b/>
          <w:sz w:val="20"/>
          <w:szCs w:val="20"/>
        </w:rPr>
        <w:t>п.г.т</w:t>
      </w:r>
      <w:proofErr w:type="spellEnd"/>
      <w:r w:rsidRPr="0066734F">
        <w:rPr>
          <w:b/>
          <w:sz w:val="20"/>
          <w:szCs w:val="20"/>
        </w:rPr>
        <w:t xml:space="preserve">. Бисерть, </w:t>
      </w:r>
      <w:proofErr w:type="spellStart"/>
      <w:r w:rsidRPr="0066734F">
        <w:rPr>
          <w:b/>
          <w:sz w:val="20"/>
          <w:szCs w:val="20"/>
        </w:rPr>
        <w:t>п.г.т</w:t>
      </w:r>
      <w:proofErr w:type="spellEnd"/>
      <w:r w:rsidRPr="0066734F">
        <w:rPr>
          <w:b/>
          <w:sz w:val="20"/>
          <w:szCs w:val="20"/>
        </w:rPr>
        <w:t xml:space="preserve">. Староуткинск. </w:t>
      </w:r>
      <w:proofErr w:type="gramEnd"/>
    </w:p>
    <w:p w:rsidR="00631DB1" w:rsidRPr="0066734F" w:rsidRDefault="00631DB1" w:rsidP="007B4F54">
      <w:pPr>
        <w:ind w:firstLine="709"/>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081"/>
        <w:gridCol w:w="4475"/>
        <w:gridCol w:w="703"/>
      </w:tblGrid>
      <w:tr w:rsidR="006A3442" w:rsidRPr="001E128C" w:rsidTr="005E08D9">
        <w:trPr>
          <w:trHeight w:val="756"/>
        </w:trPr>
        <w:tc>
          <w:tcPr>
            <w:tcW w:w="0" w:type="auto"/>
            <w:gridSpan w:val="4"/>
            <w:tcBorders>
              <w:top w:val="nil"/>
              <w:left w:val="nil"/>
              <w:bottom w:val="nil"/>
              <w:right w:val="nil"/>
            </w:tcBorders>
          </w:tcPr>
          <w:p w:rsidR="006A3442" w:rsidRDefault="006A3442" w:rsidP="005E08D9">
            <w:pPr>
              <w:keepNext/>
              <w:tabs>
                <w:tab w:val="left" w:pos="708"/>
              </w:tabs>
              <w:snapToGrid w:val="0"/>
              <w:jc w:val="right"/>
              <w:rPr>
                <w:bCs/>
                <w:sz w:val="22"/>
                <w:szCs w:val="22"/>
              </w:rPr>
            </w:pPr>
          </w:p>
          <w:p w:rsidR="006A3442" w:rsidRDefault="006A3442" w:rsidP="005E08D9">
            <w:pPr>
              <w:rPr>
                <w:sz w:val="22"/>
                <w:szCs w:val="22"/>
              </w:rPr>
            </w:pPr>
          </w:p>
          <w:p w:rsidR="006A3442" w:rsidRDefault="006A3442" w:rsidP="005E08D9">
            <w:pPr>
              <w:jc w:val="both"/>
              <w:rPr>
                <w:bCs/>
              </w:rPr>
            </w:pPr>
            <w:r>
              <w:rPr>
                <w:sz w:val="22"/>
                <w:szCs w:val="22"/>
              </w:rPr>
              <w:tab/>
            </w:r>
            <w:r>
              <w:rPr>
                <w:bCs/>
              </w:rPr>
              <w:t xml:space="preserve">Поставка </w:t>
            </w:r>
            <w:r>
              <w:t>специальных сре</w:t>
            </w:r>
            <w:proofErr w:type="gramStart"/>
            <w:r>
              <w:t>дств пр</w:t>
            </w:r>
            <w:proofErr w:type="gramEnd"/>
            <w:r>
              <w:t xml:space="preserve">и нарушениях функций выделения </w:t>
            </w:r>
            <w:r>
              <w:rPr>
                <w:bCs/>
              </w:rPr>
              <w:t>для обеспечения инвалидов, проживающих на территории Свердловской области:</w:t>
            </w:r>
          </w:p>
          <w:p w:rsidR="006A3442" w:rsidRDefault="006A3442" w:rsidP="005E08D9">
            <w:pPr>
              <w:widowControl w:val="0"/>
              <w:autoSpaceDE w:val="0"/>
              <w:autoSpaceDN w:val="0"/>
              <w:adjustRightInd w:val="0"/>
              <w:jc w:val="both"/>
            </w:pPr>
            <w:r>
              <w:rPr>
                <w:u w:val="single"/>
              </w:rPr>
              <w:t>в городах:</w:t>
            </w:r>
            <w:r>
              <w:t xml:space="preserve"> Красноуфимск, Первоуральск, Полевской, Ревда, Дегтярск;</w:t>
            </w:r>
          </w:p>
          <w:p w:rsidR="006A3442" w:rsidRDefault="006A3442" w:rsidP="005E08D9">
            <w:pPr>
              <w:widowControl w:val="0"/>
              <w:autoSpaceDE w:val="0"/>
              <w:autoSpaceDN w:val="0"/>
              <w:adjustRightInd w:val="0"/>
              <w:jc w:val="both"/>
            </w:pPr>
            <w:r>
              <w:rPr>
                <w:u w:val="single"/>
              </w:rPr>
              <w:t>в районах:</w:t>
            </w:r>
            <w:r>
              <w:t xml:space="preserve"> Артинский, Ачитский, Красноуфимский, Нижне-</w:t>
            </w:r>
            <w:proofErr w:type="spellStart"/>
            <w:r>
              <w:t>Сергинский</w:t>
            </w:r>
            <w:proofErr w:type="spellEnd"/>
            <w:r>
              <w:t xml:space="preserve">, Шалинский, </w:t>
            </w:r>
            <w:proofErr w:type="spellStart"/>
            <w:r>
              <w:t>п.г.т</w:t>
            </w:r>
            <w:proofErr w:type="gramStart"/>
            <w:r>
              <w:t>.Б</w:t>
            </w:r>
            <w:proofErr w:type="gramEnd"/>
            <w:r>
              <w:t>исерть</w:t>
            </w:r>
            <w:proofErr w:type="spellEnd"/>
            <w:r>
              <w:t xml:space="preserve">, </w:t>
            </w:r>
            <w:proofErr w:type="spellStart"/>
            <w:r>
              <w:t>п.г.т</w:t>
            </w:r>
            <w:proofErr w:type="spellEnd"/>
            <w:r>
              <w:t xml:space="preserve">. Староуткинск. </w:t>
            </w:r>
          </w:p>
          <w:p w:rsidR="006A3442" w:rsidRDefault="006A3442" w:rsidP="005E08D9">
            <w:pPr>
              <w:rPr>
                <w:bCs/>
              </w:rPr>
            </w:pPr>
          </w:p>
          <w:p w:rsidR="006A3442" w:rsidRDefault="006A3442" w:rsidP="005E08D9">
            <w:pPr>
              <w:tabs>
                <w:tab w:val="left" w:pos="6028"/>
              </w:tabs>
              <w:jc w:val="both"/>
              <w:rPr>
                <w:bCs/>
              </w:rPr>
            </w:pPr>
            <w:r w:rsidRPr="001E128C">
              <w:rPr>
                <w:bCs/>
              </w:rPr>
              <w:t>Количество</w:t>
            </w:r>
            <w:r w:rsidRPr="001E128C">
              <w:rPr>
                <w:b/>
                <w:bCs/>
              </w:rPr>
              <w:t xml:space="preserve"> </w:t>
            </w:r>
            <w:r>
              <w:rPr>
                <w:b/>
                <w:bCs/>
              </w:rPr>
              <w:t xml:space="preserve"> </w:t>
            </w:r>
            <w:r w:rsidRPr="001E128C">
              <w:rPr>
                <w:b/>
                <w:bCs/>
              </w:rPr>
              <w:t xml:space="preserve"> </w:t>
            </w:r>
            <w:r>
              <w:rPr>
                <w:b/>
                <w:bCs/>
              </w:rPr>
              <w:t xml:space="preserve">38868  </w:t>
            </w:r>
            <w:r w:rsidRPr="001E128C">
              <w:rPr>
                <w:b/>
                <w:bCs/>
              </w:rPr>
              <w:t xml:space="preserve"> </w:t>
            </w:r>
            <w:r w:rsidRPr="00BC5F39">
              <w:rPr>
                <w:bCs/>
              </w:rPr>
              <w:t>шт.</w:t>
            </w:r>
          </w:p>
          <w:p w:rsidR="006A3442" w:rsidRPr="00D03921" w:rsidRDefault="006A3442" w:rsidP="005E08D9">
            <w:pPr>
              <w:tabs>
                <w:tab w:val="left" w:pos="6028"/>
              </w:tabs>
              <w:jc w:val="both"/>
              <w:rPr>
                <w:sz w:val="22"/>
                <w:szCs w:val="22"/>
              </w:rPr>
            </w:pPr>
          </w:p>
        </w:tc>
      </w:tr>
      <w:tr w:rsidR="006A3442" w:rsidRPr="001E128C" w:rsidTr="005E08D9">
        <w:trPr>
          <w:trHeight w:val="756"/>
        </w:trPr>
        <w:tc>
          <w:tcPr>
            <w:tcW w:w="0" w:type="auto"/>
            <w:tcBorders>
              <w:top w:val="single" w:sz="4" w:space="0" w:color="auto"/>
              <w:bottom w:val="single" w:sz="4" w:space="0" w:color="auto"/>
            </w:tcBorders>
          </w:tcPr>
          <w:p w:rsidR="006A3442" w:rsidRPr="001E128C" w:rsidRDefault="006A3442" w:rsidP="005E08D9">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6A3442" w:rsidRPr="001E128C" w:rsidRDefault="006A3442" w:rsidP="005E08D9">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6A3442" w:rsidRPr="004559A1" w:rsidRDefault="006A3442" w:rsidP="005E08D9">
            <w:pPr>
              <w:pStyle w:val="4"/>
              <w:tabs>
                <w:tab w:val="left" w:pos="0"/>
              </w:tabs>
              <w:snapToGrid w:val="0"/>
              <w:rPr>
                <w:b/>
                <w:bCs/>
                <w:i w:val="0"/>
                <w:iCs w:val="0"/>
              </w:rPr>
            </w:pPr>
            <w:r w:rsidRPr="004559A1">
              <w:rPr>
                <w:b/>
              </w:rPr>
              <w:t>Описание функциональных и технических характеристик</w:t>
            </w:r>
          </w:p>
        </w:tc>
        <w:tc>
          <w:tcPr>
            <w:tcW w:w="0" w:type="auto"/>
            <w:tcBorders>
              <w:top w:val="single" w:sz="4" w:space="0" w:color="auto"/>
              <w:bottom w:val="single" w:sz="4" w:space="0" w:color="auto"/>
            </w:tcBorders>
          </w:tcPr>
          <w:p w:rsidR="006A3442" w:rsidRPr="001E128C" w:rsidRDefault="006A3442" w:rsidP="005E08D9">
            <w:pPr>
              <w:keepNext/>
              <w:tabs>
                <w:tab w:val="left" w:pos="708"/>
              </w:tabs>
              <w:snapToGrid w:val="0"/>
              <w:jc w:val="center"/>
              <w:rPr>
                <w:bCs/>
                <w:sz w:val="22"/>
                <w:szCs w:val="22"/>
              </w:rPr>
            </w:pPr>
            <w:r w:rsidRPr="001E128C">
              <w:rPr>
                <w:bCs/>
                <w:sz w:val="22"/>
                <w:szCs w:val="22"/>
              </w:rPr>
              <w:t>Кол-во, шт.</w:t>
            </w:r>
          </w:p>
        </w:tc>
      </w:tr>
      <w:tr w:rsidR="006A3442" w:rsidRPr="001E128C" w:rsidTr="005E08D9">
        <w:trPr>
          <w:trHeight w:val="2366"/>
        </w:trPr>
        <w:tc>
          <w:tcPr>
            <w:tcW w:w="0" w:type="auto"/>
            <w:tcBorders>
              <w:top w:val="single" w:sz="4" w:space="0" w:color="auto"/>
            </w:tcBorders>
          </w:tcPr>
          <w:p w:rsidR="006A3442" w:rsidRPr="001E128C" w:rsidRDefault="006A3442" w:rsidP="005E08D9">
            <w:pPr>
              <w:keepNext/>
              <w:snapToGrid w:val="0"/>
              <w:rPr>
                <w:bCs/>
                <w:sz w:val="22"/>
                <w:szCs w:val="22"/>
              </w:rPr>
            </w:pPr>
            <w:r w:rsidRPr="001E128C">
              <w:rPr>
                <w:bCs/>
                <w:sz w:val="22"/>
                <w:szCs w:val="22"/>
              </w:rPr>
              <w:t>21-01-01</w:t>
            </w:r>
          </w:p>
        </w:tc>
        <w:tc>
          <w:tcPr>
            <w:tcW w:w="0" w:type="auto"/>
            <w:tcBorders>
              <w:top w:val="single" w:sz="4" w:space="0" w:color="auto"/>
            </w:tcBorders>
          </w:tcPr>
          <w:p w:rsidR="006A3442" w:rsidRPr="001E128C" w:rsidRDefault="006A3442" w:rsidP="005E08D9">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6A3442" w:rsidRPr="001E128C" w:rsidRDefault="006A3442" w:rsidP="005E08D9">
            <w:pPr>
              <w:keepNext/>
              <w:snapToGrid w:val="0"/>
              <w:jc w:val="both"/>
              <w:rPr>
                <w:sz w:val="22"/>
                <w:szCs w:val="22"/>
              </w:rPr>
            </w:pPr>
            <w:r w:rsidRPr="001E128C">
              <w:rPr>
                <w:sz w:val="22"/>
                <w:szCs w:val="22"/>
              </w:rPr>
              <w:t>Калоприемник однокомпонентный дренируемый неразъемный:</w:t>
            </w:r>
          </w:p>
          <w:p w:rsidR="006A3442" w:rsidRPr="001E128C" w:rsidRDefault="006A3442" w:rsidP="005E08D9">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6A3442" w:rsidRPr="001E128C" w:rsidRDefault="006A3442" w:rsidP="005E08D9">
            <w:pPr>
              <w:jc w:val="center"/>
              <w:rPr>
                <w:color w:val="000000"/>
                <w:sz w:val="22"/>
                <w:szCs w:val="22"/>
              </w:rPr>
            </w:pPr>
            <w:r>
              <w:rPr>
                <w:color w:val="000000"/>
                <w:sz w:val="22"/>
                <w:szCs w:val="22"/>
              </w:rPr>
              <w:t>8900</w:t>
            </w:r>
          </w:p>
        </w:tc>
      </w:tr>
      <w:tr w:rsidR="006A3442" w:rsidRPr="001E128C" w:rsidTr="005E08D9">
        <w:trPr>
          <w:trHeight w:val="2431"/>
        </w:trPr>
        <w:tc>
          <w:tcPr>
            <w:tcW w:w="0" w:type="auto"/>
          </w:tcPr>
          <w:p w:rsidR="006A3442" w:rsidRPr="001E128C" w:rsidRDefault="006A3442" w:rsidP="005E08D9">
            <w:pPr>
              <w:keepNext/>
              <w:snapToGrid w:val="0"/>
              <w:rPr>
                <w:bCs/>
                <w:sz w:val="22"/>
                <w:szCs w:val="22"/>
              </w:rPr>
            </w:pPr>
            <w:r w:rsidRPr="001E128C">
              <w:rPr>
                <w:bCs/>
                <w:sz w:val="22"/>
                <w:szCs w:val="22"/>
              </w:rPr>
              <w:t>21-01-01</w:t>
            </w:r>
          </w:p>
        </w:tc>
        <w:tc>
          <w:tcPr>
            <w:tcW w:w="0" w:type="auto"/>
          </w:tcPr>
          <w:p w:rsidR="006A3442" w:rsidRDefault="006A3442" w:rsidP="005E08D9">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6A3442" w:rsidRPr="001E128C" w:rsidRDefault="006A3442" w:rsidP="005E08D9">
            <w:pPr>
              <w:keepNext/>
              <w:snapToGrid w:val="0"/>
              <w:rPr>
                <w:bCs/>
                <w:sz w:val="22"/>
                <w:szCs w:val="22"/>
              </w:rPr>
            </w:pPr>
            <w:r w:rsidRPr="001E128C">
              <w:rPr>
                <w:b/>
                <w:bCs/>
                <w:sz w:val="22"/>
                <w:szCs w:val="22"/>
              </w:rPr>
              <w:t>(с фильтром)</w:t>
            </w:r>
          </w:p>
        </w:tc>
        <w:tc>
          <w:tcPr>
            <w:tcW w:w="0" w:type="auto"/>
          </w:tcPr>
          <w:p w:rsidR="006A3442" w:rsidRPr="001E128C" w:rsidRDefault="006A3442" w:rsidP="005E08D9">
            <w:pPr>
              <w:keepNext/>
              <w:snapToGrid w:val="0"/>
              <w:jc w:val="both"/>
              <w:rPr>
                <w:sz w:val="22"/>
                <w:szCs w:val="22"/>
              </w:rPr>
            </w:pPr>
            <w:r w:rsidRPr="001E128C">
              <w:rPr>
                <w:sz w:val="22"/>
                <w:szCs w:val="22"/>
              </w:rPr>
              <w:t>Калоприемник однокомпонентный дренируемый неразъемный:</w:t>
            </w:r>
          </w:p>
          <w:p w:rsidR="006A3442" w:rsidRPr="001E128C" w:rsidRDefault="006A3442" w:rsidP="005E08D9">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6A3442" w:rsidRPr="001E128C" w:rsidRDefault="006A3442" w:rsidP="005E08D9">
            <w:pPr>
              <w:jc w:val="center"/>
              <w:rPr>
                <w:color w:val="000000"/>
                <w:sz w:val="22"/>
                <w:szCs w:val="22"/>
              </w:rPr>
            </w:pPr>
            <w:r>
              <w:rPr>
                <w:color w:val="000000"/>
                <w:sz w:val="22"/>
                <w:szCs w:val="22"/>
              </w:rPr>
              <w:t>410</w:t>
            </w:r>
          </w:p>
        </w:tc>
      </w:tr>
      <w:tr w:rsidR="006A3442" w:rsidRPr="001E128C" w:rsidTr="005E08D9">
        <w:trPr>
          <w:trHeight w:val="2338"/>
        </w:trPr>
        <w:tc>
          <w:tcPr>
            <w:tcW w:w="0" w:type="auto"/>
          </w:tcPr>
          <w:p w:rsidR="006A3442" w:rsidRPr="001E128C" w:rsidRDefault="006A3442" w:rsidP="005E08D9">
            <w:pPr>
              <w:keepNext/>
              <w:snapToGrid w:val="0"/>
              <w:rPr>
                <w:bCs/>
                <w:sz w:val="22"/>
                <w:szCs w:val="22"/>
              </w:rPr>
            </w:pPr>
            <w:r w:rsidRPr="001E128C">
              <w:rPr>
                <w:bCs/>
                <w:sz w:val="22"/>
                <w:szCs w:val="22"/>
              </w:rPr>
              <w:t>21-01-02</w:t>
            </w:r>
          </w:p>
        </w:tc>
        <w:tc>
          <w:tcPr>
            <w:tcW w:w="0" w:type="auto"/>
          </w:tcPr>
          <w:p w:rsidR="006A3442" w:rsidRPr="001E128C" w:rsidRDefault="006A3442" w:rsidP="005E08D9">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6A3442" w:rsidRPr="001E128C" w:rsidRDefault="006A3442" w:rsidP="005E08D9">
            <w:pPr>
              <w:keepNext/>
              <w:snapToGrid w:val="0"/>
              <w:jc w:val="both"/>
              <w:rPr>
                <w:sz w:val="22"/>
                <w:szCs w:val="22"/>
              </w:rPr>
            </w:pPr>
            <w:r w:rsidRPr="001E128C">
              <w:rPr>
                <w:sz w:val="22"/>
                <w:szCs w:val="22"/>
              </w:rPr>
              <w:t>Калоприемник однокомпонентный дренируемый неразъемный:</w:t>
            </w:r>
          </w:p>
          <w:p w:rsidR="006A3442" w:rsidRDefault="006A3442" w:rsidP="005E08D9">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6A3442" w:rsidRPr="001E128C" w:rsidRDefault="006A3442" w:rsidP="005E08D9">
            <w:pPr>
              <w:keepNext/>
              <w:jc w:val="both"/>
              <w:rPr>
                <w:sz w:val="22"/>
                <w:szCs w:val="22"/>
              </w:rPr>
            </w:pPr>
            <w:r w:rsidRPr="001E128C">
              <w:rPr>
                <w:sz w:val="22"/>
                <w:szCs w:val="22"/>
              </w:rPr>
              <w:t xml:space="preserve"> </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2118"/>
        </w:trPr>
        <w:tc>
          <w:tcPr>
            <w:tcW w:w="0" w:type="auto"/>
          </w:tcPr>
          <w:p w:rsidR="006A3442" w:rsidRPr="001E128C" w:rsidRDefault="006A3442" w:rsidP="005E08D9">
            <w:pPr>
              <w:keepNext/>
              <w:snapToGrid w:val="0"/>
              <w:jc w:val="both"/>
              <w:rPr>
                <w:bCs/>
                <w:sz w:val="22"/>
                <w:szCs w:val="22"/>
              </w:rPr>
            </w:pPr>
            <w:r w:rsidRPr="001E128C">
              <w:rPr>
                <w:bCs/>
                <w:sz w:val="22"/>
                <w:szCs w:val="22"/>
              </w:rPr>
              <w:t>21-01-03</w:t>
            </w:r>
          </w:p>
        </w:tc>
        <w:tc>
          <w:tcPr>
            <w:tcW w:w="0" w:type="auto"/>
          </w:tcPr>
          <w:p w:rsidR="006A3442" w:rsidRPr="001E128C" w:rsidRDefault="006A3442" w:rsidP="005E08D9">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6A3442" w:rsidRPr="001E128C" w:rsidRDefault="006A3442" w:rsidP="005E08D9">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6A3442" w:rsidRDefault="006A3442" w:rsidP="005E08D9">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6A3442" w:rsidRPr="001E128C" w:rsidRDefault="006A3442" w:rsidP="005E08D9">
            <w:pPr>
              <w:keepNext/>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850</w:t>
            </w:r>
          </w:p>
        </w:tc>
      </w:tr>
      <w:tr w:rsidR="006A3442" w:rsidRPr="001E128C" w:rsidTr="005E08D9">
        <w:trPr>
          <w:trHeight w:val="2120"/>
        </w:trPr>
        <w:tc>
          <w:tcPr>
            <w:tcW w:w="0" w:type="auto"/>
          </w:tcPr>
          <w:p w:rsidR="006A3442" w:rsidRPr="001E128C" w:rsidRDefault="006A3442" w:rsidP="005E08D9">
            <w:pPr>
              <w:keepNext/>
              <w:snapToGrid w:val="0"/>
              <w:jc w:val="both"/>
              <w:rPr>
                <w:bCs/>
                <w:sz w:val="22"/>
                <w:szCs w:val="22"/>
                <w:lang w:val="en-US"/>
              </w:rPr>
            </w:pPr>
            <w:r w:rsidRPr="001E128C">
              <w:rPr>
                <w:bCs/>
                <w:sz w:val="22"/>
                <w:szCs w:val="22"/>
              </w:rPr>
              <w:lastRenderedPageBreak/>
              <w:t>21-01-0</w:t>
            </w:r>
            <w:r w:rsidRPr="001E128C">
              <w:rPr>
                <w:bCs/>
                <w:sz w:val="22"/>
                <w:szCs w:val="22"/>
                <w:lang w:val="en-US"/>
              </w:rPr>
              <w:t>3</w:t>
            </w:r>
          </w:p>
        </w:tc>
        <w:tc>
          <w:tcPr>
            <w:tcW w:w="0" w:type="auto"/>
          </w:tcPr>
          <w:p w:rsidR="006A3442" w:rsidRDefault="006A3442" w:rsidP="005E08D9">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6A3442" w:rsidRPr="001E128C" w:rsidRDefault="006A3442" w:rsidP="005E08D9">
            <w:pPr>
              <w:keepNext/>
              <w:snapToGrid w:val="0"/>
              <w:rPr>
                <w:bCs/>
                <w:sz w:val="22"/>
                <w:szCs w:val="22"/>
              </w:rPr>
            </w:pPr>
            <w:r w:rsidRPr="001E128C">
              <w:rPr>
                <w:b/>
                <w:bCs/>
                <w:sz w:val="22"/>
                <w:szCs w:val="22"/>
              </w:rPr>
              <w:t>(с фильтром)</w:t>
            </w:r>
          </w:p>
        </w:tc>
        <w:tc>
          <w:tcPr>
            <w:tcW w:w="0" w:type="auto"/>
          </w:tcPr>
          <w:p w:rsidR="006A3442" w:rsidRPr="001E128C" w:rsidRDefault="006A3442" w:rsidP="005E08D9">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6A3442" w:rsidRPr="001E128C" w:rsidRDefault="006A3442" w:rsidP="005E08D9">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2113"/>
        </w:trPr>
        <w:tc>
          <w:tcPr>
            <w:tcW w:w="0" w:type="auto"/>
          </w:tcPr>
          <w:p w:rsidR="006A3442" w:rsidRPr="001E128C" w:rsidRDefault="006A3442" w:rsidP="005E08D9">
            <w:pPr>
              <w:keepNext/>
              <w:tabs>
                <w:tab w:val="left" w:pos="708"/>
              </w:tabs>
              <w:snapToGrid w:val="0"/>
              <w:jc w:val="both"/>
              <w:rPr>
                <w:bCs/>
                <w:sz w:val="22"/>
                <w:szCs w:val="22"/>
              </w:rPr>
            </w:pPr>
            <w:r w:rsidRPr="001E128C">
              <w:rPr>
                <w:bCs/>
                <w:sz w:val="22"/>
                <w:szCs w:val="22"/>
              </w:rPr>
              <w:t>21-01-05</w:t>
            </w:r>
          </w:p>
        </w:tc>
        <w:tc>
          <w:tcPr>
            <w:tcW w:w="0" w:type="auto"/>
          </w:tcPr>
          <w:p w:rsidR="006A3442" w:rsidRPr="001E128C" w:rsidRDefault="006A3442" w:rsidP="005E08D9">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6A3442" w:rsidRDefault="006A3442" w:rsidP="005E08D9">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6A3442" w:rsidRPr="001E128C" w:rsidRDefault="006A3442" w:rsidP="005E08D9">
            <w:pPr>
              <w:keepNext/>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90</w:t>
            </w:r>
          </w:p>
        </w:tc>
      </w:tr>
      <w:tr w:rsidR="006A3442" w:rsidRPr="001E128C" w:rsidTr="005E08D9">
        <w:trPr>
          <w:trHeight w:val="1652"/>
        </w:trPr>
        <w:tc>
          <w:tcPr>
            <w:tcW w:w="0" w:type="auto"/>
            <w:vMerge w:val="restart"/>
          </w:tcPr>
          <w:p w:rsidR="006A3442" w:rsidRPr="001E128C" w:rsidRDefault="006A3442" w:rsidP="005E08D9">
            <w:pPr>
              <w:keepNext/>
              <w:tabs>
                <w:tab w:val="left" w:pos="708"/>
              </w:tabs>
              <w:snapToGrid w:val="0"/>
              <w:rPr>
                <w:bCs/>
                <w:sz w:val="22"/>
                <w:szCs w:val="22"/>
              </w:rPr>
            </w:pPr>
            <w:r w:rsidRPr="001E128C">
              <w:rPr>
                <w:bCs/>
                <w:sz w:val="22"/>
                <w:szCs w:val="22"/>
              </w:rPr>
              <w:t xml:space="preserve">21-01-07 </w:t>
            </w:r>
          </w:p>
        </w:tc>
        <w:tc>
          <w:tcPr>
            <w:tcW w:w="0" w:type="auto"/>
            <w:vMerge w:val="restart"/>
          </w:tcPr>
          <w:p w:rsidR="006A3442" w:rsidRPr="001E128C" w:rsidRDefault="006A3442" w:rsidP="005E08D9">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r w:rsidRPr="001E128C">
              <w:rPr>
                <w:bCs/>
                <w:sz w:val="22"/>
                <w:szCs w:val="22"/>
              </w:rPr>
              <w:t>Адгезивная пластина, плоская</w:t>
            </w:r>
          </w:p>
          <w:p w:rsidR="006A3442" w:rsidRDefault="006A3442" w:rsidP="005E08D9">
            <w:pPr>
              <w:keepNext/>
              <w:tabs>
                <w:tab w:val="left" w:pos="708"/>
              </w:tabs>
              <w:rPr>
                <w:bCs/>
                <w:sz w:val="22"/>
                <w:szCs w:val="22"/>
              </w:rPr>
            </w:pP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r w:rsidRPr="001E128C">
              <w:rPr>
                <w:bCs/>
                <w:sz w:val="22"/>
                <w:szCs w:val="22"/>
              </w:rPr>
              <w:t>Мешок дренируемый</w:t>
            </w:r>
          </w:p>
        </w:tc>
        <w:tc>
          <w:tcPr>
            <w:tcW w:w="0" w:type="auto"/>
            <w:vMerge w:val="restart"/>
          </w:tcPr>
          <w:p w:rsidR="006A3442" w:rsidRPr="001E128C" w:rsidRDefault="006A3442" w:rsidP="005E08D9">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A3442" w:rsidRPr="001E128C" w:rsidRDefault="006A3442" w:rsidP="005E08D9">
            <w:pPr>
              <w:pStyle w:val="21"/>
              <w:jc w:val="both"/>
              <w:rPr>
                <w:bCs/>
                <w:sz w:val="16"/>
                <w:szCs w:val="16"/>
              </w:rPr>
            </w:pPr>
          </w:p>
          <w:p w:rsidR="006A3442" w:rsidRPr="001E128C" w:rsidRDefault="006A3442" w:rsidP="005E08D9">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6A3442" w:rsidRPr="001E128C" w:rsidRDefault="006A3442" w:rsidP="005E08D9">
            <w:pPr>
              <w:pStyle w:val="21"/>
              <w:jc w:val="both"/>
              <w:rPr>
                <w:sz w:val="16"/>
                <w:szCs w:val="16"/>
              </w:rPr>
            </w:pPr>
          </w:p>
          <w:p w:rsidR="006A3442" w:rsidRDefault="006A3442" w:rsidP="005E08D9">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A3442" w:rsidRPr="001E128C" w:rsidRDefault="006A3442" w:rsidP="005E08D9">
            <w:pPr>
              <w:pStyle w:val="21"/>
              <w:jc w:val="both"/>
            </w:pPr>
          </w:p>
        </w:tc>
        <w:tc>
          <w:tcPr>
            <w:tcW w:w="0" w:type="auto"/>
            <w:vAlign w:val="center"/>
          </w:tcPr>
          <w:p w:rsidR="006A3442" w:rsidRPr="001E128C" w:rsidRDefault="006A3442" w:rsidP="005E08D9">
            <w:pPr>
              <w:jc w:val="center"/>
              <w:rPr>
                <w:color w:val="000000"/>
                <w:sz w:val="22"/>
                <w:szCs w:val="22"/>
              </w:rPr>
            </w:pPr>
            <w:r>
              <w:rPr>
                <w:color w:val="000000"/>
                <w:sz w:val="22"/>
                <w:szCs w:val="22"/>
              </w:rPr>
              <w:t>585</w:t>
            </w:r>
          </w:p>
        </w:tc>
      </w:tr>
      <w:tr w:rsidR="006A3442" w:rsidRPr="001E128C" w:rsidTr="005E08D9">
        <w:trPr>
          <w:trHeight w:val="1545"/>
        </w:trPr>
        <w:tc>
          <w:tcPr>
            <w:tcW w:w="0" w:type="auto"/>
            <w:vMerge/>
          </w:tcPr>
          <w:p w:rsidR="006A3442" w:rsidRPr="001E128C" w:rsidRDefault="006A3442" w:rsidP="005E08D9">
            <w:pPr>
              <w:keepNext/>
              <w:tabs>
                <w:tab w:val="left" w:pos="708"/>
              </w:tabs>
              <w:snapToGrid w:val="0"/>
              <w:rPr>
                <w:bCs/>
                <w:sz w:val="22"/>
                <w:szCs w:val="22"/>
              </w:rPr>
            </w:pPr>
          </w:p>
        </w:tc>
        <w:tc>
          <w:tcPr>
            <w:tcW w:w="0" w:type="auto"/>
            <w:vMerge/>
          </w:tcPr>
          <w:p w:rsidR="006A3442" w:rsidRPr="001E128C" w:rsidRDefault="006A3442" w:rsidP="005E08D9">
            <w:pPr>
              <w:keepNext/>
              <w:tabs>
                <w:tab w:val="left" w:pos="708"/>
              </w:tabs>
              <w:snapToGrid w:val="0"/>
              <w:rPr>
                <w:bCs/>
                <w:sz w:val="22"/>
                <w:szCs w:val="22"/>
              </w:rPr>
            </w:pPr>
          </w:p>
        </w:tc>
        <w:tc>
          <w:tcPr>
            <w:tcW w:w="0" w:type="auto"/>
            <w:vMerge/>
          </w:tcPr>
          <w:p w:rsidR="006A3442" w:rsidRPr="001E128C" w:rsidRDefault="006A3442" w:rsidP="005E08D9">
            <w:pPr>
              <w:keepNext/>
              <w:tabs>
                <w:tab w:val="left" w:pos="708"/>
              </w:tabs>
              <w:snapToGrid w:val="0"/>
              <w:jc w:val="both"/>
              <w:rPr>
                <w:sz w:val="22"/>
                <w:szCs w:val="22"/>
              </w:rPr>
            </w:pPr>
          </w:p>
        </w:tc>
        <w:tc>
          <w:tcPr>
            <w:tcW w:w="0" w:type="auto"/>
            <w:tcBorders>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1755</w:t>
            </w:r>
          </w:p>
        </w:tc>
      </w:tr>
      <w:tr w:rsidR="006A3442" w:rsidRPr="001E128C" w:rsidTr="005E08D9">
        <w:trPr>
          <w:trHeight w:val="2612"/>
        </w:trPr>
        <w:tc>
          <w:tcPr>
            <w:tcW w:w="0" w:type="auto"/>
            <w:vMerge w:val="restart"/>
          </w:tcPr>
          <w:p w:rsidR="006A3442" w:rsidRPr="001E128C" w:rsidRDefault="006A3442" w:rsidP="005E08D9">
            <w:pPr>
              <w:keepNext/>
              <w:tabs>
                <w:tab w:val="left" w:pos="708"/>
              </w:tabs>
              <w:snapToGrid w:val="0"/>
              <w:jc w:val="both"/>
              <w:rPr>
                <w:bCs/>
                <w:sz w:val="22"/>
                <w:szCs w:val="22"/>
              </w:rPr>
            </w:pPr>
            <w:r w:rsidRPr="001E128C">
              <w:rPr>
                <w:bCs/>
                <w:sz w:val="22"/>
                <w:szCs w:val="22"/>
              </w:rPr>
              <w:t>21-01-08</w:t>
            </w:r>
          </w:p>
        </w:tc>
        <w:tc>
          <w:tcPr>
            <w:tcW w:w="0" w:type="auto"/>
            <w:vMerge w:val="restart"/>
          </w:tcPr>
          <w:p w:rsidR="006A3442" w:rsidRPr="001E128C" w:rsidRDefault="006A3442" w:rsidP="005E08D9">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A3442"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A3442" w:rsidRPr="001E128C"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6A3442" w:rsidRPr="001E128C" w:rsidRDefault="006A3442" w:rsidP="005E08D9">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A3442" w:rsidRPr="001E128C" w:rsidRDefault="006A3442" w:rsidP="005E08D9">
            <w:pPr>
              <w:pStyle w:val="21"/>
              <w:jc w:val="both"/>
            </w:pPr>
          </w:p>
          <w:p w:rsidR="006A3442" w:rsidRPr="001E128C" w:rsidRDefault="006A3442" w:rsidP="005E08D9">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A3442" w:rsidRPr="001E128C" w:rsidRDefault="006A3442" w:rsidP="005E08D9">
            <w:pPr>
              <w:pStyle w:val="21"/>
              <w:jc w:val="both"/>
              <w:rPr>
                <w:sz w:val="16"/>
                <w:szCs w:val="16"/>
              </w:rPr>
            </w:pPr>
          </w:p>
          <w:p w:rsidR="006A3442" w:rsidRDefault="006A3442" w:rsidP="005E08D9">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A3442" w:rsidRDefault="006A3442" w:rsidP="005E08D9">
            <w:pPr>
              <w:keepNext/>
              <w:tabs>
                <w:tab w:val="left" w:pos="33"/>
              </w:tabs>
              <w:ind w:firstLine="33"/>
              <w:jc w:val="both"/>
              <w:rPr>
                <w:sz w:val="22"/>
                <w:szCs w:val="22"/>
              </w:rPr>
            </w:pPr>
          </w:p>
          <w:p w:rsidR="006A3442" w:rsidRDefault="006A3442" w:rsidP="005E08D9">
            <w:pPr>
              <w:keepNext/>
              <w:tabs>
                <w:tab w:val="left" w:pos="33"/>
              </w:tabs>
              <w:ind w:firstLine="33"/>
              <w:jc w:val="both"/>
              <w:rPr>
                <w:sz w:val="22"/>
                <w:szCs w:val="22"/>
              </w:rPr>
            </w:pPr>
          </w:p>
          <w:p w:rsidR="006A3442" w:rsidRPr="001E128C" w:rsidRDefault="006A3442" w:rsidP="005E08D9">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lastRenderedPageBreak/>
              <w:t>105</w:t>
            </w:r>
          </w:p>
        </w:tc>
      </w:tr>
      <w:tr w:rsidR="006A3442" w:rsidRPr="001E128C" w:rsidTr="005E08D9">
        <w:trPr>
          <w:trHeight w:val="1400"/>
        </w:trPr>
        <w:tc>
          <w:tcPr>
            <w:tcW w:w="0" w:type="auto"/>
            <w:vMerge/>
          </w:tcPr>
          <w:p w:rsidR="006A3442" w:rsidRPr="001E128C" w:rsidRDefault="006A3442" w:rsidP="005E08D9">
            <w:pPr>
              <w:keepNext/>
              <w:tabs>
                <w:tab w:val="left" w:pos="708"/>
              </w:tabs>
              <w:snapToGrid w:val="0"/>
              <w:jc w:val="both"/>
              <w:rPr>
                <w:bCs/>
                <w:sz w:val="22"/>
                <w:szCs w:val="22"/>
              </w:rPr>
            </w:pPr>
          </w:p>
        </w:tc>
        <w:tc>
          <w:tcPr>
            <w:tcW w:w="0" w:type="auto"/>
            <w:vMerge/>
          </w:tcPr>
          <w:p w:rsidR="006A3442" w:rsidRPr="001E128C" w:rsidRDefault="006A3442" w:rsidP="005E08D9">
            <w:pPr>
              <w:keepNext/>
              <w:tabs>
                <w:tab w:val="left" w:pos="708"/>
              </w:tabs>
              <w:snapToGrid w:val="0"/>
              <w:rPr>
                <w:bCs/>
                <w:sz w:val="22"/>
                <w:szCs w:val="22"/>
              </w:rPr>
            </w:pPr>
          </w:p>
        </w:tc>
        <w:tc>
          <w:tcPr>
            <w:tcW w:w="0" w:type="auto"/>
            <w:vMerge/>
          </w:tcPr>
          <w:p w:rsidR="006A3442" w:rsidRPr="001E128C" w:rsidRDefault="006A3442" w:rsidP="005E08D9">
            <w:pPr>
              <w:keepNext/>
              <w:snapToGrid w:val="0"/>
              <w:jc w:val="both"/>
              <w:rPr>
                <w:sz w:val="22"/>
                <w:szCs w:val="22"/>
              </w:rPr>
            </w:pPr>
          </w:p>
        </w:tc>
        <w:tc>
          <w:tcPr>
            <w:tcW w:w="0" w:type="auto"/>
            <w:tcBorders>
              <w:top w:val="single" w:sz="4" w:space="0" w:color="auto"/>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315</w:t>
            </w:r>
          </w:p>
        </w:tc>
      </w:tr>
      <w:tr w:rsidR="006A3442" w:rsidRPr="001E128C" w:rsidTr="005E08D9">
        <w:trPr>
          <w:trHeight w:val="1807"/>
        </w:trPr>
        <w:tc>
          <w:tcPr>
            <w:tcW w:w="0" w:type="auto"/>
            <w:vMerge w:val="restart"/>
          </w:tcPr>
          <w:p w:rsidR="006A3442" w:rsidRPr="001E128C" w:rsidRDefault="006A3442" w:rsidP="005E08D9">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6A3442" w:rsidRPr="001E128C" w:rsidRDefault="006A3442" w:rsidP="005E08D9">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6A3442" w:rsidRDefault="006A3442" w:rsidP="005E08D9">
            <w:pPr>
              <w:keepNext/>
              <w:tabs>
                <w:tab w:val="left" w:pos="180"/>
              </w:tabs>
              <w:rPr>
                <w:bCs/>
                <w:sz w:val="22"/>
                <w:szCs w:val="22"/>
              </w:rPr>
            </w:pPr>
          </w:p>
          <w:p w:rsidR="006A3442" w:rsidRPr="001E128C" w:rsidRDefault="006A3442" w:rsidP="005E08D9">
            <w:pPr>
              <w:keepNext/>
              <w:tabs>
                <w:tab w:val="left" w:pos="180"/>
              </w:tabs>
              <w:rPr>
                <w:bCs/>
                <w:sz w:val="22"/>
                <w:szCs w:val="22"/>
              </w:rPr>
            </w:pPr>
            <w:r w:rsidRPr="001E128C">
              <w:rPr>
                <w:bCs/>
                <w:sz w:val="22"/>
                <w:szCs w:val="22"/>
              </w:rPr>
              <w:t>Адгезивная пластина, плоская</w:t>
            </w:r>
          </w:p>
          <w:p w:rsidR="006A3442" w:rsidRDefault="006A3442" w:rsidP="005E08D9">
            <w:pPr>
              <w:keepNext/>
              <w:tabs>
                <w:tab w:val="left" w:pos="180"/>
              </w:tabs>
              <w:rPr>
                <w:bCs/>
                <w:sz w:val="22"/>
                <w:szCs w:val="22"/>
              </w:rPr>
            </w:pPr>
          </w:p>
          <w:p w:rsidR="006A3442" w:rsidRDefault="006A3442" w:rsidP="005E08D9">
            <w:pPr>
              <w:keepNext/>
              <w:tabs>
                <w:tab w:val="left" w:pos="180"/>
              </w:tabs>
              <w:rPr>
                <w:bCs/>
                <w:sz w:val="22"/>
                <w:szCs w:val="22"/>
              </w:rPr>
            </w:pPr>
          </w:p>
          <w:p w:rsidR="006A3442" w:rsidRPr="001E128C" w:rsidRDefault="006A3442" w:rsidP="005E08D9">
            <w:pPr>
              <w:keepNext/>
              <w:tabs>
                <w:tab w:val="left" w:pos="180"/>
              </w:tabs>
              <w:rPr>
                <w:bCs/>
                <w:sz w:val="22"/>
                <w:szCs w:val="22"/>
              </w:rPr>
            </w:pPr>
          </w:p>
          <w:p w:rsidR="006A3442" w:rsidRPr="001E128C" w:rsidRDefault="006A3442" w:rsidP="005E08D9">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A3442" w:rsidRPr="001E128C" w:rsidRDefault="006A3442" w:rsidP="005E08D9">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6A3442" w:rsidRPr="001E128C" w:rsidRDefault="006A3442" w:rsidP="005E08D9">
            <w:pPr>
              <w:keepNext/>
              <w:snapToGrid w:val="0"/>
              <w:jc w:val="both"/>
              <w:rPr>
                <w:sz w:val="16"/>
                <w:szCs w:val="16"/>
              </w:rPr>
            </w:pPr>
          </w:p>
          <w:p w:rsidR="006A3442" w:rsidRPr="001E128C" w:rsidRDefault="006A3442" w:rsidP="005E08D9">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A3442" w:rsidRPr="001E128C" w:rsidRDefault="006A3442" w:rsidP="005E08D9">
            <w:pPr>
              <w:keepNext/>
              <w:snapToGrid w:val="0"/>
              <w:jc w:val="both"/>
              <w:rPr>
                <w:sz w:val="16"/>
                <w:szCs w:val="16"/>
              </w:rPr>
            </w:pPr>
          </w:p>
          <w:p w:rsidR="006A3442" w:rsidRDefault="006A3442" w:rsidP="005E08D9">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A3442" w:rsidRDefault="006A3442" w:rsidP="005E08D9">
            <w:pPr>
              <w:keepNext/>
              <w:jc w:val="both"/>
              <w:rPr>
                <w:sz w:val="22"/>
                <w:szCs w:val="22"/>
              </w:rPr>
            </w:pPr>
          </w:p>
          <w:p w:rsidR="006A3442" w:rsidRDefault="006A3442" w:rsidP="005E08D9">
            <w:pPr>
              <w:keepNext/>
              <w:jc w:val="both"/>
              <w:rPr>
                <w:sz w:val="22"/>
                <w:szCs w:val="22"/>
              </w:rPr>
            </w:pPr>
          </w:p>
          <w:p w:rsidR="006A3442" w:rsidRPr="001E128C" w:rsidRDefault="006A3442" w:rsidP="005E08D9">
            <w:pPr>
              <w:keepNext/>
              <w:jc w:val="both"/>
              <w:rPr>
                <w:sz w:val="22"/>
                <w:szCs w:val="22"/>
              </w:rPr>
            </w:pPr>
          </w:p>
        </w:tc>
        <w:tc>
          <w:tcPr>
            <w:tcW w:w="0" w:type="auto"/>
            <w:tcBorders>
              <w:top w:val="single" w:sz="4" w:space="0" w:color="auto"/>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131</w:t>
            </w:r>
          </w:p>
        </w:tc>
      </w:tr>
      <w:tr w:rsidR="006A3442" w:rsidRPr="001E128C" w:rsidTr="005E08D9">
        <w:trPr>
          <w:trHeight w:val="1500"/>
        </w:trPr>
        <w:tc>
          <w:tcPr>
            <w:tcW w:w="0" w:type="auto"/>
            <w:vMerge/>
            <w:tcBorders>
              <w:bottom w:val="single" w:sz="4" w:space="0" w:color="auto"/>
            </w:tcBorders>
          </w:tcPr>
          <w:p w:rsidR="006A3442" w:rsidRPr="001E128C" w:rsidRDefault="006A3442" w:rsidP="005E08D9">
            <w:pPr>
              <w:keepNext/>
              <w:tabs>
                <w:tab w:val="left" w:pos="708"/>
              </w:tabs>
              <w:snapToGrid w:val="0"/>
              <w:jc w:val="both"/>
              <w:rPr>
                <w:bCs/>
                <w:sz w:val="22"/>
                <w:szCs w:val="22"/>
              </w:rPr>
            </w:pPr>
          </w:p>
        </w:tc>
        <w:tc>
          <w:tcPr>
            <w:tcW w:w="0" w:type="auto"/>
            <w:vMerge/>
            <w:tcBorders>
              <w:bottom w:val="single" w:sz="4" w:space="0" w:color="auto"/>
            </w:tcBorders>
          </w:tcPr>
          <w:p w:rsidR="006A3442" w:rsidRPr="001E128C" w:rsidRDefault="006A3442" w:rsidP="005E08D9">
            <w:pPr>
              <w:keepNext/>
              <w:tabs>
                <w:tab w:val="left" w:pos="708"/>
              </w:tabs>
              <w:snapToGrid w:val="0"/>
              <w:rPr>
                <w:bCs/>
                <w:sz w:val="22"/>
                <w:szCs w:val="22"/>
              </w:rPr>
            </w:pPr>
          </w:p>
        </w:tc>
        <w:tc>
          <w:tcPr>
            <w:tcW w:w="0" w:type="auto"/>
            <w:vMerge/>
            <w:tcBorders>
              <w:bottom w:val="single" w:sz="4" w:space="0" w:color="auto"/>
            </w:tcBorders>
          </w:tcPr>
          <w:p w:rsidR="006A3442" w:rsidRPr="001E128C" w:rsidRDefault="006A3442" w:rsidP="005E08D9">
            <w:pPr>
              <w:keepNext/>
              <w:snapToGrid w:val="0"/>
              <w:jc w:val="both"/>
              <w:rPr>
                <w:sz w:val="22"/>
                <w:szCs w:val="22"/>
              </w:rPr>
            </w:pPr>
          </w:p>
        </w:tc>
        <w:tc>
          <w:tcPr>
            <w:tcW w:w="0" w:type="auto"/>
            <w:tcBorders>
              <w:top w:val="single" w:sz="4" w:space="0" w:color="auto"/>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786</w:t>
            </w:r>
          </w:p>
        </w:tc>
      </w:tr>
      <w:tr w:rsidR="006A3442" w:rsidRPr="001E128C" w:rsidTr="005E08D9">
        <w:trPr>
          <w:trHeight w:val="2684"/>
        </w:trPr>
        <w:tc>
          <w:tcPr>
            <w:tcW w:w="0" w:type="auto"/>
            <w:vMerge w:val="restart"/>
          </w:tcPr>
          <w:p w:rsidR="006A3442" w:rsidRPr="001E128C" w:rsidRDefault="006A3442" w:rsidP="005E08D9">
            <w:pPr>
              <w:keepNext/>
              <w:tabs>
                <w:tab w:val="left" w:pos="708"/>
              </w:tabs>
              <w:snapToGrid w:val="0"/>
              <w:jc w:val="both"/>
              <w:rPr>
                <w:bCs/>
                <w:sz w:val="22"/>
                <w:szCs w:val="22"/>
              </w:rPr>
            </w:pPr>
            <w:r w:rsidRPr="001E128C">
              <w:rPr>
                <w:bCs/>
                <w:sz w:val="22"/>
                <w:szCs w:val="22"/>
              </w:rPr>
              <w:t>21-01-10</w:t>
            </w:r>
          </w:p>
        </w:tc>
        <w:tc>
          <w:tcPr>
            <w:tcW w:w="0" w:type="auto"/>
            <w:vMerge w:val="restart"/>
          </w:tcPr>
          <w:p w:rsidR="006A3442" w:rsidRPr="001E128C" w:rsidRDefault="006A3442" w:rsidP="005E08D9">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A3442"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A3442" w:rsidRPr="001E128C"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p>
          <w:p w:rsidR="006A3442" w:rsidRPr="001E128C" w:rsidRDefault="006A3442" w:rsidP="005E08D9">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A3442" w:rsidRPr="001E128C" w:rsidRDefault="006A3442" w:rsidP="005E08D9">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6A3442" w:rsidRPr="001E128C" w:rsidRDefault="006A3442" w:rsidP="005E08D9">
            <w:pPr>
              <w:pStyle w:val="21"/>
              <w:jc w:val="both"/>
              <w:rPr>
                <w:sz w:val="16"/>
                <w:szCs w:val="16"/>
              </w:rPr>
            </w:pPr>
          </w:p>
          <w:p w:rsidR="006A3442" w:rsidRDefault="006A3442" w:rsidP="005E08D9">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A3442" w:rsidRPr="001E128C" w:rsidRDefault="006A3442" w:rsidP="005E08D9">
            <w:pPr>
              <w:pStyle w:val="21"/>
              <w:jc w:val="both"/>
              <w:rPr>
                <w:sz w:val="16"/>
                <w:szCs w:val="16"/>
              </w:rPr>
            </w:pPr>
          </w:p>
          <w:p w:rsidR="006A3442" w:rsidRDefault="006A3442" w:rsidP="005E08D9">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A3442" w:rsidRDefault="006A3442" w:rsidP="005E08D9">
            <w:pPr>
              <w:keepNext/>
              <w:tabs>
                <w:tab w:val="left" w:pos="708"/>
              </w:tabs>
              <w:snapToGrid w:val="0"/>
              <w:jc w:val="both"/>
              <w:rPr>
                <w:sz w:val="22"/>
                <w:szCs w:val="22"/>
              </w:rPr>
            </w:pPr>
          </w:p>
          <w:p w:rsidR="006A3442" w:rsidRDefault="006A3442" w:rsidP="005E08D9">
            <w:pPr>
              <w:keepNext/>
              <w:tabs>
                <w:tab w:val="left" w:pos="708"/>
              </w:tabs>
              <w:snapToGrid w:val="0"/>
              <w:jc w:val="both"/>
              <w:rPr>
                <w:sz w:val="22"/>
                <w:szCs w:val="22"/>
              </w:rPr>
            </w:pPr>
          </w:p>
          <w:p w:rsidR="006A3442" w:rsidRPr="001E128C" w:rsidRDefault="006A3442" w:rsidP="005E08D9">
            <w:pPr>
              <w:keepNext/>
              <w:tabs>
                <w:tab w:val="left" w:pos="708"/>
              </w:tabs>
              <w:snapToGrid w:val="0"/>
              <w:jc w:val="both"/>
              <w:rPr>
                <w:sz w:val="22"/>
                <w:szCs w:val="22"/>
              </w:rPr>
            </w:pPr>
          </w:p>
        </w:tc>
        <w:tc>
          <w:tcPr>
            <w:tcW w:w="0" w:type="auto"/>
            <w:tcBorders>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42</w:t>
            </w:r>
          </w:p>
        </w:tc>
      </w:tr>
      <w:tr w:rsidR="006A3442" w:rsidRPr="001E128C" w:rsidTr="005E08D9">
        <w:trPr>
          <w:trHeight w:val="1408"/>
        </w:trPr>
        <w:tc>
          <w:tcPr>
            <w:tcW w:w="0" w:type="auto"/>
            <w:vMerge/>
            <w:tcBorders>
              <w:bottom w:val="single" w:sz="4" w:space="0" w:color="auto"/>
            </w:tcBorders>
          </w:tcPr>
          <w:p w:rsidR="006A3442" w:rsidRPr="001E128C" w:rsidRDefault="006A3442" w:rsidP="005E08D9">
            <w:pPr>
              <w:keepNext/>
              <w:tabs>
                <w:tab w:val="left" w:pos="708"/>
              </w:tabs>
              <w:snapToGrid w:val="0"/>
              <w:jc w:val="both"/>
              <w:rPr>
                <w:bCs/>
                <w:sz w:val="22"/>
                <w:szCs w:val="22"/>
              </w:rPr>
            </w:pPr>
          </w:p>
        </w:tc>
        <w:tc>
          <w:tcPr>
            <w:tcW w:w="0" w:type="auto"/>
            <w:vMerge/>
            <w:tcBorders>
              <w:bottom w:val="single" w:sz="4" w:space="0" w:color="auto"/>
            </w:tcBorders>
          </w:tcPr>
          <w:p w:rsidR="006A3442" w:rsidRPr="001E128C" w:rsidRDefault="006A3442" w:rsidP="005E08D9">
            <w:pPr>
              <w:keepNext/>
              <w:tabs>
                <w:tab w:val="left" w:pos="708"/>
              </w:tabs>
              <w:snapToGrid w:val="0"/>
              <w:rPr>
                <w:bCs/>
                <w:sz w:val="22"/>
                <w:szCs w:val="22"/>
              </w:rPr>
            </w:pPr>
          </w:p>
        </w:tc>
        <w:tc>
          <w:tcPr>
            <w:tcW w:w="0" w:type="auto"/>
            <w:vMerge/>
            <w:tcBorders>
              <w:bottom w:val="single" w:sz="4" w:space="0" w:color="auto"/>
            </w:tcBorders>
          </w:tcPr>
          <w:p w:rsidR="006A3442" w:rsidRPr="001E128C" w:rsidRDefault="006A3442" w:rsidP="005E08D9">
            <w:pPr>
              <w:keepNext/>
              <w:tabs>
                <w:tab w:val="left" w:pos="708"/>
              </w:tabs>
              <w:snapToGrid w:val="0"/>
              <w:jc w:val="both"/>
              <w:rPr>
                <w:sz w:val="22"/>
                <w:szCs w:val="22"/>
              </w:rPr>
            </w:pPr>
          </w:p>
        </w:tc>
        <w:tc>
          <w:tcPr>
            <w:tcW w:w="0" w:type="auto"/>
            <w:tcBorders>
              <w:bottom w:val="single" w:sz="4" w:space="0" w:color="auto"/>
            </w:tcBorders>
            <w:vAlign w:val="center"/>
          </w:tcPr>
          <w:p w:rsidR="006A3442" w:rsidRPr="001E128C" w:rsidRDefault="006A3442" w:rsidP="005E08D9">
            <w:pPr>
              <w:jc w:val="center"/>
              <w:rPr>
                <w:color w:val="000000"/>
                <w:sz w:val="22"/>
                <w:szCs w:val="22"/>
              </w:rPr>
            </w:pPr>
            <w:r>
              <w:rPr>
                <w:color w:val="000000"/>
                <w:sz w:val="22"/>
                <w:szCs w:val="22"/>
              </w:rPr>
              <w:t>252</w:t>
            </w:r>
          </w:p>
        </w:tc>
      </w:tr>
      <w:tr w:rsidR="006A3442" w:rsidRPr="001E128C" w:rsidTr="005E08D9">
        <w:trPr>
          <w:trHeight w:val="1694"/>
        </w:trPr>
        <w:tc>
          <w:tcPr>
            <w:tcW w:w="0" w:type="auto"/>
            <w:vMerge w:val="restart"/>
            <w:tcBorders>
              <w:top w:val="single" w:sz="4" w:space="0" w:color="auto"/>
            </w:tcBorders>
          </w:tcPr>
          <w:p w:rsidR="006A3442" w:rsidRPr="001E128C" w:rsidRDefault="006A3442" w:rsidP="005E08D9">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6A3442" w:rsidRPr="001E128C" w:rsidRDefault="006A3442" w:rsidP="005E08D9">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r w:rsidRPr="001E128C">
              <w:rPr>
                <w:bCs/>
                <w:sz w:val="22"/>
                <w:szCs w:val="22"/>
              </w:rPr>
              <w:t>Адгезивная пластина, плоская</w:t>
            </w:r>
          </w:p>
          <w:p w:rsidR="006A3442" w:rsidRDefault="006A3442" w:rsidP="005E08D9">
            <w:pPr>
              <w:keepNext/>
              <w:tabs>
                <w:tab w:val="left" w:pos="708"/>
              </w:tabs>
              <w:rPr>
                <w:bCs/>
                <w:sz w:val="22"/>
                <w:szCs w:val="22"/>
              </w:rPr>
            </w:pP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6A3442" w:rsidRPr="001E128C" w:rsidRDefault="006A3442" w:rsidP="005E08D9">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A3442" w:rsidRPr="001E128C" w:rsidRDefault="006A3442" w:rsidP="005E08D9">
            <w:pPr>
              <w:jc w:val="both"/>
              <w:rPr>
                <w:bCs/>
                <w:sz w:val="16"/>
                <w:szCs w:val="16"/>
              </w:rPr>
            </w:pPr>
          </w:p>
          <w:p w:rsidR="006A3442" w:rsidRDefault="006A3442" w:rsidP="005E08D9">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w:t>
            </w:r>
            <w:r w:rsidRPr="001E128C">
              <w:rPr>
                <w:sz w:val="22"/>
                <w:szCs w:val="22"/>
              </w:rPr>
              <w:lastRenderedPageBreak/>
              <w:t xml:space="preserve">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A3442" w:rsidRPr="001E128C" w:rsidRDefault="006A3442" w:rsidP="005E08D9">
            <w:pPr>
              <w:jc w:val="both"/>
              <w:rPr>
                <w:sz w:val="16"/>
                <w:szCs w:val="16"/>
              </w:rPr>
            </w:pPr>
          </w:p>
          <w:p w:rsidR="006A3442" w:rsidRDefault="006A3442" w:rsidP="005E08D9">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A3442" w:rsidRPr="001E128C" w:rsidRDefault="006A3442" w:rsidP="005E08D9">
            <w:pPr>
              <w:jc w:val="both"/>
              <w:rPr>
                <w:sz w:val="22"/>
                <w:szCs w:val="22"/>
              </w:rPr>
            </w:pPr>
          </w:p>
        </w:tc>
        <w:tc>
          <w:tcPr>
            <w:tcW w:w="0" w:type="auto"/>
            <w:tcBorders>
              <w:top w:val="single" w:sz="4" w:space="0" w:color="auto"/>
            </w:tcBorders>
            <w:vAlign w:val="center"/>
          </w:tcPr>
          <w:p w:rsidR="006A3442" w:rsidRPr="001E128C" w:rsidRDefault="006A3442" w:rsidP="005E08D9">
            <w:pPr>
              <w:jc w:val="center"/>
              <w:rPr>
                <w:color w:val="000000"/>
                <w:sz w:val="22"/>
                <w:szCs w:val="22"/>
              </w:rPr>
            </w:pPr>
            <w:r>
              <w:rPr>
                <w:color w:val="000000"/>
                <w:sz w:val="22"/>
                <w:szCs w:val="22"/>
              </w:rPr>
              <w:lastRenderedPageBreak/>
              <w:t>465</w:t>
            </w:r>
          </w:p>
        </w:tc>
      </w:tr>
      <w:tr w:rsidR="006A3442" w:rsidRPr="001E128C" w:rsidTr="005E08D9">
        <w:trPr>
          <w:trHeight w:val="1621"/>
        </w:trPr>
        <w:tc>
          <w:tcPr>
            <w:tcW w:w="0" w:type="auto"/>
            <w:vMerge/>
          </w:tcPr>
          <w:p w:rsidR="006A3442" w:rsidRPr="001E128C" w:rsidRDefault="006A3442" w:rsidP="005E08D9">
            <w:pPr>
              <w:keepNext/>
              <w:tabs>
                <w:tab w:val="left" w:pos="708"/>
              </w:tabs>
              <w:snapToGrid w:val="0"/>
              <w:jc w:val="both"/>
              <w:rPr>
                <w:bCs/>
                <w:sz w:val="22"/>
                <w:szCs w:val="22"/>
              </w:rPr>
            </w:pPr>
          </w:p>
        </w:tc>
        <w:tc>
          <w:tcPr>
            <w:tcW w:w="0" w:type="auto"/>
            <w:vMerge/>
          </w:tcPr>
          <w:p w:rsidR="006A3442" w:rsidRPr="001E128C" w:rsidRDefault="006A3442" w:rsidP="005E08D9">
            <w:pPr>
              <w:keepNext/>
              <w:tabs>
                <w:tab w:val="left" w:pos="708"/>
              </w:tabs>
              <w:snapToGrid w:val="0"/>
              <w:rPr>
                <w:bCs/>
                <w:sz w:val="22"/>
                <w:szCs w:val="22"/>
              </w:rPr>
            </w:pPr>
          </w:p>
        </w:tc>
        <w:tc>
          <w:tcPr>
            <w:tcW w:w="0" w:type="auto"/>
            <w:vMerge/>
          </w:tcPr>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1395</w:t>
            </w:r>
          </w:p>
        </w:tc>
      </w:tr>
      <w:tr w:rsidR="006A3442" w:rsidRPr="001E128C" w:rsidTr="005E08D9">
        <w:trPr>
          <w:trHeight w:val="2403"/>
        </w:trPr>
        <w:tc>
          <w:tcPr>
            <w:tcW w:w="0" w:type="auto"/>
            <w:vMerge w:val="restart"/>
          </w:tcPr>
          <w:p w:rsidR="006A3442" w:rsidRPr="001E128C" w:rsidRDefault="006A3442" w:rsidP="005E08D9">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6A3442" w:rsidRPr="001E128C" w:rsidRDefault="006A3442" w:rsidP="005E08D9">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6A3442" w:rsidRDefault="006A3442" w:rsidP="005E08D9">
            <w:pPr>
              <w:keepNext/>
              <w:tabs>
                <w:tab w:val="left" w:pos="708"/>
              </w:tabs>
              <w:rPr>
                <w:bCs/>
                <w:sz w:val="22"/>
                <w:szCs w:val="22"/>
              </w:rPr>
            </w:pP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6A3442" w:rsidRPr="001E128C" w:rsidRDefault="006A3442" w:rsidP="005E08D9">
            <w:pPr>
              <w:keepNext/>
              <w:tabs>
                <w:tab w:val="left" w:pos="708"/>
              </w:tabs>
              <w:rPr>
                <w:bCs/>
                <w:sz w:val="22"/>
                <w:szCs w:val="22"/>
              </w:rPr>
            </w:pPr>
          </w:p>
          <w:p w:rsidR="006A3442" w:rsidRDefault="006A3442" w:rsidP="005E08D9">
            <w:pPr>
              <w:keepNext/>
              <w:tabs>
                <w:tab w:val="left" w:pos="708"/>
              </w:tabs>
              <w:rPr>
                <w:bCs/>
                <w:sz w:val="22"/>
                <w:szCs w:val="22"/>
              </w:rPr>
            </w:pPr>
          </w:p>
          <w:p w:rsidR="006A3442"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
          <w:p w:rsidR="006A3442" w:rsidRPr="001E128C" w:rsidRDefault="006A3442" w:rsidP="005E08D9">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6A3442" w:rsidRPr="001E128C" w:rsidRDefault="006A3442" w:rsidP="005E08D9">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A3442" w:rsidRPr="00BC5F39" w:rsidRDefault="006A3442" w:rsidP="005E08D9">
            <w:pPr>
              <w:jc w:val="both"/>
              <w:rPr>
                <w:bCs/>
                <w:sz w:val="16"/>
                <w:szCs w:val="16"/>
              </w:rPr>
            </w:pPr>
          </w:p>
          <w:p w:rsidR="006A3442" w:rsidRDefault="006A3442" w:rsidP="005E08D9">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6A3442" w:rsidRPr="00BC5F39" w:rsidRDefault="006A3442" w:rsidP="005E08D9">
            <w:pPr>
              <w:jc w:val="both"/>
              <w:rPr>
                <w:sz w:val="16"/>
                <w:szCs w:val="16"/>
              </w:rPr>
            </w:pPr>
          </w:p>
          <w:p w:rsidR="006A3442" w:rsidRDefault="006A3442" w:rsidP="005E08D9">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A3442" w:rsidRPr="001E128C" w:rsidRDefault="006A3442" w:rsidP="005E08D9">
            <w:pPr>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45</w:t>
            </w:r>
          </w:p>
        </w:tc>
      </w:tr>
      <w:tr w:rsidR="006A3442" w:rsidRPr="001E128C" w:rsidTr="005E08D9">
        <w:trPr>
          <w:trHeight w:val="1054"/>
        </w:trPr>
        <w:tc>
          <w:tcPr>
            <w:tcW w:w="0" w:type="auto"/>
            <w:vMerge/>
          </w:tcPr>
          <w:p w:rsidR="006A3442" w:rsidRPr="001E128C" w:rsidRDefault="006A3442" w:rsidP="005E08D9">
            <w:pPr>
              <w:keepNext/>
              <w:tabs>
                <w:tab w:val="left" w:pos="708"/>
              </w:tabs>
              <w:snapToGrid w:val="0"/>
              <w:jc w:val="both"/>
              <w:rPr>
                <w:bCs/>
                <w:sz w:val="22"/>
                <w:szCs w:val="22"/>
              </w:rPr>
            </w:pPr>
          </w:p>
        </w:tc>
        <w:tc>
          <w:tcPr>
            <w:tcW w:w="0" w:type="auto"/>
            <w:vMerge/>
          </w:tcPr>
          <w:p w:rsidR="006A3442" w:rsidRPr="001E128C" w:rsidRDefault="006A3442" w:rsidP="005E08D9">
            <w:pPr>
              <w:keepNext/>
              <w:tabs>
                <w:tab w:val="left" w:pos="708"/>
              </w:tabs>
              <w:snapToGrid w:val="0"/>
              <w:rPr>
                <w:bCs/>
                <w:sz w:val="22"/>
                <w:szCs w:val="22"/>
              </w:rPr>
            </w:pPr>
          </w:p>
        </w:tc>
        <w:tc>
          <w:tcPr>
            <w:tcW w:w="0" w:type="auto"/>
            <w:vMerge/>
          </w:tcPr>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135</w:t>
            </w:r>
          </w:p>
        </w:tc>
      </w:tr>
      <w:tr w:rsidR="006A3442" w:rsidRPr="001E128C" w:rsidTr="005E08D9">
        <w:trPr>
          <w:trHeight w:val="766"/>
        </w:trPr>
        <w:tc>
          <w:tcPr>
            <w:tcW w:w="0" w:type="auto"/>
          </w:tcPr>
          <w:p w:rsidR="006A3442" w:rsidRPr="001E128C" w:rsidRDefault="006A3442" w:rsidP="005E08D9">
            <w:pPr>
              <w:keepNext/>
              <w:tabs>
                <w:tab w:val="left" w:pos="708"/>
              </w:tabs>
              <w:snapToGrid w:val="0"/>
              <w:jc w:val="both"/>
              <w:rPr>
                <w:sz w:val="22"/>
                <w:szCs w:val="22"/>
              </w:rPr>
            </w:pPr>
            <w:r w:rsidRPr="001E128C">
              <w:rPr>
                <w:sz w:val="22"/>
                <w:szCs w:val="22"/>
              </w:rPr>
              <w:t>21-01-13</w:t>
            </w:r>
          </w:p>
        </w:tc>
        <w:tc>
          <w:tcPr>
            <w:tcW w:w="0" w:type="auto"/>
          </w:tcPr>
          <w:p w:rsidR="006A3442" w:rsidRPr="001E128C" w:rsidRDefault="006A3442" w:rsidP="005E08D9">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6A3442" w:rsidRDefault="006A3442" w:rsidP="005E08D9">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45</w:t>
            </w:r>
          </w:p>
        </w:tc>
      </w:tr>
      <w:tr w:rsidR="006A3442" w:rsidRPr="001E128C" w:rsidTr="005E08D9">
        <w:trPr>
          <w:trHeight w:val="1616"/>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21-01-15</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6A3442" w:rsidRDefault="006A3442" w:rsidP="005E08D9">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6A3442" w:rsidRPr="001E128C" w:rsidRDefault="006A3442" w:rsidP="005E08D9">
            <w:pPr>
              <w:keepNext/>
              <w:tabs>
                <w:tab w:val="left" w:pos="708"/>
              </w:tabs>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1298</w:t>
            </w:r>
          </w:p>
        </w:tc>
      </w:tr>
      <w:tr w:rsidR="006A3442" w:rsidRPr="001E128C" w:rsidTr="005E08D9">
        <w:trPr>
          <w:trHeight w:val="1316"/>
        </w:trPr>
        <w:tc>
          <w:tcPr>
            <w:tcW w:w="0" w:type="auto"/>
          </w:tcPr>
          <w:p w:rsidR="006A3442" w:rsidRPr="001E128C" w:rsidRDefault="006A3442" w:rsidP="005E08D9">
            <w:pPr>
              <w:keepNext/>
              <w:tabs>
                <w:tab w:val="left" w:pos="708"/>
              </w:tabs>
              <w:snapToGrid w:val="0"/>
              <w:ind w:left="64" w:hanging="64"/>
              <w:jc w:val="both"/>
              <w:rPr>
                <w:bCs/>
                <w:sz w:val="22"/>
                <w:szCs w:val="22"/>
              </w:rPr>
            </w:pPr>
            <w:r w:rsidRPr="001E128C">
              <w:rPr>
                <w:bCs/>
                <w:sz w:val="22"/>
                <w:szCs w:val="22"/>
              </w:rPr>
              <w:t>21-01-16</w:t>
            </w:r>
          </w:p>
        </w:tc>
        <w:tc>
          <w:tcPr>
            <w:tcW w:w="0" w:type="auto"/>
          </w:tcPr>
          <w:p w:rsidR="006A3442" w:rsidRPr="001E128C" w:rsidRDefault="006A3442" w:rsidP="005E08D9">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6A3442" w:rsidRPr="001E128C" w:rsidRDefault="006A3442" w:rsidP="005E08D9">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6A3442" w:rsidRPr="001E128C" w:rsidRDefault="006A3442" w:rsidP="005E08D9">
            <w:pPr>
              <w:jc w:val="center"/>
              <w:rPr>
                <w:color w:val="000000"/>
                <w:sz w:val="22"/>
                <w:szCs w:val="22"/>
              </w:rPr>
            </w:pPr>
            <w:r>
              <w:rPr>
                <w:color w:val="000000"/>
                <w:sz w:val="22"/>
                <w:szCs w:val="22"/>
              </w:rPr>
              <w:t>1674</w:t>
            </w:r>
          </w:p>
        </w:tc>
      </w:tr>
      <w:tr w:rsidR="006A3442" w:rsidRPr="001E128C" w:rsidTr="005E08D9">
        <w:trPr>
          <w:trHeight w:val="1241"/>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21-01-17</w:t>
            </w:r>
          </w:p>
        </w:tc>
        <w:tc>
          <w:tcPr>
            <w:tcW w:w="0" w:type="auto"/>
          </w:tcPr>
          <w:p w:rsidR="006A3442" w:rsidRPr="001E128C" w:rsidRDefault="006A3442" w:rsidP="005E08D9">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6A3442" w:rsidRPr="001E128C" w:rsidRDefault="006A3442" w:rsidP="005E08D9">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6A3442" w:rsidRPr="001E128C" w:rsidRDefault="006A3442" w:rsidP="005E08D9">
            <w:pPr>
              <w:jc w:val="center"/>
              <w:rPr>
                <w:color w:val="000000"/>
                <w:sz w:val="22"/>
                <w:szCs w:val="22"/>
              </w:rPr>
            </w:pPr>
            <w:r>
              <w:rPr>
                <w:color w:val="000000"/>
                <w:sz w:val="22"/>
                <w:szCs w:val="22"/>
              </w:rPr>
              <w:t>306</w:t>
            </w:r>
          </w:p>
        </w:tc>
      </w:tr>
      <w:tr w:rsidR="006A3442" w:rsidRPr="001E128C" w:rsidTr="005E08D9">
        <w:trPr>
          <w:trHeight w:val="638"/>
        </w:trPr>
        <w:tc>
          <w:tcPr>
            <w:tcW w:w="0" w:type="auto"/>
          </w:tcPr>
          <w:p w:rsidR="006A3442" w:rsidRPr="001E128C" w:rsidRDefault="006A3442" w:rsidP="005E08D9">
            <w:pPr>
              <w:keepNext/>
              <w:tabs>
                <w:tab w:val="left" w:pos="708"/>
              </w:tabs>
              <w:snapToGrid w:val="0"/>
              <w:rPr>
                <w:bCs/>
                <w:sz w:val="22"/>
                <w:szCs w:val="22"/>
              </w:rPr>
            </w:pPr>
            <w:r w:rsidRPr="001E128C">
              <w:rPr>
                <w:bCs/>
                <w:sz w:val="22"/>
                <w:szCs w:val="22"/>
              </w:rPr>
              <w:lastRenderedPageBreak/>
              <w:t>21-01-18</w:t>
            </w:r>
          </w:p>
        </w:tc>
        <w:tc>
          <w:tcPr>
            <w:tcW w:w="0" w:type="auto"/>
          </w:tcPr>
          <w:p w:rsidR="006A3442" w:rsidRPr="001E128C" w:rsidRDefault="006A3442" w:rsidP="005E08D9">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6A3442" w:rsidRPr="001E128C" w:rsidRDefault="006A3442" w:rsidP="005E08D9">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6A3442" w:rsidRPr="001E128C" w:rsidRDefault="006A3442" w:rsidP="005E08D9">
            <w:pPr>
              <w:jc w:val="center"/>
              <w:rPr>
                <w:color w:val="000000"/>
                <w:sz w:val="22"/>
                <w:szCs w:val="22"/>
              </w:rPr>
            </w:pPr>
            <w:r>
              <w:rPr>
                <w:color w:val="000000"/>
                <w:sz w:val="22"/>
                <w:szCs w:val="22"/>
              </w:rPr>
              <w:t>791</w:t>
            </w:r>
          </w:p>
        </w:tc>
      </w:tr>
      <w:tr w:rsidR="006A3442" w:rsidRPr="001E128C" w:rsidTr="005E08D9">
        <w:trPr>
          <w:trHeight w:val="625"/>
        </w:trPr>
        <w:tc>
          <w:tcPr>
            <w:tcW w:w="0" w:type="auto"/>
          </w:tcPr>
          <w:p w:rsidR="006A3442" w:rsidRPr="001E128C" w:rsidRDefault="006A3442" w:rsidP="005E08D9">
            <w:pPr>
              <w:keepNext/>
              <w:tabs>
                <w:tab w:val="left" w:pos="708"/>
              </w:tabs>
              <w:snapToGrid w:val="0"/>
              <w:rPr>
                <w:bCs/>
                <w:sz w:val="22"/>
                <w:szCs w:val="22"/>
              </w:rPr>
            </w:pPr>
            <w:r w:rsidRPr="001E128C">
              <w:rPr>
                <w:bCs/>
                <w:sz w:val="22"/>
                <w:szCs w:val="22"/>
              </w:rPr>
              <w:t>21-01-19</w:t>
            </w:r>
          </w:p>
        </w:tc>
        <w:tc>
          <w:tcPr>
            <w:tcW w:w="0" w:type="auto"/>
          </w:tcPr>
          <w:p w:rsidR="006A3442" w:rsidRPr="001E128C" w:rsidRDefault="006A3442" w:rsidP="005E08D9">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6A3442" w:rsidRPr="001E128C" w:rsidRDefault="006A3442" w:rsidP="005E08D9">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6A3442" w:rsidRPr="001E128C" w:rsidRDefault="006A3442" w:rsidP="005E08D9">
            <w:pPr>
              <w:jc w:val="center"/>
              <w:rPr>
                <w:color w:val="000000"/>
                <w:sz w:val="22"/>
                <w:szCs w:val="22"/>
              </w:rPr>
            </w:pPr>
            <w:r>
              <w:rPr>
                <w:color w:val="000000"/>
                <w:sz w:val="22"/>
                <w:szCs w:val="22"/>
              </w:rPr>
              <w:t>414</w:t>
            </w:r>
          </w:p>
        </w:tc>
      </w:tr>
      <w:tr w:rsidR="006A3442" w:rsidRPr="001E128C" w:rsidTr="005E08D9">
        <w:trPr>
          <w:trHeight w:val="1400"/>
        </w:trPr>
        <w:tc>
          <w:tcPr>
            <w:tcW w:w="0" w:type="auto"/>
          </w:tcPr>
          <w:p w:rsidR="006A3442" w:rsidRPr="001E128C" w:rsidRDefault="006A3442" w:rsidP="005E08D9">
            <w:pPr>
              <w:keepNext/>
              <w:tabs>
                <w:tab w:val="left" w:pos="708"/>
              </w:tabs>
              <w:snapToGrid w:val="0"/>
              <w:rPr>
                <w:bCs/>
                <w:sz w:val="22"/>
                <w:szCs w:val="22"/>
              </w:rPr>
            </w:pPr>
            <w:r w:rsidRPr="001E128C">
              <w:rPr>
                <w:bCs/>
                <w:sz w:val="22"/>
                <w:szCs w:val="22"/>
              </w:rPr>
              <w:t>21-01-20</w:t>
            </w:r>
          </w:p>
        </w:tc>
        <w:tc>
          <w:tcPr>
            <w:tcW w:w="0" w:type="auto"/>
          </w:tcPr>
          <w:p w:rsidR="006A3442" w:rsidRPr="001E128C" w:rsidRDefault="006A3442" w:rsidP="005E08D9">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6A3442" w:rsidRDefault="006A3442" w:rsidP="005E08D9">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p w:rsidR="006A3442" w:rsidRPr="001E128C" w:rsidRDefault="006A3442" w:rsidP="005E08D9">
            <w:pPr>
              <w:keepNext/>
              <w:tabs>
                <w:tab w:val="left" w:pos="708"/>
              </w:tabs>
              <w:snapToGrid w:val="0"/>
              <w:jc w:val="both"/>
              <w:rPr>
                <w:bCs/>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7816</w:t>
            </w:r>
          </w:p>
        </w:tc>
      </w:tr>
      <w:tr w:rsidR="006A3442" w:rsidRPr="001E128C" w:rsidTr="005E08D9">
        <w:trPr>
          <w:trHeight w:val="1006"/>
        </w:trPr>
        <w:tc>
          <w:tcPr>
            <w:tcW w:w="0" w:type="auto"/>
          </w:tcPr>
          <w:p w:rsidR="006A3442" w:rsidRPr="001E128C" w:rsidRDefault="006A3442" w:rsidP="005E08D9">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6A3442" w:rsidRPr="001E128C" w:rsidRDefault="006A3442" w:rsidP="005E08D9">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емкость с раствором хлорида натрия</w:t>
            </w:r>
          </w:p>
        </w:tc>
        <w:tc>
          <w:tcPr>
            <w:tcW w:w="0" w:type="auto"/>
          </w:tcPr>
          <w:p w:rsidR="006A3442" w:rsidRPr="001E128C" w:rsidRDefault="006A3442" w:rsidP="005E08D9">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6A3442" w:rsidRPr="001E128C" w:rsidRDefault="006A3442" w:rsidP="005E08D9">
            <w:pPr>
              <w:jc w:val="center"/>
              <w:rPr>
                <w:color w:val="000000"/>
                <w:sz w:val="22"/>
                <w:szCs w:val="22"/>
              </w:rPr>
            </w:pPr>
            <w:r>
              <w:rPr>
                <w:color w:val="000000"/>
                <w:sz w:val="22"/>
                <w:szCs w:val="22"/>
              </w:rPr>
              <w:t>950</w:t>
            </w:r>
          </w:p>
        </w:tc>
      </w:tr>
      <w:tr w:rsidR="006A3442" w:rsidRPr="001E128C" w:rsidTr="005E08D9">
        <w:trPr>
          <w:trHeight w:val="1006"/>
        </w:trPr>
        <w:tc>
          <w:tcPr>
            <w:tcW w:w="0" w:type="auto"/>
          </w:tcPr>
          <w:p w:rsidR="006A3442" w:rsidRPr="001E128C" w:rsidRDefault="006A3442" w:rsidP="005E08D9">
            <w:pPr>
              <w:keepNext/>
              <w:tabs>
                <w:tab w:val="left" w:pos="0"/>
              </w:tabs>
              <w:snapToGrid w:val="0"/>
              <w:jc w:val="both"/>
              <w:rPr>
                <w:bCs/>
                <w:sz w:val="22"/>
                <w:szCs w:val="22"/>
              </w:rPr>
            </w:pPr>
            <w:r w:rsidRPr="001E128C">
              <w:rPr>
                <w:bCs/>
                <w:sz w:val="22"/>
                <w:szCs w:val="22"/>
              </w:rPr>
              <w:t xml:space="preserve">21-01-22 </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6A3442" w:rsidRPr="001E128C" w:rsidRDefault="006A3442" w:rsidP="005E08D9">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A3442" w:rsidRPr="001E128C" w:rsidRDefault="006A3442" w:rsidP="005E08D9">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1006"/>
        </w:trPr>
        <w:tc>
          <w:tcPr>
            <w:tcW w:w="0" w:type="auto"/>
          </w:tcPr>
          <w:p w:rsidR="006A3442" w:rsidRPr="001E128C" w:rsidRDefault="006A3442" w:rsidP="005E08D9">
            <w:pPr>
              <w:keepNext/>
              <w:tabs>
                <w:tab w:val="left" w:pos="0"/>
              </w:tabs>
              <w:snapToGrid w:val="0"/>
              <w:jc w:val="both"/>
              <w:rPr>
                <w:bCs/>
                <w:sz w:val="22"/>
                <w:szCs w:val="22"/>
              </w:rPr>
            </w:pPr>
            <w:r w:rsidRPr="001E128C">
              <w:rPr>
                <w:bCs/>
                <w:sz w:val="22"/>
                <w:szCs w:val="22"/>
              </w:rPr>
              <w:t xml:space="preserve">21-01-23 </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6A3442" w:rsidRPr="001E128C" w:rsidRDefault="006A3442" w:rsidP="005E08D9">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A3442" w:rsidRPr="001E128C" w:rsidRDefault="006A3442" w:rsidP="005E08D9">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1006"/>
        </w:trPr>
        <w:tc>
          <w:tcPr>
            <w:tcW w:w="0" w:type="auto"/>
          </w:tcPr>
          <w:p w:rsidR="006A3442" w:rsidRPr="001E128C" w:rsidRDefault="006A3442" w:rsidP="005E08D9">
            <w:pPr>
              <w:keepNext/>
              <w:tabs>
                <w:tab w:val="left" w:pos="0"/>
              </w:tabs>
              <w:snapToGrid w:val="0"/>
              <w:jc w:val="both"/>
              <w:rPr>
                <w:bCs/>
                <w:sz w:val="22"/>
                <w:szCs w:val="22"/>
              </w:rPr>
            </w:pPr>
            <w:r w:rsidRPr="001E128C">
              <w:rPr>
                <w:bCs/>
                <w:sz w:val="22"/>
                <w:szCs w:val="22"/>
              </w:rPr>
              <w:t xml:space="preserve">21-01-24 </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6A3442" w:rsidRPr="001E128C" w:rsidRDefault="006A3442" w:rsidP="005E08D9">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6A3442" w:rsidRDefault="006A3442" w:rsidP="005E08D9">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6A3442" w:rsidRPr="001E128C" w:rsidRDefault="006A3442" w:rsidP="005E08D9">
            <w:pPr>
              <w:keepNext/>
              <w:tabs>
                <w:tab w:val="left" w:pos="708"/>
              </w:tabs>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290</w:t>
            </w:r>
          </w:p>
        </w:tc>
      </w:tr>
      <w:tr w:rsidR="006A3442" w:rsidRPr="001E128C" w:rsidTr="005E08D9">
        <w:trPr>
          <w:trHeight w:val="867"/>
        </w:trPr>
        <w:tc>
          <w:tcPr>
            <w:tcW w:w="0" w:type="auto"/>
          </w:tcPr>
          <w:p w:rsidR="006A3442" w:rsidRPr="001E128C" w:rsidRDefault="006A3442" w:rsidP="005E08D9">
            <w:pPr>
              <w:keepNext/>
              <w:tabs>
                <w:tab w:val="left" w:pos="708"/>
              </w:tabs>
              <w:snapToGrid w:val="0"/>
              <w:rPr>
                <w:sz w:val="22"/>
                <w:szCs w:val="22"/>
              </w:rPr>
            </w:pPr>
            <w:r w:rsidRPr="001E128C">
              <w:rPr>
                <w:sz w:val="22"/>
                <w:szCs w:val="22"/>
              </w:rPr>
              <w:t>21-01-27</w:t>
            </w:r>
          </w:p>
        </w:tc>
        <w:tc>
          <w:tcPr>
            <w:tcW w:w="0" w:type="auto"/>
          </w:tcPr>
          <w:p w:rsidR="006A3442" w:rsidRPr="001E128C" w:rsidRDefault="006A3442" w:rsidP="005E08D9">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6A3442" w:rsidRDefault="006A3442" w:rsidP="005E08D9">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184</w:t>
            </w:r>
          </w:p>
        </w:tc>
      </w:tr>
      <w:tr w:rsidR="006A3442" w:rsidRPr="001E128C" w:rsidTr="005E08D9">
        <w:trPr>
          <w:trHeight w:val="867"/>
        </w:trPr>
        <w:tc>
          <w:tcPr>
            <w:tcW w:w="0" w:type="auto"/>
          </w:tcPr>
          <w:p w:rsidR="006A3442" w:rsidRPr="001E128C" w:rsidRDefault="006A3442" w:rsidP="005E08D9">
            <w:pPr>
              <w:keepNext/>
              <w:tabs>
                <w:tab w:val="left" w:pos="708"/>
              </w:tabs>
              <w:snapToGrid w:val="0"/>
              <w:rPr>
                <w:sz w:val="22"/>
                <w:szCs w:val="22"/>
              </w:rPr>
            </w:pPr>
            <w:r w:rsidRPr="001E128C">
              <w:rPr>
                <w:sz w:val="22"/>
                <w:szCs w:val="22"/>
              </w:rPr>
              <w:t>21-01-28</w:t>
            </w:r>
          </w:p>
        </w:tc>
        <w:tc>
          <w:tcPr>
            <w:tcW w:w="0" w:type="auto"/>
          </w:tcPr>
          <w:p w:rsidR="006A3442" w:rsidRPr="001E128C" w:rsidRDefault="006A3442" w:rsidP="005E08D9">
            <w:pPr>
              <w:rPr>
                <w:sz w:val="22"/>
                <w:szCs w:val="22"/>
              </w:rPr>
            </w:pPr>
            <w:r w:rsidRPr="001E128C">
              <w:rPr>
                <w:sz w:val="22"/>
                <w:szCs w:val="22"/>
              </w:rPr>
              <w:t xml:space="preserve">Ирригационная система для опорожнения кишечника через </w:t>
            </w:r>
            <w:proofErr w:type="spellStart"/>
            <w:r w:rsidRPr="001E128C">
              <w:rPr>
                <w:sz w:val="22"/>
                <w:szCs w:val="22"/>
              </w:rPr>
              <w:t>колостому</w:t>
            </w:r>
            <w:proofErr w:type="spellEnd"/>
          </w:p>
        </w:tc>
        <w:tc>
          <w:tcPr>
            <w:tcW w:w="0" w:type="auto"/>
          </w:tcPr>
          <w:p w:rsidR="006A3442" w:rsidRDefault="006A3442" w:rsidP="005E08D9">
            <w:pPr>
              <w:keepNext/>
              <w:tabs>
                <w:tab w:val="left" w:pos="708"/>
              </w:tabs>
              <w:snapToGrid w:val="0"/>
              <w:jc w:val="both"/>
              <w:rPr>
                <w:sz w:val="22"/>
                <w:szCs w:val="22"/>
              </w:rPr>
            </w:pPr>
            <w:r w:rsidRPr="001E128C">
              <w:rPr>
                <w:sz w:val="22"/>
                <w:szCs w:val="22"/>
              </w:rPr>
              <w:t>И</w:t>
            </w:r>
            <w:r w:rsidRPr="001E128C">
              <w:rPr>
                <w:bCs/>
                <w:sz w:val="22"/>
                <w:szCs w:val="22"/>
              </w:rPr>
              <w:t xml:space="preserve">рригационная система для опорожнения кишечника через </w:t>
            </w:r>
            <w:proofErr w:type="spellStart"/>
            <w:r w:rsidRPr="001E128C">
              <w:rPr>
                <w:bCs/>
                <w:sz w:val="22"/>
                <w:szCs w:val="22"/>
              </w:rPr>
              <w:t>колостому</w:t>
            </w:r>
            <w:proofErr w:type="spellEnd"/>
            <w:r w:rsidRPr="001E128C">
              <w:rPr>
                <w:sz w:val="22"/>
                <w:szCs w:val="22"/>
              </w:rPr>
              <w:t xml:space="preserve"> - это устройство, </w:t>
            </w:r>
            <w:r w:rsidRPr="001E128C">
              <w:rPr>
                <w:rFonts w:eastAsia="Times New Roman CYR"/>
                <w:sz w:val="22"/>
                <w:szCs w:val="22"/>
              </w:rPr>
              <w:t xml:space="preserve">предназначенное для очистки кишечника пациентами с </w:t>
            </w:r>
            <w:proofErr w:type="spellStart"/>
            <w:r w:rsidRPr="001E128C">
              <w:rPr>
                <w:rFonts w:eastAsia="Times New Roman CYR"/>
                <w:sz w:val="22"/>
                <w:szCs w:val="22"/>
              </w:rPr>
              <w:t>колостомой</w:t>
            </w:r>
            <w:proofErr w:type="spellEnd"/>
            <w:r w:rsidRPr="001E128C">
              <w:rPr>
                <w:rFonts w:eastAsia="Times New Roman CYR"/>
                <w:sz w:val="22"/>
                <w:szCs w:val="22"/>
              </w:rPr>
              <w:t xml:space="preserve">. </w:t>
            </w:r>
            <w:r w:rsidRPr="001E128C">
              <w:rPr>
                <w:sz w:val="22"/>
                <w:szCs w:val="22"/>
              </w:rPr>
              <w:t xml:space="preserve">Система состоит из резервуара для воды со шкалой, со встроенным термометром, регулятором подачи воды и воронкой для </w:t>
            </w:r>
            <w:proofErr w:type="spellStart"/>
            <w:r w:rsidRPr="001E128C">
              <w:rPr>
                <w:sz w:val="22"/>
                <w:szCs w:val="22"/>
              </w:rPr>
              <w:t>стомы</w:t>
            </w:r>
            <w:proofErr w:type="spellEnd"/>
            <w:r w:rsidRPr="001E128C">
              <w:rPr>
                <w:sz w:val="22"/>
                <w:szCs w:val="22"/>
              </w:rPr>
              <w:t xml:space="preserve">; прижимной пластины, пояса для фиксации ирригационного рукава в области </w:t>
            </w:r>
            <w:proofErr w:type="spellStart"/>
            <w:r w:rsidRPr="001E128C">
              <w:rPr>
                <w:sz w:val="22"/>
                <w:szCs w:val="22"/>
              </w:rPr>
              <w:t>стомы</w:t>
            </w:r>
            <w:proofErr w:type="spellEnd"/>
            <w:r w:rsidRPr="001E128C">
              <w:rPr>
                <w:sz w:val="22"/>
                <w:szCs w:val="22"/>
              </w:rPr>
              <w:t xml:space="preserve"> и 2-х ирригационных рукавов.</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867"/>
        </w:trPr>
        <w:tc>
          <w:tcPr>
            <w:tcW w:w="0" w:type="auto"/>
          </w:tcPr>
          <w:p w:rsidR="006A3442" w:rsidRPr="001E128C" w:rsidRDefault="006A3442" w:rsidP="005E08D9">
            <w:pPr>
              <w:keepNext/>
              <w:tabs>
                <w:tab w:val="left" w:pos="708"/>
              </w:tabs>
              <w:snapToGrid w:val="0"/>
              <w:rPr>
                <w:sz w:val="22"/>
                <w:szCs w:val="22"/>
              </w:rPr>
            </w:pPr>
            <w:r w:rsidRPr="001E128C">
              <w:rPr>
                <w:sz w:val="22"/>
                <w:szCs w:val="22"/>
              </w:rPr>
              <w:t>21-01-29</w:t>
            </w:r>
          </w:p>
        </w:tc>
        <w:tc>
          <w:tcPr>
            <w:tcW w:w="0" w:type="auto"/>
          </w:tcPr>
          <w:p w:rsidR="006A3442" w:rsidRPr="001E128C" w:rsidRDefault="006A3442" w:rsidP="005E08D9">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6A3442" w:rsidRPr="001E128C" w:rsidRDefault="006A3442" w:rsidP="005E08D9">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6A3442" w:rsidRDefault="006A3442" w:rsidP="005E08D9">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lastRenderedPageBreak/>
              <w:t>130</w:t>
            </w:r>
          </w:p>
        </w:tc>
      </w:tr>
      <w:tr w:rsidR="006A3442" w:rsidRPr="001E128C" w:rsidTr="005E08D9">
        <w:trPr>
          <w:trHeight w:val="867"/>
        </w:trPr>
        <w:tc>
          <w:tcPr>
            <w:tcW w:w="0" w:type="auto"/>
          </w:tcPr>
          <w:p w:rsidR="006A3442" w:rsidRPr="001E128C" w:rsidRDefault="006A3442" w:rsidP="005E08D9">
            <w:pPr>
              <w:keepNext/>
              <w:tabs>
                <w:tab w:val="left" w:pos="708"/>
              </w:tabs>
              <w:snapToGrid w:val="0"/>
              <w:rPr>
                <w:sz w:val="22"/>
                <w:szCs w:val="22"/>
              </w:rPr>
            </w:pPr>
            <w:r w:rsidRPr="001E128C">
              <w:rPr>
                <w:sz w:val="22"/>
                <w:szCs w:val="22"/>
              </w:rPr>
              <w:lastRenderedPageBreak/>
              <w:t>21-01-30</w:t>
            </w:r>
          </w:p>
        </w:tc>
        <w:tc>
          <w:tcPr>
            <w:tcW w:w="0" w:type="auto"/>
          </w:tcPr>
          <w:p w:rsidR="006A3442" w:rsidRPr="001E128C" w:rsidRDefault="006A3442" w:rsidP="005E08D9">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6A3442" w:rsidRPr="001E128C" w:rsidRDefault="006A3442" w:rsidP="005E08D9">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6A3442" w:rsidRPr="001E128C" w:rsidRDefault="006A3442" w:rsidP="005E08D9">
            <w:pPr>
              <w:jc w:val="center"/>
              <w:rPr>
                <w:color w:val="000000"/>
                <w:sz w:val="22"/>
                <w:szCs w:val="22"/>
              </w:rPr>
            </w:pPr>
            <w:r>
              <w:rPr>
                <w:color w:val="000000"/>
                <w:sz w:val="22"/>
                <w:szCs w:val="22"/>
              </w:rPr>
              <w:t>33</w:t>
            </w:r>
          </w:p>
        </w:tc>
      </w:tr>
      <w:tr w:rsidR="006A3442" w:rsidRPr="001E128C" w:rsidTr="005E08D9">
        <w:trPr>
          <w:trHeight w:val="867"/>
        </w:trPr>
        <w:tc>
          <w:tcPr>
            <w:tcW w:w="0" w:type="auto"/>
          </w:tcPr>
          <w:p w:rsidR="006A3442" w:rsidRPr="001E128C" w:rsidRDefault="006A3442" w:rsidP="005E08D9">
            <w:pPr>
              <w:keepNext/>
              <w:snapToGrid w:val="0"/>
              <w:jc w:val="both"/>
              <w:rPr>
                <w:bCs/>
                <w:sz w:val="22"/>
                <w:szCs w:val="22"/>
              </w:rPr>
            </w:pPr>
            <w:r w:rsidRPr="001E128C">
              <w:rPr>
                <w:bCs/>
                <w:sz w:val="22"/>
                <w:szCs w:val="22"/>
              </w:rPr>
              <w:t>21-01-31</w:t>
            </w:r>
          </w:p>
        </w:tc>
        <w:tc>
          <w:tcPr>
            <w:tcW w:w="0" w:type="auto"/>
          </w:tcPr>
          <w:p w:rsidR="006A3442" w:rsidRPr="001E128C" w:rsidRDefault="006A3442" w:rsidP="005E08D9">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6A3442" w:rsidRPr="001E128C" w:rsidRDefault="006A3442" w:rsidP="005E08D9">
            <w:pPr>
              <w:keepNext/>
              <w:rPr>
                <w:bCs/>
                <w:sz w:val="22"/>
                <w:szCs w:val="22"/>
              </w:rPr>
            </w:pPr>
          </w:p>
        </w:tc>
        <w:tc>
          <w:tcPr>
            <w:tcW w:w="0" w:type="auto"/>
          </w:tcPr>
          <w:p w:rsidR="006A3442" w:rsidRPr="001E128C" w:rsidRDefault="006A3442" w:rsidP="005E08D9">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6A3442" w:rsidRPr="001E128C" w:rsidRDefault="006A3442" w:rsidP="005E08D9">
            <w:pPr>
              <w:jc w:val="center"/>
              <w:rPr>
                <w:color w:val="000000"/>
                <w:sz w:val="22"/>
                <w:szCs w:val="22"/>
              </w:rPr>
            </w:pPr>
            <w:r>
              <w:rPr>
                <w:color w:val="000000"/>
                <w:sz w:val="22"/>
                <w:szCs w:val="22"/>
              </w:rPr>
              <w:t>398</w:t>
            </w:r>
          </w:p>
        </w:tc>
      </w:tr>
      <w:tr w:rsidR="006A3442" w:rsidRPr="001E128C" w:rsidTr="005E08D9">
        <w:trPr>
          <w:trHeight w:val="712"/>
        </w:trPr>
        <w:tc>
          <w:tcPr>
            <w:tcW w:w="0" w:type="auto"/>
          </w:tcPr>
          <w:p w:rsidR="006A3442" w:rsidRPr="001E128C" w:rsidRDefault="006A3442" w:rsidP="005E08D9">
            <w:pPr>
              <w:keepNext/>
              <w:tabs>
                <w:tab w:val="left" w:pos="708"/>
              </w:tabs>
              <w:snapToGrid w:val="0"/>
              <w:jc w:val="both"/>
              <w:rPr>
                <w:sz w:val="22"/>
                <w:szCs w:val="22"/>
              </w:rPr>
            </w:pPr>
            <w:r w:rsidRPr="001E128C">
              <w:rPr>
                <w:sz w:val="22"/>
                <w:szCs w:val="22"/>
              </w:rPr>
              <w:t>21-01-32</w:t>
            </w:r>
          </w:p>
        </w:tc>
        <w:tc>
          <w:tcPr>
            <w:tcW w:w="0" w:type="auto"/>
          </w:tcPr>
          <w:p w:rsidR="006A3442" w:rsidRPr="001E128C" w:rsidRDefault="006A3442" w:rsidP="005E08D9">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6A3442" w:rsidRDefault="006A3442" w:rsidP="005E08D9">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35</w:t>
            </w:r>
          </w:p>
        </w:tc>
      </w:tr>
      <w:tr w:rsidR="006A3442" w:rsidRPr="001E128C" w:rsidTr="005E08D9">
        <w:trPr>
          <w:trHeight w:val="712"/>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21-01-33</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6A3442" w:rsidRDefault="006A3442" w:rsidP="005E08D9">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35</w:t>
            </w:r>
          </w:p>
        </w:tc>
      </w:tr>
      <w:tr w:rsidR="006A3442" w:rsidRPr="001E128C" w:rsidTr="005E08D9">
        <w:trPr>
          <w:trHeight w:val="1534"/>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21-01-34</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6A3442" w:rsidRDefault="006A3442" w:rsidP="005E08D9">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6A3442" w:rsidRPr="001E128C" w:rsidRDefault="006A3442" w:rsidP="005E08D9">
            <w:pPr>
              <w:keepNext/>
              <w:tabs>
                <w:tab w:val="left" w:pos="708"/>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6615</w:t>
            </w:r>
          </w:p>
        </w:tc>
      </w:tr>
      <w:tr w:rsidR="006A3442" w:rsidRPr="001E128C" w:rsidTr="005E08D9">
        <w:trPr>
          <w:trHeight w:val="1518"/>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21-01-35</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6A3442" w:rsidRDefault="006A3442" w:rsidP="005E08D9">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6A3442" w:rsidRPr="001E128C" w:rsidRDefault="006A3442" w:rsidP="005E08D9">
            <w:pPr>
              <w:keepNext/>
              <w:tabs>
                <w:tab w:val="left" w:pos="0"/>
              </w:tabs>
              <w:snapToGrid w:val="0"/>
              <w:jc w:val="both"/>
              <w:rPr>
                <w:bCs/>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363</w:t>
            </w:r>
          </w:p>
        </w:tc>
      </w:tr>
      <w:tr w:rsidR="006A3442" w:rsidRPr="001E128C" w:rsidTr="005E08D9">
        <w:trPr>
          <w:trHeight w:val="277"/>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21-01-36</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6A3442" w:rsidRDefault="006A3442" w:rsidP="005E08D9">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w:t>
            </w:r>
            <w:r w:rsidRPr="001E128C">
              <w:rPr>
                <w:bCs/>
                <w:sz w:val="22"/>
                <w:szCs w:val="22"/>
              </w:rPr>
              <w:lastRenderedPageBreak/>
              <w:t xml:space="preserve">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6A3442" w:rsidRPr="001E128C" w:rsidRDefault="006A3442" w:rsidP="005E08D9">
            <w:pPr>
              <w:keepNext/>
              <w:tabs>
                <w:tab w:val="left" w:pos="0"/>
              </w:tabs>
              <w:snapToGrid w:val="0"/>
              <w:jc w:val="both"/>
              <w:rPr>
                <w:bCs/>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lastRenderedPageBreak/>
              <w:t>360</w:t>
            </w:r>
          </w:p>
        </w:tc>
      </w:tr>
      <w:tr w:rsidR="006A3442" w:rsidRPr="001E128C" w:rsidTr="005E08D9">
        <w:trPr>
          <w:trHeight w:val="1111"/>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lastRenderedPageBreak/>
              <w:t>21-01-38</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6A3442" w:rsidRPr="00016721" w:rsidRDefault="006A3442" w:rsidP="005E08D9">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1518"/>
        </w:trPr>
        <w:tc>
          <w:tcPr>
            <w:tcW w:w="0" w:type="auto"/>
          </w:tcPr>
          <w:p w:rsidR="006A3442" w:rsidRPr="001E128C" w:rsidRDefault="006A3442" w:rsidP="005E08D9">
            <w:pPr>
              <w:keepNext/>
              <w:tabs>
                <w:tab w:val="left" w:pos="0"/>
              </w:tabs>
              <w:snapToGrid w:val="0"/>
              <w:rPr>
                <w:bCs/>
                <w:sz w:val="22"/>
                <w:szCs w:val="22"/>
              </w:rPr>
            </w:pPr>
            <w:r w:rsidRPr="001E128C">
              <w:rPr>
                <w:sz w:val="22"/>
                <w:szCs w:val="22"/>
              </w:rPr>
              <w:t>21-01-39</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6A3442" w:rsidRPr="001E128C" w:rsidRDefault="006A3442" w:rsidP="005E08D9">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6A3442" w:rsidRPr="001E128C" w:rsidRDefault="006A3442" w:rsidP="005E08D9">
            <w:pPr>
              <w:keepNext/>
              <w:tabs>
                <w:tab w:val="left" w:pos="0"/>
              </w:tabs>
              <w:snapToGrid w:val="0"/>
              <w:jc w:val="both"/>
              <w:rPr>
                <w:sz w:val="22"/>
                <w:szCs w:val="22"/>
              </w:rPr>
            </w:pPr>
          </w:p>
        </w:tc>
        <w:tc>
          <w:tcPr>
            <w:tcW w:w="0" w:type="auto"/>
            <w:vAlign w:val="center"/>
          </w:tcPr>
          <w:p w:rsidR="006A3442" w:rsidRPr="001E128C" w:rsidRDefault="006A3442" w:rsidP="005E08D9">
            <w:pPr>
              <w:jc w:val="center"/>
              <w:rPr>
                <w:color w:val="000000"/>
                <w:sz w:val="22"/>
                <w:szCs w:val="22"/>
              </w:rPr>
            </w:pPr>
            <w:r>
              <w:rPr>
                <w:color w:val="000000"/>
                <w:sz w:val="22"/>
                <w:szCs w:val="22"/>
              </w:rPr>
              <w:t>180</w:t>
            </w:r>
          </w:p>
        </w:tc>
      </w:tr>
      <w:tr w:rsidR="006A3442" w:rsidRPr="001E128C" w:rsidTr="005E08D9">
        <w:trPr>
          <w:trHeight w:val="787"/>
        </w:trPr>
        <w:tc>
          <w:tcPr>
            <w:tcW w:w="0" w:type="auto"/>
          </w:tcPr>
          <w:p w:rsidR="006A3442" w:rsidRPr="001E128C" w:rsidRDefault="006A3442" w:rsidP="005E08D9">
            <w:pPr>
              <w:keepNext/>
              <w:tabs>
                <w:tab w:val="left" w:pos="0"/>
              </w:tabs>
              <w:snapToGrid w:val="0"/>
              <w:rPr>
                <w:sz w:val="22"/>
                <w:szCs w:val="22"/>
              </w:rPr>
            </w:pPr>
            <w:r w:rsidRPr="001E128C">
              <w:rPr>
                <w:sz w:val="22"/>
                <w:szCs w:val="22"/>
              </w:rPr>
              <w:t>21-01-40</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Адгезивная </w:t>
            </w:r>
            <w:proofErr w:type="gramStart"/>
            <w:r w:rsidRPr="001E128C">
              <w:rPr>
                <w:bCs/>
                <w:sz w:val="22"/>
                <w:szCs w:val="22"/>
              </w:rPr>
              <w:t>пластина-кожный</w:t>
            </w:r>
            <w:proofErr w:type="gramEnd"/>
            <w:r w:rsidRPr="001E128C">
              <w:rPr>
                <w:bCs/>
                <w:sz w:val="22"/>
                <w:szCs w:val="22"/>
              </w:rPr>
              <w:t xml:space="preserve"> барьер</w:t>
            </w:r>
          </w:p>
        </w:tc>
        <w:tc>
          <w:tcPr>
            <w:tcW w:w="0" w:type="auto"/>
          </w:tcPr>
          <w:p w:rsidR="006A3442" w:rsidRPr="001E128C" w:rsidRDefault="006A3442" w:rsidP="005E08D9">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0" w:type="auto"/>
            <w:vAlign w:val="center"/>
          </w:tcPr>
          <w:p w:rsidR="006A3442" w:rsidRPr="001E128C" w:rsidRDefault="006A3442" w:rsidP="005E08D9">
            <w:pPr>
              <w:jc w:val="center"/>
              <w:rPr>
                <w:color w:val="000000"/>
                <w:sz w:val="22"/>
                <w:szCs w:val="22"/>
              </w:rPr>
            </w:pPr>
            <w:r>
              <w:rPr>
                <w:color w:val="000000"/>
                <w:sz w:val="22"/>
                <w:szCs w:val="22"/>
              </w:rPr>
              <w:t>0</w:t>
            </w:r>
          </w:p>
        </w:tc>
      </w:tr>
      <w:tr w:rsidR="006A3442" w:rsidRPr="001E128C" w:rsidTr="005E08D9">
        <w:trPr>
          <w:trHeight w:val="1518"/>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21-01-41</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6A3442" w:rsidRPr="001E128C" w:rsidRDefault="006A3442" w:rsidP="005E08D9">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6A3442" w:rsidRPr="001E128C" w:rsidRDefault="006A3442" w:rsidP="005E08D9">
            <w:pPr>
              <w:jc w:val="center"/>
              <w:rPr>
                <w:color w:val="000000"/>
                <w:sz w:val="22"/>
                <w:szCs w:val="22"/>
              </w:rPr>
            </w:pPr>
            <w:r>
              <w:rPr>
                <w:color w:val="000000"/>
                <w:sz w:val="22"/>
                <w:szCs w:val="22"/>
              </w:rPr>
              <w:t>644</w:t>
            </w:r>
          </w:p>
        </w:tc>
      </w:tr>
      <w:tr w:rsidR="006A3442" w:rsidRPr="001E128C" w:rsidTr="005E08D9">
        <w:trPr>
          <w:trHeight w:val="885"/>
        </w:trPr>
        <w:tc>
          <w:tcPr>
            <w:tcW w:w="0" w:type="auto"/>
          </w:tcPr>
          <w:p w:rsidR="006A3442" w:rsidRPr="001E128C" w:rsidRDefault="006A3442" w:rsidP="005E08D9">
            <w:pPr>
              <w:keepNext/>
              <w:tabs>
                <w:tab w:val="left" w:pos="0"/>
              </w:tabs>
              <w:snapToGrid w:val="0"/>
              <w:rPr>
                <w:bCs/>
                <w:sz w:val="22"/>
                <w:szCs w:val="22"/>
              </w:rPr>
            </w:pPr>
            <w:r w:rsidRPr="001E128C">
              <w:rPr>
                <w:bCs/>
                <w:sz w:val="22"/>
                <w:szCs w:val="22"/>
              </w:rPr>
              <w:t>21-01-42</w:t>
            </w:r>
          </w:p>
        </w:tc>
        <w:tc>
          <w:tcPr>
            <w:tcW w:w="0" w:type="auto"/>
          </w:tcPr>
          <w:p w:rsidR="006A3442" w:rsidRPr="001E128C" w:rsidRDefault="006A3442" w:rsidP="005E08D9">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6A3442" w:rsidRPr="001E128C" w:rsidRDefault="006A3442" w:rsidP="005E08D9">
            <w:pPr>
              <w:keepNext/>
              <w:tabs>
                <w:tab w:val="left" w:pos="0"/>
              </w:tabs>
              <w:snapToGrid w:val="0"/>
              <w:jc w:val="both"/>
              <w:rPr>
                <w:bCs/>
                <w:sz w:val="22"/>
                <w:szCs w:val="22"/>
              </w:rPr>
            </w:pPr>
            <w:r w:rsidRPr="001E128C">
              <w:rPr>
                <w:rStyle w:val="a3"/>
                <w:sz w:val="22"/>
                <w:szCs w:val="22"/>
              </w:rPr>
              <w:t xml:space="preserve">Тампон для </w:t>
            </w:r>
            <w:proofErr w:type="spellStart"/>
            <w:r w:rsidRPr="001E128C">
              <w:rPr>
                <w:rStyle w:val="a3"/>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6A3442" w:rsidRPr="001E128C" w:rsidRDefault="006A3442" w:rsidP="005E08D9">
            <w:pPr>
              <w:jc w:val="center"/>
              <w:rPr>
                <w:color w:val="000000"/>
                <w:sz w:val="22"/>
                <w:szCs w:val="22"/>
              </w:rPr>
            </w:pPr>
            <w:r>
              <w:rPr>
                <w:color w:val="000000"/>
                <w:sz w:val="22"/>
                <w:szCs w:val="22"/>
              </w:rPr>
              <w:t>46</w:t>
            </w:r>
          </w:p>
        </w:tc>
      </w:tr>
    </w:tbl>
    <w:p w:rsidR="006A3442" w:rsidRPr="001E128C" w:rsidRDefault="006A3442" w:rsidP="006A3442">
      <w:pPr>
        <w:jc w:val="both"/>
        <w:rPr>
          <w:sz w:val="18"/>
          <w:szCs w:val="18"/>
        </w:rPr>
      </w:pPr>
    </w:p>
    <w:p w:rsidR="006A3442" w:rsidRDefault="006A3442" w:rsidP="006A3442">
      <w:pPr>
        <w:jc w:val="both"/>
      </w:pPr>
      <w:r w:rsidRPr="000E4DC4">
        <w:rPr>
          <w:b/>
          <w:bCs/>
        </w:rPr>
        <w:t>*</w:t>
      </w:r>
      <w:r w:rsidRPr="000E4DC4">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rsidRPr="001E128C">
        <w:t xml:space="preserve"> </w:t>
      </w:r>
    </w:p>
    <w:p w:rsidR="006A3442" w:rsidRDefault="006A3442" w:rsidP="006A3442">
      <w:pPr>
        <w:jc w:val="both"/>
      </w:pPr>
    </w:p>
    <w:p w:rsidR="002F4FDA" w:rsidRDefault="002F4FDA" w:rsidP="004618F1">
      <w:pPr>
        <w:jc w:val="both"/>
        <w:rPr>
          <w:sz w:val="18"/>
          <w:szCs w:val="18"/>
        </w:rPr>
      </w:pPr>
    </w:p>
    <w:sectPr w:rsidR="002F4FDA" w:rsidSect="002F4F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02005"/>
    <w:rsid w:val="000065FE"/>
    <w:rsid w:val="00045652"/>
    <w:rsid w:val="00061E0B"/>
    <w:rsid w:val="000E5FD3"/>
    <w:rsid w:val="001A2273"/>
    <w:rsid w:val="001A2F9F"/>
    <w:rsid w:val="001E3A60"/>
    <w:rsid w:val="001E594D"/>
    <w:rsid w:val="00274FFA"/>
    <w:rsid w:val="002847A5"/>
    <w:rsid w:val="002A25D2"/>
    <w:rsid w:val="002E0154"/>
    <w:rsid w:val="002F4FDA"/>
    <w:rsid w:val="00310A72"/>
    <w:rsid w:val="003355BB"/>
    <w:rsid w:val="00335619"/>
    <w:rsid w:val="003364A5"/>
    <w:rsid w:val="00336EF8"/>
    <w:rsid w:val="00360287"/>
    <w:rsid w:val="00366981"/>
    <w:rsid w:val="00371C87"/>
    <w:rsid w:val="003D6CBC"/>
    <w:rsid w:val="00407C6B"/>
    <w:rsid w:val="004618F1"/>
    <w:rsid w:val="004638FE"/>
    <w:rsid w:val="004C784D"/>
    <w:rsid w:val="004E2141"/>
    <w:rsid w:val="004F4F5F"/>
    <w:rsid w:val="00534A6B"/>
    <w:rsid w:val="005419B7"/>
    <w:rsid w:val="00595705"/>
    <w:rsid w:val="006304FF"/>
    <w:rsid w:val="00631DB1"/>
    <w:rsid w:val="00632FD6"/>
    <w:rsid w:val="0066734F"/>
    <w:rsid w:val="00687338"/>
    <w:rsid w:val="006A3442"/>
    <w:rsid w:val="006D6C44"/>
    <w:rsid w:val="006E4867"/>
    <w:rsid w:val="006F17D2"/>
    <w:rsid w:val="007450A5"/>
    <w:rsid w:val="007463C1"/>
    <w:rsid w:val="00782393"/>
    <w:rsid w:val="00796BE4"/>
    <w:rsid w:val="007B4F54"/>
    <w:rsid w:val="007F244B"/>
    <w:rsid w:val="00817757"/>
    <w:rsid w:val="008268A2"/>
    <w:rsid w:val="0086029D"/>
    <w:rsid w:val="00876FFE"/>
    <w:rsid w:val="0089543F"/>
    <w:rsid w:val="008D40E4"/>
    <w:rsid w:val="008E3560"/>
    <w:rsid w:val="00945BDA"/>
    <w:rsid w:val="009D376E"/>
    <w:rsid w:val="009F09D9"/>
    <w:rsid w:val="00A76CC4"/>
    <w:rsid w:val="00AB1717"/>
    <w:rsid w:val="00AB3AB4"/>
    <w:rsid w:val="00AE45F1"/>
    <w:rsid w:val="00AE7717"/>
    <w:rsid w:val="00B002FC"/>
    <w:rsid w:val="00B31DAD"/>
    <w:rsid w:val="00B56C30"/>
    <w:rsid w:val="00BD053C"/>
    <w:rsid w:val="00BF293B"/>
    <w:rsid w:val="00CA72D9"/>
    <w:rsid w:val="00D33B1E"/>
    <w:rsid w:val="00D60D4F"/>
    <w:rsid w:val="00E36A21"/>
    <w:rsid w:val="00E53437"/>
    <w:rsid w:val="00E94D46"/>
    <w:rsid w:val="00E9700D"/>
    <w:rsid w:val="00EB460C"/>
    <w:rsid w:val="00EC6D31"/>
    <w:rsid w:val="00EE4370"/>
    <w:rsid w:val="00F15997"/>
    <w:rsid w:val="00F47659"/>
    <w:rsid w:val="00F77957"/>
    <w:rsid w:val="00FB1A4B"/>
    <w:rsid w:val="00FD64F8"/>
    <w:rsid w:val="00FE180C"/>
    <w:rsid w:val="00FE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0543">
      <w:bodyDiv w:val="1"/>
      <w:marLeft w:val="0"/>
      <w:marRight w:val="0"/>
      <w:marTop w:val="0"/>
      <w:marBottom w:val="0"/>
      <w:divBdr>
        <w:top w:val="none" w:sz="0" w:space="0" w:color="auto"/>
        <w:left w:val="none" w:sz="0" w:space="0" w:color="auto"/>
        <w:bottom w:val="none" w:sz="0" w:space="0" w:color="auto"/>
        <w:right w:val="none" w:sz="0" w:space="0" w:color="auto"/>
      </w:divBdr>
    </w:div>
    <w:div w:id="14388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57F7-2EC3-411F-9BBD-2DCDE447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Долгирев Никита Александрович</cp:lastModifiedBy>
  <cp:revision>36</cp:revision>
  <cp:lastPrinted>2019-04-19T13:59:00Z</cp:lastPrinted>
  <dcterms:created xsi:type="dcterms:W3CDTF">2016-07-27T04:48:00Z</dcterms:created>
  <dcterms:modified xsi:type="dcterms:W3CDTF">2020-05-28T05:13:00Z</dcterms:modified>
</cp:coreProperties>
</file>