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E7C" w:rsidRDefault="002A0E7C" w:rsidP="002A0E7C">
      <w:pPr>
        <w:pStyle w:val="ConsPlusNormal"/>
        <w:ind w:firstLine="0"/>
        <w:jc w:val="center"/>
        <w:rPr>
          <w:rFonts w:ascii="Times New Roman" w:hAnsi="Times New Roman" w:cs="Times New Roman"/>
          <w:sz w:val="24"/>
          <w:szCs w:val="24"/>
        </w:rPr>
      </w:pPr>
      <w:r w:rsidRPr="002E40F2">
        <w:rPr>
          <w:rFonts w:ascii="Times New Roman" w:hAnsi="Times New Roman" w:cs="Times New Roman"/>
          <w:sz w:val="24"/>
          <w:szCs w:val="24"/>
        </w:rPr>
        <w:t>Техническое задание</w:t>
      </w:r>
    </w:p>
    <w:p w:rsidR="00CF5A10"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 xml:space="preserve">на выполнение работ по изготовлению </w:t>
      </w:r>
      <w:r w:rsidR="00E47FBD" w:rsidRPr="00E47FBD">
        <w:rPr>
          <w:rFonts w:ascii="Times New Roman" w:hAnsi="Times New Roman" w:cs="Times New Roman"/>
          <w:sz w:val="24"/>
          <w:szCs w:val="24"/>
        </w:rPr>
        <w:t>сложной ортопедической обуви</w:t>
      </w:r>
    </w:p>
    <w:p w:rsidR="00526EB6" w:rsidRDefault="00526EB6" w:rsidP="00CF5A10">
      <w:pPr>
        <w:pStyle w:val="ConsPlusNormal"/>
        <w:ind w:firstLine="0"/>
        <w:jc w:val="center"/>
        <w:rPr>
          <w:rFonts w:ascii="Times New Roman" w:hAnsi="Times New Roman" w:cs="Times New Roman"/>
          <w:sz w:val="24"/>
          <w:szCs w:val="24"/>
        </w:rPr>
      </w:pPr>
      <w:r w:rsidRPr="00526EB6">
        <w:rPr>
          <w:rFonts w:ascii="Times New Roman" w:hAnsi="Times New Roman" w:cs="Times New Roman"/>
          <w:sz w:val="24"/>
          <w:szCs w:val="24"/>
        </w:rPr>
        <w:t>инвалид</w:t>
      </w:r>
      <w:r w:rsidR="00E31F7F">
        <w:rPr>
          <w:rFonts w:ascii="Times New Roman" w:hAnsi="Times New Roman" w:cs="Times New Roman"/>
          <w:sz w:val="24"/>
          <w:szCs w:val="24"/>
        </w:rPr>
        <w:t>ам</w:t>
      </w:r>
      <w:r w:rsidRPr="00526EB6">
        <w:rPr>
          <w:rFonts w:ascii="Times New Roman" w:hAnsi="Times New Roman" w:cs="Times New Roman"/>
          <w:sz w:val="24"/>
          <w:szCs w:val="24"/>
        </w:rPr>
        <w:t xml:space="preserve"> </w:t>
      </w:r>
      <w:r w:rsidR="00E31F7F" w:rsidRPr="00E31F7F">
        <w:rPr>
          <w:rFonts w:ascii="Times New Roman" w:hAnsi="Times New Roman" w:cs="Times New Roman"/>
          <w:sz w:val="24"/>
          <w:szCs w:val="24"/>
        </w:rPr>
        <w:t>и отдельным категориям граждан из числа ветеранов</w:t>
      </w:r>
      <w:r w:rsidR="00E31F7F" w:rsidRPr="00526EB6">
        <w:rPr>
          <w:rFonts w:ascii="Times New Roman" w:hAnsi="Times New Roman" w:cs="Times New Roman"/>
          <w:sz w:val="24"/>
          <w:szCs w:val="24"/>
        </w:rPr>
        <w:t xml:space="preserve"> </w:t>
      </w:r>
      <w:r w:rsidRPr="00526EB6">
        <w:rPr>
          <w:rFonts w:ascii="Times New Roman" w:hAnsi="Times New Roman" w:cs="Times New Roman"/>
          <w:sz w:val="24"/>
          <w:szCs w:val="24"/>
        </w:rPr>
        <w:t>в 2020 году</w:t>
      </w:r>
    </w:p>
    <w:p w:rsidR="00D86661" w:rsidRDefault="00D86661" w:rsidP="00CF5A10">
      <w:pPr>
        <w:pStyle w:val="ConsPlusNormal"/>
        <w:ind w:firstLine="0"/>
        <w:jc w:val="center"/>
        <w:rPr>
          <w:rFonts w:ascii="Times New Roman" w:hAnsi="Times New Roman" w:cs="Times New Roman"/>
          <w:sz w:val="24"/>
          <w:szCs w:val="24"/>
        </w:rPr>
      </w:pPr>
    </w:p>
    <w:p w:rsidR="00D86661" w:rsidRPr="00D86661" w:rsidRDefault="00D86661" w:rsidP="00D86661">
      <w:pPr>
        <w:pStyle w:val="ConsPlusNormal"/>
        <w:ind w:firstLine="0"/>
        <w:rPr>
          <w:rFonts w:ascii="Times New Roman" w:hAnsi="Times New Roman" w:cs="Times New Roman"/>
          <w:sz w:val="24"/>
          <w:szCs w:val="24"/>
        </w:rPr>
      </w:pPr>
      <w:r w:rsidRPr="00D86661">
        <w:rPr>
          <w:rFonts w:ascii="Times New Roman" w:hAnsi="Times New Roman" w:cs="Times New Roman"/>
          <w:sz w:val="24"/>
          <w:szCs w:val="24"/>
        </w:rPr>
        <w:t>Начальная (максимальная) цена контракта</w:t>
      </w:r>
      <w:r w:rsidRPr="00841947">
        <w:rPr>
          <w:rFonts w:ascii="Times New Roman" w:hAnsi="Times New Roman" w:cs="Times New Roman"/>
          <w:sz w:val="24"/>
          <w:szCs w:val="24"/>
        </w:rPr>
        <w:t xml:space="preserve">: </w:t>
      </w:r>
      <w:r w:rsidR="00841947" w:rsidRPr="00841947">
        <w:rPr>
          <w:rFonts w:ascii="Times New Roman" w:hAnsi="Times New Roman" w:cs="Times New Roman"/>
          <w:sz w:val="24"/>
          <w:szCs w:val="24"/>
        </w:rPr>
        <w:t xml:space="preserve">1 000 000 </w:t>
      </w:r>
      <w:r w:rsidRPr="00841947">
        <w:rPr>
          <w:rFonts w:ascii="Times New Roman" w:hAnsi="Times New Roman" w:cs="Times New Roman"/>
          <w:sz w:val="24"/>
          <w:szCs w:val="24"/>
        </w:rPr>
        <w:t>(</w:t>
      </w:r>
      <w:r w:rsidR="00841947" w:rsidRPr="00841947">
        <w:rPr>
          <w:rFonts w:ascii="Times New Roman" w:hAnsi="Times New Roman" w:cs="Times New Roman"/>
          <w:sz w:val="24"/>
          <w:szCs w:val="24"/>
        </w:rPr>
        <w:t>Один миллион</w:t>
      </w:r>
      <w:r w:rsidRPr="00841947">
        <w:rPr>
          <w:rFonts w:ascii="Times New Roman" w:hAnsi="Times New Roman" w:cs="Times New Roman"/>
          <w:sz w:val="24"/>
          <w:szCs w:val="24"/>
        </w:rPr>
        <w:t>) руб. 00 коп.</w:t>
      </w:r>
    </w:p>
    <w:p w:rsidR="00D86661" w:rsidRDefault="00D86661" w:rsidP="00841947">
      <w:pPr>
        <w:pStyle w:val="ConsPlusNormal"/>
        <w:ind w:firstLine="0"/>
        <w:jc w:val="both"/>
        <w:rPr>
          <w:rFonts w:ascii="Times New Roman" w:hAnsi="Times New Roman" w:cs="Times New Roman"/>
          <w:sz w:val="24"/>
          <w:szCs w:val="24"/>
        </w:rPr>
      </w:pPr>
      <w:r w:rsidRPr="00D86661">
        <w:rPr>
          <w:rFonts w:ascii="Times New Roman" w:hAnsi="Times New Roman" w:cs="Times New Roman"/>
          <w:sz w:val="24"/>
          <w:szCs w:val="24"/>
        </w:rPr>
        <w:t xml:space="preserve">Начальная сумма цен единиц работ: </w:t>
      </w:r>
      <w:r w:rsidR="00841947">
        <w:rPr>
          <w:rFonts w:ascii="Times New Roman" w:hAnsi="Times New Roman" w:cs="Times New Roman"/>
          <w:sz w:val="24"/>
          <w:szCs w:val="24"/>
        </w:rPr>
        <w:t xml:space="preserve">156 992 </w:t>
      </w:r>
      <w:r w:rsidRPr="00D86661">
        <w:rPr>
          <w:rFonts w:ascii="Times New Roman" w:hAnsi="Times New Roman" w:cs="Times New Roman"/>
          <w:sz w:val="24"/>
          <w:szCs w:val="24"/>
        </w:rPr>
        <w:t>(</w:t>
      </w:r>
      <w:r w:rsidR="00841947">
        <w:rPr>
          <w:rFonts w:ascii="Times New Roman" w:hAnsi="Times New Roman" w:cs="Times New Roman"/>
          <w:sz w:val="24"/>
          <w:szCs w:val="24"/>
        </w:rPr>
        <w:t>Сто пятьдесят шесть тысяч девятьсот девяносто два</w:t>
      </w:r>
      <w:r w:rsidRPr="00D86661">
        <w:rPr>
          <w:rFonts w:ascii="Times New Roman" w:hAnsi="Times New Roman" w:cs="Times New Roman"/>
          <w:sz w:val="24"/>
          <w:szCs w:val="24"/>
        </w:rPr>
        <w:t>) руб</w:t>
      </w:r>
      <w:r>
        <w:rPr>
          <w:rFonts w:ascii="Times New Roman" w:hAnsi="Times New Roman" w:cs="Times New Roman"/>
          <w:sz w:val="24"/>
          <w:szCs w:val="24"/>
        </w:rPr>
        <w:t>.</w:t>
      </w:r>
      <w:r w:rsidR="00841947">
        <w:rPr>
          <w:rFonts w:ascii="Times New Roman" w:hAnsi="Times New Roman" w:cs="Times New Roman"/>
          <w:sz w:val="24"/>
          <w:szCs w:val="24"/>
        </w:rPr>
        <w:t xml:space="preserve"> 99 </w:t>
      </w:r>
      <w:r w:rsidRPr="00D86661">
        <w:rPr>
          <w:rFonts w:ascii="Times New Roman" w:hAnsi="Times New Roman" w:cs="Times New Roman"/>
          <w:sz w:val="24"/>
          <w:szCs w:val="24"/>
        </w:rPr>
        <w:t>коп</w:t>
      </w:r>
      <w:r>
        <w:rPr>
          <w:rFonts w:ascii="Times New Roman" w:hAnsi="Times New Roman" w:cs="Times New Roman"/>
          <w:sz w:val="24"/>
          <w:szCs w:val="24"/>
        </w:rPr>
        <w:t>.</w:t>
      </w:r>
    </w:p>
    <w:p w:rsidR="00D87ED1" w:rsidRPr="00526EB6" w:rsidRDefault="00D87ED1" w:rsidP="00D871DB">
      <w:pPr>
        <w:pStyle w:val="ConsPlusNormal"/>
        <w:ind w:firstLine="0"/>
        <w:rPr>
          <w:rFonts w:ascii="Times New Roman" w:hAnsi="Times New Roman" w:cs="Times New Roman"/>
          <w:sz w:val="24"/>
          <w:szCs w:val="24"/>
        </w:rPr>
      </w:pPr>
    </w:p>
    <w:tbl>
      <w:tblPr>
        <w:tblW w:w="9923" w:type="dxa"/>
        <w:tblInd w:w="-3" w:type="dxa"/>
        <w:tblLayout w:type="fixed"/>
        <w:tblCellMar>
          <w:left w:w="10" w:type="dxa"/>
          <w:right w:w="10" w:type="dxa"/>
        </w:tblCellMar>
        <w:tblLook w:val="0000" w:firstRow="0" w:lastRow="0" w:firstColumn="0" w:lastColumn="0" w:noHBand="0" w:noVBand="0"/>
      </w:tblPr>
      <w:tblGrid>
        <w:gridCol w:w="4962"/>
        <w:gridCol w:w="4961"/>
      </w:tblGrid>
      <w:tr w:rsidR="00DF05FC" w:rsidRPr="00526EB6" w:rsidTr="00C605E8">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tcPr>
          <w:p w:rsidR="00DF05FC" w:rsidRPr="00526EB6" w:rsidRDefault="00D871DB" w:rsidP="005B3F06">
            <w:pPr>
              <w:snapToGrid w:val="0"/>
              <w:jc w:val="center"/>
              <w:rPr>
                <w:rFonts w:ascii="Times New Roman" w:eastAsia="Times New Roman" w:hAnsi="Times New Roman" w:cs="Times New Roman"/>
                <w:bCs/>
              </w:rPr>
            </w:pPr>
            <w:r w:rsidRPr="00C04EC2">
              <w:rPr>
                <w:rFonts w:ascii="Times New Roman" w:hAnsi="Times New Roman"/>
                <w:b/>
              </w:rPr>
              <w:t>Наименование результата выполнения работ</w:t>
            </w:r>
          </w:p>
        </w:tc>
        <w:tc>
          <w:tcPr>
            <w:tcW w:w="4961"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F05FC" w:rsidRPr="00526EB6" w:rsidRDefault="00DF05FC" w:rsidP="00DF05FC">
            <w:pPr>
              <w:snapToGrid w:val="0"/>
              <w:jc w:val="center"/>
              <w:rPr>
                <w:rFonts w:ascii="Times New Roman" w:eastAsia="Times New Roman" w:hAnsi="Times New Roman" w:cs="Times New Roman"/>
                <w:bCs/>
              </w:rPr>
            </w:pPr>
            <w:r>
              <w:rPr>
                <w:rFonts w:ascii="Times New Roman" w:eastAsia="Times New Roman" w:hAnsi="Times New Roman" w:cs="Times New Roman"/>
                <w:bCs/>
              </w:rPr>
              <w:t xml:space="preserve">Описание характеристики </w:t>
            </w:r>
          </w:p>
        </w:tc>
      </w:tr>
      <w:tr w:rsidR="00D871DB" w:rsidRPr="003172C3" w:rsidTr="00C605E8">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871DB" w:rsidRDefault="00D871DB" w:rsidP="00D871DB">
            <w:pPr>
              <w:widowControl w:val="0"/>
              <w:rPr>
                <w:rFonts w:ascii="Times New Roman" w:hAnsi="Times New Roman"/>
              </w:rPr>
            </w:pPr>
            <w:r w:rsidRPr="00C04EC2">
              <w:rPr>
                <w:rFonts w:ascii="Times New Roman" w:hAnsi="Times New Roman"/>
              </w:rPr>
              <w:t xml:space="preserve">Вкладной башмачок при ампутации </w:t>
            </w:r>
          </w:p>
          <w:p w:rsidR="00D871DB" w:rsidRPr="00D871DB" w:rsidRDefault="00D871DB" w:rsidP="00D871DB">
            <w:pPr>
              <w:widowControl w:val="0"/>
              <w:rPr>
                <w:rFonts w:ascii="Times New Roman" w:hAnsi="Times New Roman"/>
              </w:rPr>
            </w:pPr>
            <w:r w:rsidRPr="00C04EC2">
              <w:rPr>
                <w:rFonts w:ascii="Times New Roman" w:hAnsi="Times New Roman"/>
              </w:rPr>
              <w:t>по Шопару.</w:t>
            </w:r>
          </w:p>
        </w:tc>
        <w:tc>
          <w:tcPr>
            <w:tcW w:w="4961"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Сложная ортопедическая обувь должна быть ручного или полумеханического производства.</w:t>
            </w:r>
          </w:p>
          <w:p w:rsidR="00FB4628" w:rsidRDefault="00D871DB" w:rsidP="008053DC">
            <w:pPr>
              <w:suppressAutoHyphens/>
              <w:autoSpaceDN w:val="0"/>
              <w:jc w:val="both"/>
              <w:rPr>
                <w:rFonts w:ascii="Times New Roman" w:hAnsi="Times New Roman"/>
              </w:rPr>
            </w:pPr>
            <w:r w:rsidRPr="00C04EC2">
              <w:rPr>
                <w:rFonts w:ascii="Times New Roman" w:hAnsi="Times New Roman"/>
              </w:rPr>
              <w:t xml:space="preserve">Сложная ортопедическая должна </w:t>
            </w:r>
          </w:p>
          <w:p w:rsidR="00FB4628" w:rsidRDefault="00D871DB" w:rsidP="008053DC">
            <w:pPr>
              <w:suppressAutoHyphens/>
              <w:autoSpaceDN w:val="0"/>
              <w:jc w:val="both"/>
              <w:rPr>
                <w:rFonts w:ascii="Times New Roman" w:hAnsi="Times New Roman"/>
              </w:rPr>
            </w:pPr>
            <w:r w:rsidRPr="00C04EC2">
              <w:rPr>
                <w:rFonts w:ascii="Times New Roman" w:hAnsi="Times New Roman"/>
              </w:rPr>
              <w:t xml:space="preserve">включать несколько компонентов </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 xml:space="preserve">из </w:t>
            </w:r>
            <w:r w:rsidR="00FB4628">
              <w:rPr>
                <w:rFonts w:ascii="Times New Roman" w:hAnsi="Times New Roman"/>
              </w:rPr>
              <w:t>н</w:t>
            </w:r>
            <w:r w:rsidRPr="00C04EC2">
              <w:rPr>
                <w:rFonts w:ascii="Times New Roman" w:hAnsi="Times New Roman"/>
              </w:rPr>
              <w:t>ижеперечисленного перечня:</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а) специальные жесткие детали:</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 союзка жесткая, полусоюзка жесткая, берц жесткий односторонний, берц жесткий двусторонний, берц жесткий круговой, задний жесткий берц,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б) специальные мягкие детали:</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 боковой внутренний ремень, дополнительная шнуровка, тяги, притяжной ремень, шнуровка.</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в) специальные металлические детали:</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 пластина для ортопедической обуви, шины стальные, планшетки корсетные.</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г) межстелечные слои:</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 xml:space="preserve">- выкладка сводов (наружного и внутреннего), вкладка внутреннего свода, косок, супинатор, пронатор, пробка, двойной след. </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Межстелечные слои должны быть изготовлены в виде единого блока, включающего один или несколько из вышеуказанных элементов.</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д) специальные детали низа:</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 каблук и подошва особой формы;</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е) прочие специальные детали:</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 искусственные стопы, передний отдел стопы и искусственный носок (после ампутации стопы).</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При обработке сложной ортопедической обуви должно предус</w:t>
            </w:r>
            <w:r>
              <w:rPr>
                <w:rFonts w:ascii="Times New Roman" w:hAnsi="Times New Roman"/>
              </w:rPr>
              <w:t>матриваться несколько примерок.</w:t>
            </w:r>
          </w:p>
          <w:p w:rsidR="00D871DB" w:rsidRDefault="00D871DB" w:rsidP="008053DC">
            <w:pPr>
              <w:suppressAutoHyphens/>
              <w:jc w:val="both"/>
              <w:rPr>
                <w:rFonts w:ascii="Times New Roman" w:hAnsi="Times New Roman"/>
              </w:rPr>
            </w:pPr>
            <w:r w:rsidRPr="00C04EC2">
              <w:rPr>
                <w:rFonts w:ascii="Times New Roman" w:hAnsi="Times New Roman"/>
              </w:rPr>
              <w:t>Обувь должна быть устойчива к воздействию физиологической жидкости (пота).</w:t>
            </w:r>
          </w:p>
          <w:p w:rsidR="00D871DB" w:rsidRPr="00C04EC2" w:rsidRDefault="00D871DB" w:rsidP="008053DC">
            <w:pPr>
              <w:suppressAutoHyphens/>
              <w:autoSpaceDN w:val="0"/>
              <w:jc w:val="both"/>
              <w:rPr>
                <w:rFonts w:ascii="Times New Roman" w:hAnsi="Times New Roman"/>
              </w:rPr>
            </w:pP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lastRenderedPageBreak/>
              <w:t>Обувь повседневная должна быть устойчива к климатическим воздействиям (колебания температур, атмосферные осадки, вода, пыль).</w:t>
            </w:r>
          </w:p>
          <w:p w:rsidR="00D871DB" w:rsidRPr="00C04EC2" w:rsidRDefault="00D871DB" w:rsidP="008053DC">
            <w:pPr>
              <w:suppressAutoHyphens/>
              <w:autoSpaceDN w:val="0"/>
              <w:jc w:val="both"/>
              <w:rPr>
                <w:rFonts w:ascii="Times New Roman" w:hAnsi="Times New Roman"/>
              </w:rPr>
            </w:pPr>
            <w:r w:rsidRPr="00C04EC2">
              <w:rPr>
                <w:rFonts w:ascii="Times New Roman" w:hAnsi="Times New Roman"/>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D871DB" w:rsidRPr="00BF263C" w:rsidRDefault="00D871DB" w:rsidP="008053DC">
            <w:pPr>
              <w:suppressAutoHyphens/>
              <w:jc w:val="both"/>
              <w:rPr>
                <w:rFonts w:ascii="Times New Roman" w:hAnsi="Times New Roman" w:cs="Times New Roman"/>
                <w:kern w:val="2"/>
              </w:rPr>
            </w:pPr>
          </w:p>
        </w:tc>
      </w:tr>
      <w:tr w:rsidR="00D871DB" w:rsidRPr="003172C3" w:rsidTr="00C605E8">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C605E8" w:rsidRDefault="00D871DB" w:rsidP="00C605E8">
            <w:pPr>
              <w:suppressAutoHyphens/>
              <w:rPr>
                <w:rFonts w:ascii="Times New Roman" w:hAnsi="Times New Roman"/>
              </w:rPr>
            </w:pPr>
            <w:r w:rsidRPr="00C04EC2">
              <w:rPr>
                <w:rFonts w:ascii="Times New Roman" w:hAnsi="Times New Roman"/>
              </w:rPr>
              <w:t xml:space="preserve">Ортопедическая обувь сложная без утепленной подкладки. </w:t>
            </w:r>
          </w:p>
          <w:p w:rsidR="00D871DB" w:rsidRDefault="00D871DB" w:rsidP="00C605E8">
            <w:pPr>
              <w:suppressAutoHyphens/>
              <w:rPr>
                <w:rFonts w:ascii="Times New Roman" w:hAnsi="Times New Roman"/>
              </w:rPr>
            </w:pPr>
            <w:r w:rsidRPr="00C04EC2">
              <w:rPr>
                <w:rFonts w:ascii="Times New Roman" w:hAnsi="Times New Roman"/>
              </w:rPr>
              <w:t xml:space="preserve">Ботинок женский без утепления, </w:t>
            </w:r>
          </w:p>
          <w:p w:rsidR="00D871DB" w:rsidRDefault="00D871DB" w:rsidP="00C605E8">
            <w:pPr>
              <w:suppressAutoHyphens/>
              <w:rPr>
                <w:rFonts w:ascii="Times New Roman" w:hAnsi="Times New Roman"/>
              </w:rPr>
            </w:pPr>
            <w:r w:rsidRPr="00C04EC2">
              <w:rPr>
                <w:rFonts w:ascii="Times New Roman" w:hAnsi="Times New Roman"/>
              </w:rPr>
              <w:t xml:space="preserve">изготовленный по индивидуальным слепкам или по обмерам с подгонкой колодок, на сложнодеформированную и среднедеформированную стопу </w:t>
            </w:r>
          </w:p>
          <w:p w:rsidR="00D871DB" w:rsidRPr="00C605E8" w:rsidRDefault="00D871DB" w:rsidP="00C605E8">
            <w:pPr>
              <w:suppressAutoHyphens/>
              <w:rPr>
                <w:rFonts w:ascii="Times New Roman" w:hAnsi="Times New Roman"/>
              </w:rPr>
            </w:pPr>
            <w:r w:rsidRPr="00C04EC2">
              <w:rPr>
                <w:rFonts w:ascii="Times New Roman" w:hAnsi="Times New Roman"/>
              </w:rPr>
              <w:t>(эквиноварусную, половарусную, при косолапости, укорочении, сахарном диабете, при ампутации переднего отдела стопы).</w:t>
            </w:r>
          </w:p>
        </w:tc>
        <w:tc>
          <w:tcPr>
            <w:tcW w:w="4961"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C605E8">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C605E8" w:rsidRDefault="00D871DB" w:rsidP="00C605E8">
            <w:pPr>
              <w:suppressAutoHyphens/>
              <w:rPr>
                <w:rFonts w:ascii="Times New Roman" w:hAnsi="Times New Roman"/>
              </w:rPr>
            </w:pPr>
            <w:r w:rsidRPr="00C04EC2">
              <w:rPr>
                <w:rFonts w:ascii="Times New Roman" w:hAnsi="Times New Roman"/>
              </w:rPr>
              <w:t xml:space="preserve">Ортопедическая обувь сложная на утепленной подкладке. </w:t>
            </w:r>
          </w:p>
          <w:p w:rsidR="00D871DB" w:rsidRDefault="00D871DB" w:rsidP="00C605E8">
            <w:pPr>
              <w:suppressAutoHyphens/>
              <w:rPr>
                <w:rFonts w:ascii="Times New Roman" w:hAnsi="Times New Roman"/>
              </w:rPr>
            </w:pPr>
            <w:r w:rsidRPr="00C04EC2">
              <w:rPr>
                <w:rFonts w:ascii="Times New Roman" w:hAnsi="Times New Roman"/>
              </w:rPr>
              <w:t xml:space="preserve">Ботинок женский утепленный, </w:t>
            </w:r>
          </w:p>
          <w:p w:rsidR="00D871DB" w:rsidRPr="00C605E8" w:rsidRDefault="00D871DB" w:rsidP="00C605E8">
            <w:pPr>
              <w:suppressAutoHyphens/>
              <w:rPr>
                <w:rFonts w:ascii="Times New Roman" w:hAnsi="Times New Roman"/>
              </w:rPr>
            </w:pPr>
            <w:r w:rsidRPr="00C04EC2">
              <w:rPr>
                <w:rFonts w:ascii="Times New Roman" w:hAnsi="Times New Roman"/>
              </w:rPr>
              <w:t>изготовленный по индивидуальным слепкам или по обмерам с подгонкой колодок, на сложнодеформированную и среднедеформированную стопу (эквиноварусную, половарусную, при косолапости, укорочении, сахарном диабете, при ампутации переднего отдела стопы).</w:t>
            </w:r>
          </w:p>
        </w:tc>
        <w:tc>
          <w:tcPr>
            <w:tcW w:w="4961"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C605E8">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C605E8" w:rsidRDefault="00D871DB" w:rsidP="00C605E8">
            <w:pPr>
              <w:suppressAutoHyphens/>
              <w:rPr>
                <w:rFonts w:ascii="Times New Roman" w:hAnsi="Times New Roman"/>
              </w:rPr>
            </w:pPr>
            <w:r w:rsidRPr="00C04EC2">
              <w:rPr>
                <w:rFonts w:ascii="Times New Roman" w:hAnsi="Times New Roman"/>
              </w:rPr>
              <w:t xml:space="preserve">Ортопедическая обувь сложная без утепленной подкладки. </w:t>
            </w:r>
          </w:p>
          <w:p w:rsidR="00D871DB" w:rsidRDefault="00D871DB" w:rsidP="00C605E8">
            <w:pPr>
              <w:suppressAutoHyphens/>
              <w:rPr>
                <w:rFonts w:ascii="Times New Roman" w:hAnsi="Times New Roman"/>
              </w:rPr>
            </w:pPr>
            <w:r w:rsidRPr="00C04EC2">
              <w:rPr>
                <w:rFonts w:ascii="Times New Roman" w:hAnsi="Times New Roman"/>
              </w:rPr>
              <w:t xml:space="preserve">Ботинок мужской без утепления, </w:t>
            </w:r>
          </w:p>
          <w:p w:rsidR="00D871DB" w:rsidRDefault="00D871DB" w:rsidP="00C605E8">
            <w:pPr>
              <w:suppressAutoHyphens/>
              <w:rPr>
                <w:rFonts w:ascii="Times New Roman" w:hAnsi="Times New Roman"/>
              </w:rPr>
            </w:pPr>
            <w:r w:rsidRPr="00C04EC2">
              <w:rPr>
                <w:rFonts w:ascii="Times New Roman" w:hAnsi="Times New Roman"/>
              </w:rPr>
              <w:t xml:space="preserve">изготовленный по индивидуальным слепкам или по обмерам с подгонкой колодок, на сложнодеформированную и среднедеформированную стопу </w:t>
            </w:r>
          </w:p>
          <w:p w:rsidR="00D871DB" w:rsidRPr="00BF263C" w:rsidRDefault="00D871DB" w:rsidP="00C605E8">
            <w:pPr>
              <w:suppressAutoHyphens/>
              <w:rPr>
                <w:rFonts w:ascii="Times New Roman" w:eastAsia="Times New Roman" w:hAnsi="Times New Roman" w:cs="Times New Roman"/>
                <w:bCs/>
              </w:rPr>
            </w:pPr>
            <w:r w:rsidRPr="00C04EC2">
              <w:rPr>
                <w:rFonts w:ascii="Times New Roman" w:hAnsi="Times New Roman"/>
              </w:rPr>
              <w:t>(эквиноварусную, половарусную, при косолапости, укорочении, сахарном диабете, при ампутации переднего отдела стопы).</w:t>
            </w:r>
          </w:p>
        </w:tc>
        <w:tc>
          <w:tcPr>
            <w:tcW w:w="4961"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8053DC">
        <w:trPr>
          <w:trHeight w:val="649"/>
        </w:trPr>
        <w:tc>
          <w:tcPr>
            <w:tcW w:w="4962"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rsidR="00C605E8" w:rsidRDefault="00D871DB" w:rsidP="00C605E8">
            <w:pPr>
              <w:suppressAutoHyphens/>
              <w:rPr>
                <w:rFonts w:ascii="Times New Roman" w:hAnsi="Times New Roman"/>
              </w:rPr>
            </w:pPr>
            <w:r w:rsidRPr="00C04EC2">
              <w:rPr>
                <w:rFonts w:ascii="Times New Roman" w:hAnsi="Times New Roman"/>
              </w:rPr>
              <w:t xml:space="preserve">Ортопедическая обувь сложная на утепленной подкладке. </w:t>
            </w:r>
          </w:p>
          <w:p w:rsidR="00D871DB" w:rsidRDefault="00D871DB" w:rsidP="00C605E8">
            <w:pPr>
              <w:suppressAutoHyphens/>
              <w:rPr>
                <w:rFonts w:ascii="Times New Roman" w:hAnsi="Times New Roman"/>
              </w:rPr>
            </w:pPr>
            <w:r w:rsidRPr="00C04EC2">
              <w:rPr>
                <w:rFonts w:ascii="Times New Roman" w:hAnsi="Times New Roman"/>
              </w:rPr>
              <w:t xml:space="preserve">Ботинок мужской утепленный, </w:t>
            </w:r>
          </w:p>
          <w:p w:rsidR="00D871DB" w:rsidRDefault="00D871DB" w:rsidP="00C605E8">
            <w:pPr>
              <w:suppressAutoHyphens/>
              <w:rPr>
                <w:rFonts w:ascii="Times New Roman" w:hAnsi="Times New Roman"/>
              </w:rPr>
            </w:pPr>
            <w:r w:rsidRPr="00C04EC2">
              <w:rPr>
                <w:rFonts w:ascii="Times New Roman" w:hAnsi="Times New Roman"/>
              </w:rPr>
              <w:t xml:space="preserve">изготовленный по индивидуальным слепкам или по обмерам с подгонкой колодок, на сложнодеформированную и среднедеформированную стопу </w:t>
            </w:r>
          </w:p>
          <w:p w:rsidR="00D871DB" w:rsidRPr="00BF263C" w:rsidRDefault="00D871DB" w:rsidP="00C605E8">
            <w:pPr>
              <w:suppressAutoHyphens/>
              <w:rPr>
                <w:rFonts w:ascii="Times New Roman" w:eastAsia="Times New Roman" w:hAnsi="Times New Roman" w:cs="Times New Roman"/>
                <w:bCs/>
              </w:rPr>
            </w:pPr>
            <w:r w:rsidRPr="00C04EC2">
              <w:rPr>
                <w:rFonts w:ascii="Times New Roman" w:hAnsi="Times New Roman"/>
              </w:rPr>
              <w:t>(эквиноварусную, половарусную, при косолапости, укорочении, сахарном диабете, при ампутации переднего отдела стопы).</w:t>
            </w:r>
          </w:p>
        </w:tc>
        <w:tc>
          <w:tcPr>
            <w:tcW w:w="4961"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8053DC">
        <w:trPr>
          <w:trHeight w:val="649"/>
        </w:trPr>
        <w:tc>
          <w:tcPr>
            <w:tcW w:w="4962"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D871DB" w:rsidRDefault="00D871DB" w:rsidP="00C605E8">
            <w:pPr>
              <w:suppressAutoHyphens/>
              <w:autoSpaceDN w:val="0"/>
              <w:rPr>
                <w:rFonts w:ascii="Times New Roman" w:hAnsi="Times New Roman"/>
              </w:rPr>
            </w:pPr>
            <w:r w:rsidRPr="00C04EC2">
              <w:rPr>
                <w:rFonts w:ascii="Times New Roman" w:hAnsi="Times New Roman"/>
              </w:rPr>
              <w:lastRenderedPageBreak/>
              <w:t xml:space="preserve">Ортопедическая обувь сложная на сохраненную конечность и обувь на протез без утепленной </w:t>
            </w:r>
          </w:p>
          <w:p w:rsidR="00D871DB" w:rsidRPr="00C04EC2" w:rsidRDefault="00D871DB" w:rsidP="00C605E8">
            <w:pPr>
              <w:suppressAutoHyphens/>
              <w:autoSpaceDN w:val="0"/>
              <w:rPr>
                <w:rFonts w:ascii="Times New Roman" w:hAnsi="Times New Roman"/>
              </w:rPr>
            </w:pPr>
            <w:r w:rsidRPr="00C04EC2">
              <w:rPr>
                <w:rFonts w:ascii="Times New Roman" w:hAnsi="Times New Roman"/>
              </w:rPr>
              <w:t xml:space="preserve">подкладки (пара) </w:t>
            </w:r>
            <w:r w:rsidRPr="00C04EC2">
              <w:rPr>
                <w:rFonts w:ascii="Times New Roman" w:hAnsi="Times New Roman"/>
                <w:b/>
              </w:rPr>
              <w:t>(женская):</w:t>
            </w:r>
          </w:p>
          <w:p w:rsidR="00D871DB" w:rsidRPr="00C04EC2" w:rsidRDefault="00D871DB" w:rsidP="00C605E8">
            <w:pPr>
              <w:suppressAutoHyphens/>
              <w:autoSpaceDN w:val="0"/>
              <w:rPr>
                <w:rFonts w:ascii="Times New Roman" w:hAnsi="Times New Roman"/>
              </w:rPr>
            </w:pPr>
            <w:r w:rsidRPr="00C04EC2">
              <w:rPr>
                <w:rFonts w:ascii="Times New Roman" w:hAnsi="Times New Roman"/>
              </w:rPr>
              <w:t>- ортопедическая обувь сложная на сохраненную конечность без утепленной подкладки - ботинок или п/ботинок женский без утепленной подкладки по индивидуальным обмерам с подгонкой колодок;</w:t>
            </w:r>
          </w:p>
          <w:p w:rsidR="00D871DB" w:rsidRPr="002323D0" w:rsidRDefault="00D871DB" w:rsidP="00C605E8">
            <w:pPr>
              <w:suppressAutoHyphens/>
              <w:autoSpaceDN w:val="0"/>
              <w:rPr>
                <w:rFonts w:ascii="Times New Roman" w:hAnsi="Times New Roman"/>
              </w:rPr>
            </w:pPr>
            <w:r w:rsidRPr="00C04EC2">
              <w:rPr>
                <w:rFonts w:ascii="Times New Roman" w:hAnsi="Times New Roman"/>
              </w:rPr>
              <w:t xml:space="preserve">- ортопедическая обувь на протез без утепленной подкладки </w:t>
            </w:r>
            <w:r w:rsidR="00C605E8">
              <w:rPr>
                <w:rFonts w:ascii="Times New Roman" w:hAnsi="Times New Roman"/>
              </w:rPr>
              <w:t>–</w:t>
            </w:r>
            <w:r w:rsidRPr="00C04EC2">
              <w:rPr>
                <w:rFonts w:ascii="Times New Roman" w:hAnsi="Times New Roman"/>
              </w:rPr>
              <w:t xml:space="preserve"> ботинок или п/ботинок на протез женский без утепленной подкладки по индивидуальн</w:t>
            </w:r>
            <w:r>
              <w:rPr>
                <w:rFonts w:ascii="Times New Roman" w:hAnsi="Times New Roman"/>
              </w:rPr>
              <w:t>ым обмерам с подгонкой колодок.</w:t>
            </w:r>
          </w:p>
        </w:tc>
        <w:tc>
          <w:tcPr>
            <w:tcW w:w="4961"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C605E8">
        <w:trPr>
          <w:trHeight w:val="649"/>
        </w:trPr>
        <w:tc>
          <w:tcPr>
            <w:tcW w:w="4962"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vAlign w:val="center"/>
          </w:tcPr>
          <w:p w:rsidR="00D871DB" w:rsidRDefault="00D871DB" w:rsidP="00C605E8">
            <w:pPr>
              <w:suppressAutoHyphens/>
              <w:autoSpaceDN w:val="0"/>
              <w:rPr>
                <w:rFonts w:ascii="Times New Roman" w:hAnsi="Times New Roman"/>
              </w:rPr>
            </w:pPr>
            <w:r w:rsidRPr="00C04EC2">
              <w:rPr>
                <w:rFonts w:ascii="Times New Roman" w:hAnsi="Times New Roman"/>
              </w:rPr>
              <w:lastRenderedPageBreak/>
              <w:t xml:space="preserve">Ортопедическая обувь сложная на сохраненную конечность и обувь на протез на утепленной </w:t>
            </w:r>
          </w:p>
          <w:p w:rsidR="00D871DB" w:rsidRPr="00C04EC2" w:rsidRDefault="00D871DB" w:rsidP="00C605E8">
            <w:pPr>
              <w:suppressAutoHyphens/>
              <w:autoSpaceDN w:val="0"/>
              <w:rPr>
                <w:rFonts w:ascii="Times New Roman" w:hAnsi="Times New Roman"/>
              </w:rPr>
            </w:pPr>
            <w:r w:rsidRPr="00C04EC2">
              <w:rPr>
                <w:rFonts w:ascii="Times New Roman" w:hAnsi="Times New Roman"/>
              </w:rPr>
              <w:t xml:space="preserve">подкладке (пара) </w:t>
            </w:r>
            <w:r w:rsidRPr="00C04EC2">
              <w:rPr>
                <w:rFonts w:ascii="Times New Roman" w:hAnsi="Times New Roman"/>
                <w:b/>
              </w:rPr>
              <w:t>(женская):</w:t>
            </w:r>
          </w:p>
          <w:p w:rsidR="00D871DB" w:rsidRPr="00C04EC2" w:rsidRDefault="00D871DB" w:rsidP="00C605E8">
            <w:pPr>
              <w:suppressAutoHyphens/>
              <w:autoSpaceDN w:val="0"/>
              <w:rPr>
                <w:rFonts w:ascii="Times New Roman" w:hAnsi="Times New Roman"/>
              </w:rPr>
            </w:pPr>
            <w:r w:rsidRPr="00C04EC2">
              <w:rPr>
                <w:rFonts w:ascii="Times New Roman" w:hAnsi="Times New Roman"/>
              </w:rPr>
              <w:t>- ортопедическая обувь сложная на сохраненную ко</w:t>
            </w:r>
            <w:r w:rsidR="00FB4628">
              <w:rPr>
                <w:rFonts w:ascii="Times New Roman" w:hAnsi="Times New Roman"/>
              </w:rPr>
              <w:t>нечность на утепленной подкладке</w:t>
            </w:r>
            <w:r w:rsidRPr="00C04EC2">
              <w:rPr>
                <w:rFonts w:ascii="Times New Roman" w:hAnsi="Times New Roman"/>
              </w:rPr>
              <w:t xml:space="preserve"> - ботинок женский на утепленной подкладке по</w:t>
            </w:r>
            <w:r w:rsidR="00C605E8">
              <w:rPr>
                <w:rFonts w:ascii="Times New Roman" w:hAnsi="Times New Roman"/>
              </w:rPr>
              <w:t xml:space="preserve"> </w:t>
            </w:r>
            <w:r w:rsidRPr="00C04EC2">
              <w:rPr>
                <w:rFonts w:ascii="Times New Roman" w:hAnsi="Times New Roman"/>
              </w:rPr>
              <w:t>индивидуальным обмерам с подгонкой колодок;</w:t>
            </w:r>
          </w:p>
          <w:p w:rsidR="00D871DB" w:rsidRPr="00BF263C" w:rsidRDefault="00D871DB" w:rsidP="00C605E8">
            <w:pPr>
              <w:suppressAutoHyphens/>
              <w:rPr>
                <w:rFonts w:ascii="Times New Roman" w:eastAsia="Times New Roman" w:hAnsi="Times New Roman" w:cs="Times New Roman"/>
                <w:bCs/>
              </w:rPr>
            </w:pPr>
            <w:r w:rsidRPr="00C04EC2">
              <w:rPr>
                <w:rFonts w:ascii="Times New Roman" w:hAnsi="Times New Roman"/>
              </w:rPr>
              <w:t>- ортопедическая обувь на протез на утепленной подкладке - ботинок на протез женский по индивидуальным обмерам с подгонкой колодок.</w:t>
            </w:r>
          </w:p>
        </w:tc>
        <w:tc>
          <w:tcPr>
            <w:tcW w:w="4961" w:type="dxa"/>
            <w:vMerge/>
            <w:tcBorders>
              <w:top w:val="single" w:sz="4" w:space="0" w:color="auto"/>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C605E8">
        <w:trPr>
          <w:trHeight w:val="649"/>
        </w:trPr>
        <w:tc>
          <w:tcPr>
            <w:tcW w:w="4962" w:type="dxa"/>
            <w:tcBorders>
              <w:top w:val="single" w:sz="2" w:space="0" w:color="000000"/>
              <w:left w:val="single" w:sz="2" w:space="0" w:color="000000"/>
              <w:bottom w:val="single" w:sz="2" w:space="0" w:color="000000"/>
            </w:tcBorders>
            <w:shd w:val="clear" w:color="auto" w:fill="auto"/>
            <w:tcMar>
              <w:top w:w="0" w:type="dxa"/>
              <w:left w:w="10" w:type="dxa"/>
              <w:bottom w:w="0" w:type="dxa"/>
              <w:right w:w="10" w:type="dxa"/>
            </w:tcMar>
            <w:vAlign w:val="center"/>
          </w:tcPr>
          <w:p w:rsidR="00D871DB" w:rsidRDefault="00D871DB" w:rsidP="00C605E8">
            <w:pPr>
              <w:suppressAutoHyphens/>
              <w:autoSpaceDN w:val="0"/>
              <w:rPr>
                <w:rFonts w:ascii="Times New Roman" w:hAnsi="Times New Roman"/>
              </w:rPr>
            </w:pPr>
            <w:r w:rsidRPr="00C04EC2">
              <w:rPr>
                <w:rFonts w:ascii="Times New Roman" w:hAnsi="Times New Roman"/>
              </w:rPr>
              <w:t xml:space="preserve">Ортопедическая обувь сложная на сохраненную конечность и обувь на протез без утепленной </w:t>
            </w:r>
          </w:p>
          <w:p w:rsidR="00D871DB" w:rsidRPr="00C04EC2" w:rsidRDefault="00D871DB" w:rsidP="00C605E8">
            <w:pPr>
              <w:suppressAutoHyphens/>
              <w:autoSpaceDN w:val="0"/>
              <w:rPr>
                <w:rFonts w:ascii="Times New Roman" w:hAnsi="Times New Roman"/>
              </w:rPr>
            </w:pPr>
            <w:r w:rsidRPr="00C04EC2">
              <w:rPr>
                <w:rFonts w:ascii="Times New Roman" w:hAnsi="Times New Roman"/>
              </w:rPr>
              <w:t xml:space="preserve">подкладки (пара) </w:t>
            </w:r>
            <w:r w:rsidRPr="00C04EC2">
              <w:rPr>
                <w:rFonts w:ascii="Times New Roman" w:hAnsi="Times New Roman"/>
                <w:b/>
              </w:rPr>
              <w:t>(мужская)</w:t>
            </w:r>
            <w:r w:rsidRPr="00C04EC2">
              <w:rPr>
                <w:rFonts w:ascii="Times New Roman" w:hAnsi="Times New Roman"/>
              </w:rPr>
              <w:t xml:space="preserve">: </w:t>
            </w:r>
          </w:p>
          <w:p w:rsidR="00D871DB" w:rsidRPr="00C04EC2" w:rsidRDefault="00D871DB" w:rsidP="00C605E8">
            <w:pPr>
              <w:suppressAutoHyphens/>
              <w:autoSpaceDN w:val="0"/>
              <w:rPr>
                <w:rFonts w:ascii="Times New Roman" w:hAnsi="Times New Roman"/>
              </w:rPr>
            </w:pPr>
            <w:r w:rsidRPr="00C04EC2">
              <w:rPr>
                <w:rFonts w:ascii="Times New Roman" w:hAnsi="Times New Roman"/>
              </w:rPr>
              <w:t xml:space="preserve">- ортопедическая обувь сложная на сохраненную конечность без утепленной подкладки </w:t>
            </w:r>
            <w:r>
              <w:rPr>
                <w:rFonts w:ascii="Times New Roman" w:hAnsi="Times New Roman"/>
              </w:rPr>
              <w:t>–</w:t>
            </w:r>
            <w:r w:rsidRPr="00C04EC2">
              <w:rPr>
                <w:rFonts w:ascii="Times New Roman" w:hAnsi="Times New Roman"/>
              </w:rPr>
              <w:t>ботинок или п/ботинок мужской без утепленной</w:t>
            </w:r>
            <w:r w:rsidR="00C605E8">
              <w:rPr>
                <w:rFonts w:ascii="Times New Roman" w:hAnsi="Times New Roman"/>
              </w:rPr>
              <w:t xml:space="preserve"> </w:t>
            </w:r>
            <w:r w:rsidRPr="00C04EC2">
              <w:rPr>
                <w:rFonts w:ascii="Times New Roman" w:hAnsi="Times New Roman"/>
              </w:rPr>
              <w:t>подкладки;</w:t>
            </w:r>
          </w:p>
          <w:p w:rsidR="00D871DB" w:rsidRPr="00BF263C" w:rsidRDefault="00D871DB" w:rsidP="00C605E8">
            <w:pPr>
              <w:suppressAutoHyphens/>
              <w:rPr>
                <w:rFonts w:ascii="Times New Roman" w:eastAsia="Times New Roman" w:hAnsi="Times New Roman" w:cs="Times New Roman"/>
                <w:bCs/>
              </w:rPr>
            </w:pPr>
            <w:r w:rsidRPr="00C04EC2">
              <w:rPr>
                <w:rFonts w:ascii="Times New Roman" w:hAnsi="Times New Roman"/>
              </w:rPr>
              <w:t>- ортопедическая обувь на протез без утепленной подкладки - ботинок или п/ботинок на протез мужской без утепленной подкладки по индивидуальным обмерам с подгонкой колодок.</w:t>
            </w:r>
          </w:p>
        </w:tc>
        <w:tc>
          <w:tcPr>
            <w:tcW w:w="4961" w:type="dxa"/>
            <w:vMerge/>
            <w:tcBorders>
              <w:left w:val="single" w:sz="2" w:space="0" w:color="000000"/>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8053DC">
        <w:trPr>
          <w:trHeight w:val="649"/>
        </w:trPr>
        <w:tc>
          <w:tcPr>
            <w:tcW w:w="4962" w:type="dxa"/>
            <w:tcBorders>
              <w:top w:val="single" w:sz="2" w:space="0" w:color="000000"/>
              <w:left w:val="single" w:sz="2" w:space="0" w:color="000000"/>
              <w:bottom w:val="single" w:sz="4" w:space="0" w:color="auto"/>
            </w:tcBorders>
            <w:shd w:val="clear" w:color="auto" w:fill="auto"/>
            <w:tcMar>
              <w:top w:w="0" w:type="dxa"/>
              <w:left w:w="10" w:type="dxa"/>
              <w:bottom w:w="0" w:type="dxa"/>
              <w:right w:w="10" w:type="dxa"/>
            </w:tcMar>
            <w:vAlign w:val="center"/>
          </w:tcPr>
          <w:p w:rsidR="00D871DB" w:rsidRDefault="00D871DB" w:rsidP="00C605E8">
            <w:pPr>
              <w:suppressAutoHyphens/>
              <w:autoSpaceDN w:val="0"/>
              <w:rPr>
                <w:rFonts w:ascii="Times New Roman" w:hAnsi="Times New Roman"/>
              </w:rPr>
            </w:pPr>
            <w:r w:rsidRPr="00C04EC2">
              <w:rPr>
                <w:rFonts w:ascii="Times New Roman" w:hAnsi="Times New Roman"/>
              </w:rPr>
              <w:t xml:space="preserve">Ортопедическая обувь сложная на сохраненную конечность и обувь на протез на утепленной </w:t>
            </w:r>
          </w:p>
          <w:p w:rsidR="00D871DB" w:rsidRPr="00C04EC2" w:rsidRDefault="00D871DB" w:rsidP="00C605E8">
            <w:pPr>
              <w:suppressAutoHyphens/>
              <w:autoSpaceDN w:val="0"/>
              <w:rPr>
                <w:rFonts w:ascii="Times New Roman" w:hAnsi="Times New Roman"/>
              </w:rPr>
            </w:pPr>
            <w:r w:rsidRPr="00C04EC2">
              <w:rPr>
                <w:rFonts w:ascii="Times New Roman" w:hAnsi="Times New Roman"/>
              </w:rPr>
              <w:t xml:space="preserve">подкладке (пара) </w:t>
            </w:r>
            <w:r w:rsidRPr="00C04EC2">
              <w:rPr>
                <w:rFonts w:ascii="Times New Roman" w:hAnsi="Times New Roman"/>
                <w:b/>
              </w:rPr>
              <w:t>(мужская):</w:t>
            </w:r>
          </w:p>
          <w:p w:rsidR="00D871DB" w:rsidRPr="00C04EC2" w:rsidRDefault="00D871DB" w:rsidP="00C605E8">
            <w:pPr>
              <w:suppressAutoHyphens/>
              <w:autoSpaceDN w:val="0"/>
              <w:rPr>
                <w:rFonts w:ascii="Times New Roman" w:hAnsi="Times New Roman"/>
              </w:rPr>
            </w:pPr>
            <w:r w:rsidRPr="00C04EC2">
              <w:rPr>
                <w:rFonts w:ascii="Times New Roman" w:hAnsi="Times New Roman"/>
              </w:rPr>
              <w:t>- ортопедическая обувь сложная на сохраненную конечность на утепленной подкладк</w:t>
            </w:r>
            <w:r w:rsidR="00FB4628">
              <w:rPr>
                <w:rFonts w:ascii="Times New Roman" w:hAnsi="Times New Roman"/>
              </w:rPr>
              <w:t>е</w:t>
            </w:r>
            <w:r w:rsidRPr="00C04EC2">
              <w:rPr>
                <w:rFonts w:ascii="Times New Roman" w:hAnsi="Times New Roman"/>
              </w:rPr>
              <w:t xml:space="preserve"> - ботинок мужской на утепленной подкладке по индивидуальным обмерам с подгонкой колодок;</w:t>
            </w:r>
          </w:p>
          <w:p w:rsidR="00D871DB" w:rsidRPr="00BF263C" w:rsidRDefault="00D871DB" w:rsidP="00C605E8">
            <w:pPr>
              <w:suppressAutoHyphens/>
              <w:rPr>
                <w:rFonts w:ascii="Times New Roman" w:eastAsia="Times New Roman" w:hAnsi="Times New Roman" w:cs="Times New Roman"/>
                <w:bCs/>
              </w:rPr>
            </w:pPr>
            <w:r w:rsidRPr="00C04EC2">
              <w:rPr>
                <w:rFonts w:ascii="Times New Roman" w:hAnsi="Times New Roman"/>
              </w:rPr>
              <w:t>- ортопедическая обувь на протез на утепленной подкладке - ботинок на протез мужской по индивидуальным обмерам с подгонкой колодок.</w:t>
            </w:r>
          </w:p>
        </w:tc>
        <w:tc>
          <w:tcPr>
            <w:tcW w:w="4961" w:type="dxa"/>
            <w:vMerge/>
            <w:tcBorders>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3172C3" w:rsidTr="008053DC">
        <w:trPr>
          <w:trHeight w:val="649"/>
        </w:trPr>
        <w:tc>
          <w:tcPr>
            <w:tcW w:w="4962"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D871DB" w:rsidRDefault="00D871DB" w:rsidP="008053DC">
            <w:pPr>
              <w:suppressAutoHyphens/>
              <w:rPr>
                <w:rFonts w:ascii="Times New Roman" w:hAnsi="Times New Roman"/>
              </w:rPr>
            </w:pPr>
            <w:r w:rsidRPr="00C04EC2">
              <w:rPr>
                <w:rFonts w:ascii="Times New Roman" w:hAnsi="Times New Roman"/>
              </w:rPr>
              <w:t xml:space="preserve">Ортопедическая обувь на протезы без утепленной подкладки при двусторонней ампутации нижних конечностей (пара). </w:t>
            </w:r>
          </w:p>
          <w:p w:rsidR="00D871DB" w:rsidRDefault="00D871DB" w:rsidP="008053DC">
            <w:pPr>
              <w:suppressAutoHyphens/>
              <w:rPr>
                <w:rFonts w:ascii="Times New Roman" w:hAnsi="Times New Roman"/>
              </w:rPr>
            </w:pPr>
            <w:r w:rsidRPr="00C04EC2">
              <w:rPr>
                <w:rFonts w:ascii="Times New Roman" w:hAnsi="Times New Roman"/>
              </w:rPr>
              <w:lastRenderedPageBreak/>
              <w:t xml:space="preserve">Ботинок или п/ботинок </w:t>
            </w:r>
            <w:r w:rsidRPr="00C04EC2">
              <w:rPr>
                <w:rFonts w:ascii="Times New Roman" w:hAnsi="Times New Roman"/>
                <w:b/>
              </w:rPr>
              <w:t>женский</w:t>
            </w:r>
            <w:r w:rsidRPr="00C04EC2">
              <w:rPr>
                <w:rFonts w:ascii="Times New Roman" w:hAnsi="Times New Roman"/>
              </w:rPr>
              <w:t xml:space="preserve"> на протез по </w:t>
            </w:r>
          </w:p>
          <w:p w:rsidR="00D871DB" w:rsidRPr="00BF263C" w:rsidRDefault="00D871DB" w:rsidP="008053DC">
            <w:pPr>
              <w:suppressAutoHyphens/>
              <w:rPr>
                <w:rFonts w:ascii="Times New Roman" w:eastAsia="Times New Roman" w:hAnsi="Times New Roman" w:cs="Times New Roman"/>
                <w:bCs/>
              </w:rPr>
            </w:pPr>
            <w:r w:rsidRPr="00C04EC2">
              <w:rPr>
                <w:rFonts w:ascii="Times New Roman" w:hAnsi="Times New Roman"/>
              </w:rPr>
              <w:t>индивидуальным обмерам с подгонкой колодок</w:t>
            </w:r>
          </w:p>
        </w:tc>
        <w:tc>
          <w:tcPr>
            <w:tcW w:w="4961"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vAlign w:val="center"/>
          </w:tcPr>
          <w:p w:rsidR="00D871DB" w:rsidRPr="00BF263C" w:rsidRDefault="00D871DB" w:rsidP="005B3F06">
            <w:pPr>
              <w:jc w:val="both"/>
              <w:rPr>
                <w:rFonts w:ascii="Times New Roman" w:hAnsi="Times New Roman" w:cs="Times New Roman"/>
                <w:kern w:val="2"/>
              </w:rPr>
            </w:pPr>
          </w:p>
        </w:tc>
      </w:tr>
      <w:tr w:rsidR="00D871DB" w:rsidRPr="00166387" w:rsidTr="008053DC">
        <w:trPr>
          <w:cantSplit/>
          <w:trHeight w:val="649"/>
        </w:trPr>
        <w:tc>
          <w:tcPr>
            <w:tcW w:w="4962"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D871DB" w:rsidRDefault="00D871DB" w:rsidP="008053DC">
            <w:pPr>
              <w:suppressAutoHyphens/>
              <w:rPr>
                <w:rFonts w:ascii="Times New Roman" w:hAnsi="Times New Roman"/>
              </w:rPr>
            </w:pPr>
            <w:r w:rsidRPr="00C04EC2">
              <w:rPr>
                <w:rFonts w:ascii="Times New Roman" w:hAnsi="Times New Roman"/>
              </w:rPr>
              <w:lastRenderedPageBreak/>
              <w:t xml:space="preserve">Ортопедическая обувь на протезы без утепленной подкладки при двусторонней ампутации нижних конечностей (пара). </w:t>
            </w:r>
          </w:p>
          <w:p w:rsidR="00D871DB" w:rsidRDefault="00D871DB" w:rsidP="008053DC">
            <w:pPr>
              <w:suppressAutoHyphens/>
              <w:rPr>
                <w:rFonts w:ascii="Times New Roman" w:hAnsi="Times New Roman"/>
              </w:rPr>
            </w:pPr>
            <w:r w:rsidRPr="00C04EC2">
              <w:rPr>
                <w:rFonts w:ascii="Times New Roman" w:hAnsi="Times New Roman"/>
              </w:rPr>
              <w:t xml:space="preserve">Ботинок или п/ботинок </w:t>
            </w:r>
            <w:r w:rsidRPr="00C04EC2">
              <w:rPr>
                <w:rFonts w:ascii="Times New Roman" w:hAnsi="Times New Roman"/>
                <w:b/>
              </w:rPr>
              <w:t>мужской</w:t>
            </w:r>
            <w:r w:rsidRPr="00C04EC2">
              <w:rPr>
                <w:rFonts w:ascii="Times New Roman" w:hAnsi="Times New Roman"/>
              </w:rPr>
              <w:t xml:space="preserve"> на протез по </w:t>
            </w:r>
          </w:p>
          <w:p w:rsidR="00D871DB" w:rsidRDefault="00D871DB" w:rsidP="008053DC">
            <w:pPr>
              <w:suppressAutoHyphens/>
              <w:rPr>
                <w:rFonts w:ascii="Times New Roman" w:hAnsi="Times New Roman"/>
              </w:rPr>
            </w:pPr>
            <w:r w:rsidRPr="00C04EC2">
              <w:rPr>
                <w:rFonts w:ascii="Times New Roman" w:hAnsi="Times New Roman"/>
              </w:rPr>
              <w:t>индивидуальным обмерам с подгонкой колодок</w:t>
            </w:r>
          </w:p>
          <w:p w:rsidR="00D871DB" w:rsidRPr="00166387" w:rsidRDefault="00D871DB" w:rsidP="00DF05FC">
            <w:pPr>
              <w:rPr>
                <w:rFonts w:ascii="Times New Roman" w:eastAsia="Times New Roman" w:hAnsi="Times New Roman" w:cs="Times New Roman"/>
                <w:bCs/>
              </w:rPr>
            </w:pPr>
          </w:p>
        </w:tc>
        <w:tc>
          <w:tcPr>
            <w:tcW w:w="4961" w:type="dxa"/>
            <w:vMerge/>
            <w:tcBorders>
              <w:top w:val="single" w:sz="4" w:space="0" w:color="auto"/>
              <w:left w:val="single" w:sz="2" w:space="0" w:color="000000"/>
              <w:bottom w:val="single" w:sz="4" w:space="0" w:color="auto"/>
              <w:right w:val="single" w:sz="4" w:space="0" w:color="auto"/>
            </w:tcBorders>
            <w:shd w:val="clear" w:color="auto" w:fill="auto"/>
            <w:tcMar>
              <w:top w:w="55" w:type="dxa"/>
              <w:left w:w="55" w:type="dxa"/>
              <w:bottom w:w="55" w:type="dxa"/>
              <w:right w:w="55" w:type="dxa"/>
            </w:tcMar>
          </w:tcPr>
          <w:p w:rsidR="00D871DB" w:rsidRPr="005B1023" w:rsidRDefault="00D871DB" w:rsidP="005B3F06">
            <w:pPr>
              <w:jc w:val="both"/>
              <w:rPr>
                <w:rFonts w:ascii="Times New Roman" w:hAnsi="Times New Roman" w:cs="Times New Roman"/>
                <w:kern w:val="2"/>
              </w:rPr>
            </w:pPr>
          </w:p>
        </w:tc>
      </w:tr>
      <w:tr w:rsidR="00D871DB" w:rsidRPr="00166387" w:rsidTr="00C605E8">
        <w:trPr>
          <w:cantSplit/>
          <w:trHeight w:val="649"/>
        </w:trPr>
        <w:tc>
          <w:tcPr>
            <w:tcW w:w="4962" w:type="dxa"/>
            <w:tcBorders>
              <w:top w:val="single" w:sz="4" w:space="0" w:color="auto"/>
              <w:left w:val="single" w:sz="2" w:space="0" w:color="000000"/>
              <w:bottom w:val="single" w:sz="4" w:space="0" w:color="auto"/>
            </w:tcBorders>
            <w:shd w:val="clear" w:color="auto" w:fill="auto"/>
            <w:tcMar>
              <w:top w:w="0" w:type="dxa"/>
              <w:left w:w="10" w:type="dxa"/>
              <w:bottom w:w="0" w:type="dxa"/>
              <w:right w:w="10" w:type="dxa"/>
            </w:tcMar>
            <w:vAlign w:val="center"/>
          </w:tcPr>
          <w:p w:rsidR="00D871DB" w:rsidRDefault="00D871DB" w:rsidP="008053DC">
            <w:pPr>
              <w:suppressAutoHyphens/>
              <w:rPr>
                <w:rFonts w:ascii="Times New Roman" w:hAnsi="Times New Roman"/>
              </w:rPr>
            </w:pPr>
            <w:r w:rsidRPr="00D871DB">
              <w:rPr>
                <w:rFonts w:ascii="Times New Roman" w:hAnsi="Times New Roman"/>
              </w:rPr>
              <w:t xml:space="preserve">Ортопедическая обувь сложная на аппарат без утепленной подкладки инвалидам </w:t>
            </w:r>
          </w:p>
          <w:p w:rsidR="00D871DB" w:rsidRPr="00C04EC2" w:rsidRDefault="00D871DB" w:rsidP="008053DC">
            <w:pPr>
              <w:suppressAutoHyphens/>
              <w:rPr>
                <w:rFonts w:ascii="Times New Roman" w:hAnsi="Times New Roman"/>
              </w:rPr>
            </w:pPr>
            <w:r w:rsidRPr="00D871DB">
              <w:rPr>
                <w:rFonts w:ascii="Times New Roman" w:hAnsi="Times New Roman"/>
              </w:rPr>
              <w:t>(без учета детей-инвалидов) (пара)</w:t>
            </w:r>
          </w:p>
        </w:tc>
        <w:tc>
          <w:tcPr>
            <w:tcW w:w="4961" w:type="dxa"/>
            <w:vMerge w:val="restart"/>
            <w:tcBorders>
              <w:top w:val="single" w:sz="4" w:space="0" w:color="auto"/>
              <w:left w:val="single" w:sz="2" w:space="0" w:color="000000"/>
              <w:right w:val="single" w:sz="4" w:space="0" w:color="auto"/>
            </w:tcBorders>
            <w:shd w:val="clear" w:color="auto" w:fill="auto"/>
            <w:tcMar>
              <w:top w:w="55" w:type="dxa"/>
              <w:left w:w="55" w:type="dxa"/>
              <w:bottom w:w="55" w:type="dxa"/>
              <w:right w:w="55" w:type="dxa"/>
            </w:tcMar>
          </w:tcPr>
          <w:p w:rsidR="00D871DB" w:rsidRPr="00D871DB" w:rsidRDefault="00D871DB" w:rsidP="003A4543">
            <w:pPr>
              <w:suppressAutoHyphens/>
              <w:jc w:val="both"/>
              <w:rPr>
                <w:rFonts w:ascii="Times New Roman" w:hAnsi="Times New Roman"/>
              </w:rPr>
            </w:pPr>
            <w:r w:rsidRPr="00D871DB">
              <w:rPr>
                <w:rFonts w:ascii="Times New Roman" w:hAnsi="Times New Roman"/>
              </w:rPr>
              <w:t>Предназначена для передвижения больных и инвалидов с деформациями, дефектами или функциональной недостаточностью стоп и пользующихся аппаратами на нижние конечности. Специальные детали – жесткий задник или бортики задника до носка в зависимости от индивидуальных особенностей Получателя. Подносок (удлиненный или укороченный</w:t>
            </w:r>
            <w:r w:rsidR="003A4543">
              <w:rPr>
                <w:rFonts w:ascii="Times New Roman" w:hAnsi="Times New Roman"/>
              </w:rPr>
              <w:t xml:space="preserve"> </w:t>
            </w:r>
            <w:r w:rsidRPr="00D871DB">
              <w:rPr>
                <w:rFonts w:ascii="Times New Roman" w:hAnsi="Times New Roman"/>
              </w:rPr>
              <w:t>или серповидный) или бочок жесткий в зависимости от индивидуальных особенностей Получателя. Застежка – шнурки или лента типа «велкро» или металлические молнии или пряжки в зависимости от индивидуальных особенностей Получателя. Материал изготовления верха – хром обувной. Материал изготовления низа – чепрак или микропористая резина или формованная подошва в зависимости от индивидуальных особенностей Получателя. Материал изготовления подклада – кожа подкладочная или обувные текстильные материалы либо мех (натуральный или искусственный или прессукно) в зависимости от индивидуальных особенностей Получателя. Метод крепления – клеевой или рантовый в зависимости от индивидуальных особенностей Получателя.</w:t>
            </w:r>
          </w:p>
        </w:tc>
      </w:tr>
      <w:tr w:rsidR="00D871DB" w:rsidRPr="00166387" w:rsidTr="00C605E8">
        <w:trPr>
          <w:cantSplit/>
          <w:trHeight w:val="649"/>
        </w:trPr>
        <w:tc>
          <w:tcPr>
            <w:tcW w:w="4962" w:type="dxa"/>
            <w:tcBorders>
              <w:top w:val="single" w:sz="4" w:space="0" w:color="auto"/>
              <w:left w:val="single" w:sz="2" w:space="0" w:color="000000"/>
              <w:bottom w:val="single" w:sz="2" w:space="0" w:color="000000"/>
            </w:tcBorders>
            <w:shd w:val="clear" w:color="auto" w:fill="auto"/>
            <w:tcMar>
              <w:top w:w="0" w:type="dxa"/>
              <w:left w:w="10" w:type="dxa"/>
              <w:bottom w:w="0" w:type="dxa"/>
              <w:right w:w="10" w:type="dxa"/>
            </w:tcMar>
            <w:vAlign w:val="center"/>
          </w:tcPr>
          <w:p w:rsidR="00D871DB" w:rsidRDefault="00D871DB" w:rsidP="008053DC">
            <w:pPr>
              <w:suppressAutoHyphens/>
              <w:rPr>
                <w:rFonts w:ascii="Times New Roman" w:hAnsi="Times New Roman"/>
              </w:rPr>
            </w:pPr>
            <w:r w:rsidRPr="00D871DB">
              <w:rPr>
                <w:rFonts w:ascii="Times New Roman" w:hAnsi="Times New Roman"/>
              </w:rPr>
              <w:t xml:space="preserve">Ортопедическая обувь сложная на аппарат на утепленной подкладке инвалидам </w:t>
            </w:r>
          </w:p>
          <w:p w:rsidR="00D871DB" w:rsidRPr="00C04EC2" w:rsidRDefault="00D871DB" w:rsidP="008053DC">
            <w:pPr>
              <w:suppressAutoHyphens/>
              <w:rPr>
                <w:rFonts w:ascii="Times New Roman" w:hAnsi="Times New Roman"/>
              </w:rPr>
            </w:pPr>
            <w:r w:rsidRPr="00D871DB">
              <w:rPr>
                <w:rFonts w:ascii="Times New Roman" w:hAnsi="Times New Roman"/>
              </w:rPr>
              <w:t>(без учета детей-инвалидов) (пара)</w:t>
            </w:r>
          </w:p>
        </w:tc>
        <w:tc>
          <w:tcPr>
            <w:tcW w:w="4961"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D871DB" w:rsidRPr="005B1023" w:rsidRDefault="00D871DB" w:rsidP="005B3F06">
            <w:pPr>
              <w:jc w:val="both"/>
              <w:rPr>
                <w:rFonts w:ascii="Times New Roman" w:hAnsi="Times New Roman" w:cs="Times New Roman"/>
                <w:kern w:val="2"/>
              </w:rPr>
            </w:pPr>
          </w:p>
        </w:tc>
      </w:tr>
    </w:tbl>
    <w:p w:rsidR="00526EB6" w:rsidRPr="002E40F2" w:rsidRDefault="00526EB6" w:rsidP="002A0E7C">
      <w:pPr>
        <w:pStyle w:val="ConsPlusNormal"/>
        <w:jc w:val="both"/>
        <w:rPr>
          <w:rFonts w:ascii="Times New Roman" w:hAnsi="Times New Roman" w:cs="Times New Roman"/>
          <w:sz w:val="24"/>
          <w:szCs w:val="24"/>
        </w:rPr>
      </w:pPr>
    </w:p>
    <w:p w:rsidR="00034FC7" w:rsidRPr="00F455FE" w:rsidRDefault="00034FC7" w:rsidP="00034FC7">
      <w:pPr>
        <w:ind w:right="-427"/>
        <w:jc w:val="center"/>
        <w:rPr>
          <w:rFonts w:ascii="Times New Roman" w:hAnsi="Times New Roman" w:cs="Times New Roman"/>
          <w:b/>
          <w:kern w:val="2"/>
        </w:rPr>
      </w:pPr>
      <w:r w:rsidRPr="00F455FE">
        <w:rPr>
          <w:rFonts w:ascii="Times New Roman" w:hAnsi="Times New Roman" w:cs="Times New Roman"/>
          <w:b/>
          <w:kern w:val="2"/>
        </w:rPr>
        <w:t>Требования к качеству работ</w:t>
      </w:r>
      <w:r w:rsidR="001D5034">
        <w:rPr>
          <w:rFonts w:ascii="Times New Roman" w:hAnsi="Times New Roman" w:cs="Times New Roman"/>
          <w:b/>
          <w:kern w:val="2"/>
        </w:rPr>
        <w:t xml:space="preserve">, </w:t>
      </w:r>
      <w:r w:rsidR="001D5034" w:rsidRPr="001D5034">
        <w:rPr>
          <w:rFonts w:ascii="Times New Roman" w:hAnsi="Times New Roman" w:cs="Times New Roman"/>
          <w:b/>
          <w:kern w:val="2"/>
        </w:rPr>
        <w:t>техническим и функциональным характеристикам работ</w:t>
      </w:r>
      <w:r w:rsidRPr="00F455FE">
        <w:rPr>
          <w:rFonts w:ascii="Times New Roman" w:hAnsi="Times New Roman" w:cs="Times New Roman"/>
          <w:b/>
          <w:kern w:val="2"/>
        </w:rPr>
        <w:t>:</w:t>
      </w:r>
    </w:p>
    <w:p w:rsidR="00E47FBD" w:rsidRDefault="00E47FBD" w:rsidP="00026C17">
      <w:pPr>
        <w:suppressAutoHyphens/>
        <w:ind w:right="-285" w:firstLine="709"/>
        <w:jc w:val="both"/>
        <w:rPr>
          <w:rFonts w:ascii="Times New Roman" w:hAnsi="Times New Roman"/>
        </w:rPr>
      </w:pPr>
      <w:r w:rsidRPr="00C04EC2">
        <w:rPr>
          <w:rFonts w:ascii="Times New Roman" w:hAnsi="Times New Roman"/>
        </w:rPr>
        <w:t xml:space="preserve">Сложная ортопедическая обувь не должна иметь дефекты: перелом подошв, отдушистости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E47FBD" w:rsidRPr="00E47FBD" w:rsidRDefault="00E47FBD" w:rsidP="00026C17">
      <w:pPr>
        <w:suppressAutoHyphens/>
        <w:autoSpaceDN w:val="0"/>
        <w:ind w:right="-285" w:firstLine="709"/>
        <w:jc w:val="both"/>
        <w:rPr>
          <w:rFonts w:ascii="Times New Roman" w:hAnsi="Times New Roman"/>
        </w:rPr>
      </w:pPr>
      <w:r w:rsidRPr="00C04EC2">
        <w:rPr>
          <w:rFonts w:ascii="Times New Roman" w:hAnsi="Times New Roman"/>
        </w:rPr>
        <w:t xml:space="preserve">Сложная ортопедическая обувь должна соответствовать ГОСТ Р 53800-2010 «Колодки обувные ортопедические. Общие технические условия», ГОСТ Р 54739-2011 «Изделия обувные ортопедические. Общие технические условия», ГОСТ Р 54407-2011 «Обувь ортопедическая. Общие технические условия», Межгосударственных стандартов ГОСТ ISO 10993-1-2011 «Изделия медицинские. Оценка биологического действия медицинских изделий. Часть 1. Оценка и исследования». ГОСТ ISO 10993-5-2011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5. Исследования на цитотоксичность», ГОСТ ISO 10993-10-2011 </w:t>
      </w:r>
      <w:r w:rsidRPr="00C04EC2">
        <w:rPr>
          <w:rFonts w:ascii="Times New Roman" w:hAnsi="Times New Roman"/>
          <w:b/>
        </w:rPr>
        <w:t>«</w:t>
      </w:r>
      <w:r w:rsidRPr="00C04EC2">
        <w:rPr>
          <w:rFonts w:ascii="Times New Roman" w:hAnsi="Times New Roman"/>
        </w:rPr>
        <w:t xml:space="preserve">Изделия медицинские. Оценка биологического действия медицинских изделий. Часть 10. Исследования раздражающего и сенсибилизирующего действия».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Сложная ортопедическая обувь предназначена для инвалидов,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firstLine="709"/>
        <w:rPr>
          <w:rFonts w:ascii="Times New Roman" w:hAnsi="Times New Roman"/>
        </w:rPr>
      </w:pPr>
      <w:r w:rsidRPr="00C04EC2">
        <w:rPr>
          <w:rFonts w:ascii="Times New Roman" w:hAnsi="Times New Roman"/>
        </w:rPr>
        <w:t xml:space="preserve">Сложная ортопедическая обувь должна обеспечивать: </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lastRenderedPageBreak/>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достаточность опороспособности конечности;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E47FBD" w:rsidRPr="00C04EC2" w:rsidRDefault="00E47FBD" w:rsidP="00026C17">
      <w:pPr>
        <w:suppressAutoHyphens/>
        <w:autoSpaceDN w:val="0"/>
        <w:ind w:right="-285" w:firstLine="709"/>
        <w:jc w:val="both"/>
        <w:rPr>
          <w:rFonts w:ascii="Times New Roman" w:hAnsi="Times New Roman"/>
        </w:rPr>
      </w:pPr>
      <w:r w:rsidRPr="00C04EC2">
        <w:rPr>
          <w:rFonts w:ascii="Times New Roman" w:hAnsi="Times New Roman"/>
        </w:rPr>
        <w:t>- компенсацию укорочения конечности.</w:t>
      </w:r>
    </w:p>
    <w:p w:rsidR="00E47FBD" w:rsidRDefault="00E47FBD" w:rsidP="00FA5F58">
      <w:pPr>
        <w:ind w:right="-285" w:firstLine="709"/>
        <w:jc w:val="both"/>
        <w:rPr>
          <w:rFonts w:ascii="Times New Roman" w:hAnsi="Times New Roman" w:cs="Times New Roman"/>
          <w:kern w:val="2"/>
        </w:rPr>
      </w:pPr>
    </w:p>
    <w:p w:rsidR="00034FC7" w:rsidRPr="00345635" w:rsidRDefault="00034FC7" w:rsidP="000A2ED9">
      <w:pPr>
        <w:ind w:firstLine="709"/>
        <w:jc w:val="center"/>
        <w:rPr>
          <w:rFonts w:ascii="Times New Roman" w:hAnsi="Times New Roman" w:cs="Times New Roman"/>
          <w:b/>
          <w:kern w:val="2"/>
        </w:rPr>
      </w:pPr>
      <w:r w:rsidRPr="00345635">
        <w:rPr>
          <w:rFonts w:ascii="Times New Roman" w:hAnsi="Times New Roman" w:cs="Times New Roman"/>
          <w:b/>
          <w:kern w:val="2"/>
        </w:rPr>
        <w:t>Требования к безопасности работ:</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Обувь по конструкции должна соответствовать своему функциональному назначению. Обувь должна быть изготовлена из материалов безопасных для здоровья пользователя. Обувь должна быть плотно закреплена на ноге с помощью шнурков, пряжек, резинок, застежек «молний».</w:t>
      </w:r>
    </w:p>
    <w:p w:rsidR="006D2E70" w:rsidRPr="00C04EC2" w:rsidRDefault="006D2E70" w:rsidP="00026C17">
      <w:pPr>
        <w:suppressAutoHyphens/>
        <w:autoSpaceDN w:val="0"/>
        <w:ind w:right="-285" w:firstLine="709"/>
        <w:jc w:val="both"/>
        <w:rPr>
          <w:rFonts w:ascii="Times New Roman" w:hAnsi="Times New Roman"/>
        </w:rPr>
      </w:pPr>
      <w:r w:rsidRPr="00C04EC2">
        <w:rPr>
          <w:rFonts w:ascii="Times New Roman" w:hAnsi="Times New Roman"/>
        </w:rPr>
        <w:t>При готовности приступить к выполнению работ по изготовлению изделий, предоставление государственному заказчику копии регистрационных удостоверений и документов, подтверждающих соответствие изделий (декларация о соответствии продукции либо сертификат соответствия), или иных документов, свидетельствующих о качестве и безопасности изделий, является условием, в случае если законодательством Российской Федерации предусмотрено наличие таких документов.</w:t>
      </w:r>
    </w:p>
    <w:p w:rsidR="006D2E70" w:rsidRPr="00C04EC2" w:rsidRDefault="006D2E70" w:rsidP="00026C17">
      <w:pPr>
        <w:suppressAutoHyphens/>
        <w:autoSpaceDN w:val="0"/>
        <w:ind w:right="-285" w:firstLine="709"/>
        <w:jc w:val="both"/>
        <w:rPr>
          <w:rFonts w:ascii="Times New Roman" w:hAnsi="Times New Roman"/>
          <w:b/>
        </w:rPr>
      </w:pPr>
      <w:r w:rsidRPr="00C04EC2">
        <w:rPr>
          <w:rFonts w:ascii="Times New Roman" w:hAnsi="Times New Roman"/>
        </w:rPr>
        <w:t>Сложная ортопедическая обувь должна соответствовать требованиям Национальных стандартов Российской Федерации ГОСТ Р 55638-2013 «Услуги по изготовлению ортопедической обуви. Требования безопасности».</w:t>
      </w:r>
    </w:p>
    <w:p w:rsidR="006D2E70" w:rsidRDefault="006D2E70" w:rsidP="00920388">
      <w:pPr>
        <w:ind w:right="-285" w:firstLine="709"/>
        <w:jc w:val="both"/>
        <w:rPr>
          <w:rFonts w:ascii="Times New Roman" w:hAnsi="Times New Roman" w:cs="Times New Roman"/>
          <w:kern w:val="2"/>
        </w:rPr>
      </w:pPr>
    </w:p>
    <w:p w:rsidR="00034FC7" w:rsidRPr="00345635" w:rsidRDefault="00034FC7" w:rsidP="00034FC7">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w:t>
      </w:r>
      <w:r w:rsidR="002A7D07">
        <w:rPr>
          <w:rFonts w:ascii="Times New Roman" w:hAnsi="Times New Roman" w:cs="Times New Roman"/>
          <w:b/>
          <w:kern w:val="2"/>
        </w:rPr>
        <w:t>Издели</w:t>
      </w:r>
      <w:r w:rsidR="008519F7">
        <w:rPr>
          <w:rFonts w:ascii="Times New Roman" w:hAnsi="Times New Roman" w:cs="Times New Roman"/>
          <w:b/>
          <w:kern w:val="2"/>
        </w:rPr>
        <w:t>ям</w:t>
      </w:r>
      <w:r w:rsidRPr="00345635">
        <w:rPr>
          <w:rFonts w:ascii="Times New Roman" w:hAnsi="Times New Roman" w:cs="Times New Roman"/>
          <w:b/>
          <w:kern w:val="2"/>
        </w:rPr>
        <w:t>, являющ</w:t>
      </w:r>
      <w:r w:rsidR="008519F7">
        <w:rPr>
          <w:rFonts w:ascii="Times New Roman" w:hAnsi="Times New Roman" w:cs="Times New Roman"/>
          <w:b/>
          <w:kern w:val="2"/>
        </w:rPr>
        <w:t>и</w:t>
      </w:r>
      <w:r w:rsidR="002A7D07">
        <w:rPr>
          <w:rFonts w:ascii="Times New Roman" w:hAnsi="Times New Roman" w:cs="Times New Roman"/>
          <w:b/>
          <w:kern w:val="2"/>
        </w:rPr>
        <w:t>мся</w:t>
      </w:r>
      <w:r w:rsidRPr="00345635">
        <w:rPr>
          <w:rFonts w:ascii="Times New Roman" w:hAnsi="Times New Roman" w:cs="Times New Roman"/>
          <w:b/>
          <w:kern w:val="2"/>
        </w:rPr>
        <w:t xml:space="preserve"> результатом </w:t>
      </w:r>
      <w:r w:rsidR="002A7D07">
        <w:rPr>
          <w:rFonts w:ascii="Times New Roman" w:hAnsi="Times New Roman" w:cs="Times New Roman"/>
          <w:b/>
          <w:kern w:val="2"/>
        </w:rPr>
        <w:t xml:space="preserve">выполнения </w:t>
      </w:r>
      <w:r w:rsidRPr="00345635">
        <w:rPr>
          <w:rFonts w:ascii="Times New Roman" w:hAnsi="Times New Roman" w:cs="Times New Roman"/>
          <w:b/>
          <w:kern w:val="2"/>
        </w:rPr>
        <w:t>работ:</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по обеспечению Получателей сложной ортопедической обувью следует считать эффективно исполненными, если у Получателей частично или полностью восстановлена опорная или двигательная функция стопы, сохранены условия для предупреждения развития деформации или благоприятного течения болезни.</w:t>
      </w:r>
    </w:p>
    <w:p w:rsidR="0072196D" w:rsidRPr="00C04EC2" w:rsidRDefault="0072196D" w:rsidP="00026C17">
      <w:pPr>
        <w:suppressAutoHyphens/>
        <w:autoSpaceDN w:val="0"/>
        <w:ind w:right="-285" w:firstLine="709"/>
        <w:jc w:val="both"/>
        <w:rPr>
          <w:rFonts w:ascii="Times New Roman" w:hAnsi="Times New Roman"/>
        </w:rPr>
      </w:pPr>
      <w:r w:rsidRPr="00C04EC2">
        <w:rPr>
          <w:rFonts w:ascii="Times New Roman" w:hAnsi="Times New Roman"/>
        </w:rPr>
        <w:t>Работы должны быть выполнены с надлежащим качеством и в установленные сроки.</w:t>
      </w:r>
    </w:p>
    <w:p w:rsidR="0072196D" w:rsidRDefault="0072196D" w:rsidP="00920388">
      <w:pPr>
        <w:ind w:right="-285" w:firstLine="709"/>
        <w:jc w:val="both"/>
        <w:rPr>
          <w:rFonts w:ascii="Times New Roman" w:hAnsi="Times New Roman" w:cs="Times New Roman"/>
          <w:kern w:val="2"/>
        </w:rPr>
      </w:pPr>
    </w:p>
    <w:p w:rsidR="006F5893" w:rsidRPr="00345635" w:rsidRDefault="006F5893" w:rsidP="006F5893">
      <w:pPr>
        <w:ind w:right="-427"/>
        <w:jc w:val="center"/>
        <w:rPr>
          <w:rFonts w:ascii="Times New Roman" w:hAnsi="Times New Roman" w:cs="Times New Roman"/>
          <w:b/>
          <w:kern w:val="2"/>
        </w:rPr>
      </w:pPr>
      <w:r w:rsidRPr="00345635">
        <w:rPr>
          <w:rFonts w:ascii="Times New Roman" w:hAnsi="Times New Roman" w:cs="Times New Roman"/>
          <w:b/>
          <w:kern w:val="2"/>
        </w:rPr>
        <w:t xml:space="preserve">Требования к упаковке </w:t>
      </w:r>
      <w:r>
        <w:rPr>
          <w:rFonts w:ascii="Times New Roman" w:hAnsi="Times New Roman" w:cs="Times New Roman"/>
          <w:b/>
          <w:kern w:val="2"/>
        </w:rPr>
        <w:t>Изделий</w:t>
      </w:r>
      <w:r w:rsidRPr="00345635">
        <w:rPr>
          <w:rFonts w:ascii="Times New Roman" w:hAnsi="Times New Roman" w:cs="Times New Roman"/>
          <w:b/>
          <w:kern w:val="2"/>
        </w:rPr>
        <w:t>:</w:t>
      </w:r>
    </w:p>
    <w:p w:rsidR="006F5893" w:rsidRDefault="006F5893" w:rsidP="00920388">
      <w:pPr>
        <w:ind w:right="-285" w:firstLine="709"/>
        <w:jc w:val="both"/>
        <w:rPr>
          <w:rFonts w:ascii="Times New Roman" w:eastAsia="Times New Roman" w:hAnsi="Times New Roman" w:cs="Times New Roman"/>
        </w:rPr>
      </w:pPr>
      <w:r w:rsidRPr="00345635">
        <w:rPr>
          <w:rFonts w:ascii="Times New Roman" w:eastAsia="Times New Roman" w:hAnsi="Times New Roman" w:cs="Times New Roman"/>
        </w:rPr>
        <w:t>Упаков</w:t>
      </w:r>
      <w:r w:rsidRPr="00F455FE">
        <w:rPr>
          <w:rFonts w:ascii="Times New Roman" w:eastAsia="Times New Roman" w:hAnsi="Times New Roman" w:cs="Times New Roman"/>
        </w:rPr>
        <w:t xml:space="preserve">ка Изделий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r>
        <w:rPr>
          <w:rFonts w:ascii="Times New Roman" w:eastAsia="Times New Roman" w:hAnsi="Times New Roman" w:cs="Times New Roman"/>
        </w:rPr>
        <w:t xml:space="preserve"> </w:t>
      </w:r>
    </w:p>
    <w:p w:rsidR="008519F7" w:rsidRDefault="008519F7" w:rsidP="007975E5">
      <w:pPr>
        <w:ind w:right="-427" w:firstLine="709"/>
        <w:contextualSpacing/>
        <w:jc w:val="both"/>
        <w:rPr>
          <w:rFonts w:ascii="Times New Roman" w:hAnsi="Times New Roman" w:cs="Times New Roman"/>
          <w:kern w:val="2"/>
        </w:rPr>
      </w:pPr>
    </w:p>
    <w:p w:rsidR="00034FC7" w:rsidRPr="00F455FE" w:rsidRDefault="00034FC7" w:rsidP="007975E5">
      <w:pPr>
        <w:ind w:right="-427"/>
        <w:contextualSpacing/>
        <w:jc w:val="both"/>
        <w:rPr>
          <w:rFonts w:ascii="Times New Roman" w:hAnsi="Times New Roman" w:cs="Times New Roman"/>
          <w:b/>
          <w:kern w:val="2"/>
        </w:rPr>
      </w:pPr>
      <w:r w:rsidRPr="00F455FE">
        <w:rPr>
          <w:rFonts w:ascii="Times New Roman" w:hAnsi="Times New Roman" w:cs="Times New Roman"/>
          <w:b/>
          <w:kern w:val="2"/>
        </w:rPr>
        <w:t>Требования к гарантийному сроку и (или) объему предоставления гарантий качества работ:</w:t>
      </w:r>
    </w:p>
    <w:p w:rsidR="00946781" w:rsidRPr="00C04EC2" w:rsidRDefault="00946781" w:rsidP="004D0E8F">
      <w:pPr>
        <w:suppressAutoHyphens/>
        <w:autoSpaceDN w:val="0"/>
        <w:ind w:right="-285" w:firstLine="709"/>
        <w:rPr>
          <w:rFonts w:ascii="Times New Roman" w:hAnsi="Times New Roman"/>
        </w:rPr>
      </w:pPr>
      <w:r w:rsidRPr="00C04EC2">
        <w:rPr>
          <w:rFonts w:ascii="Times New Roman" w:hAnsi="Times New Roman"/>
        </w:rPr>
        <w:t xml:space="preserve">Гарантийный срок ортопедической обуви: </w:t>
      </w:r>
    </w:p>
    <w:p w:rsidR="00D9409F" w:rsidRDefault="00946781" w:rsidP="004D0E8F">
      <w:pPr>
        <w:suppressAutoHyphens/>
        <w:autoSpaceDN w:val="0"/>
        <w:ind w:right="-285"/>
        <w:rPr>
          <w:rFonts w:ascii="Times New Roman" w:hAnsi="Times New Roman"/>
        </w:rPr>
      </w:pPr>
      <w:r w:rsidRPr="00C04EC2">
        <w:rPr>
          <w:rFonts w:ascii="Times New Roman" w:hAnsi="Times New Roman"/>
        </w:rPr>
        <w:t xml:space="preserve"> </w:t>
      </w:r>
      <w:r>
        <w:rPr>
          <w:rFonts w:ascii="Times New Roman" w:hAnsi="Times New Roman"/>
        </w:rPr>
        <w:tab/>
      </w:r>
      <w:r w:rsidR="00D9409F" w:rsidRPr="00625DC2">
        <w:rPr>
          <w:rFonts w:ascii="Times New Roman" w:hAnsi="Times New Roman"/>
        </w:rPr>
        <w:t>- вкладной башмачок – в течение 30 дней;</w:t>
      </w:r>
    </w:p>
    <w:p w:rsidR="00946781" w:rsidRPr="00C04EC2" w:rsidRDefault="00946781" w:rsidP="00D9409F">
      <w:pPr>
        <w:suppressAutoHyphens/>
        <w:autoSpaceDN w:val="0"/>
        <w:ind w:right="-285" w:firstLine="709"/>
        <w:rPr>
          <w:rFonts w:ascii="Times New Roman" w:hAnsi="Times New Roman"/>
        </w:rPr>
      </w:pPr>
      <w:r w:rsidRPr="00C04EC2">
        <w:rPr>
          <w:rFonts w:ascii="Times New Roman" w:hAnsi="Times New Roman"/>
        </w:rPr>
        <w:t>- на кожаной подошве – в течение 40 дней;</w:t>
      </w:r>
    </w:p>
    <w:p w:rsidR="00946781" w:rsidRPr="00C04EC2" w:rsidRDefault="00946781" w:rsidP="004D0E8F">
      <w:pPr>
        <w:suppressAutoHyphens/>
        <w:autoSpaceDN w:val="0"/>
        <w:ind w:right="-285" w:firstLine="709"/>
        <w:rPr>
          <w:rFonts w:ascii="Times New Roman" w:hAnsi="Times New Roman"/>
        </w:rPr>
      </w:pPr>
      <w:r w:rsidRPr="00C04EC2">
        <w:rPr>
          <w:rFonts w:ascii="Times New Roman" w:hAnsi="Times New Roman"/>
        </w:rPr>
        <w:t>- на кожаной подошве с накладкой – в течение 50 дней;</w:t>
      </w:r>
    </w:p>
    <w:p w:rsidR="00946781" w:rsidRDefault="00946781" w:rsidP="004D0E8F">
      <w:pPr>
        <w:suppressAutoHyphens/>
        <w:ind w:right="-285" w:firstLine="709"/>
        <w:rPr>
          <w:rFonts w:ascii="Times New Roman" w:hAnsi="Times New Roman"/>
        </w:rPr>
      </w:pPr>
      <w:r w:rsidRPr="00C04EC2">
        <w:rPr>
          <w:rFonts w:ascii="Times New Roman" w:hAnsi="Times New Roman"/>
        </w:rPr>
        <w:t>- на подошве из кожеподобной резины – в течение 60 дней;</w:t>
      </w:r>
    </w:p>
    <w:p w:rsidR="0072196D" w:rsidRPr="00C04EC2" w:rsidRDefault="0072196D" w:rsidP="004D0E8F">
      <w:pPr>
        <w:suppressAutoHyphens/>
        <w:autoSpaceDN w:val="0"/>
        <w:ind w:right="-285" w:firstLine="709"/>
        <w:jc w:val="both"/>
        <w:rPr>
          <w:rFonts w:ascii="Times New Roman" w:hAnsi="Times New Roman"/>
        </w:rPr>
      </w:pPr>
      <w:r w:rsidRPr="00C04EC2">
        <w:rPr>
          <w:rFonts w:ascii="Times New Roman" w:hAnsi="Times New Roman"/>
        </w:rPr>
        <w:t>- на подошве из пористой резины, полиэфируретана, термоэластопласта – в течение 70 дней после подписания Акта сдачи - приемки работ Получателем.</w:t>
      </w:r>
    </w:p>
    <w:p w:rsidR="00363B6B" w:rsidRPr="00625DC2" w:rsidRDefault="00363B6B" w:rsidP="00363B6B">
      <w:pPr>
        <w:pStyle w:val="ab"/>
        <w:numPr>
          <w:ilvl w:val="0"/>
          <w:numId w:val="2"/>
        </w:numPr>
        <w:tabs>
          <w:tab w:val="clear" w:pos="2130"/>
        </w:tabs>
        <w:ind w:left="142" w:right="-285" w:firstLine="567"/>
        <w:jc w:val="both"/>
        <w:rPr>
          <w:rFonts w:ascii="Times New Roman" w:eastAsia="Lucida Sans Unicode" w:hAnsi="Times New Roman" w:cs="Tahoma"/>
          <w:kern w:val="3"/>
          <w:sz w:val="24"/>
          <w:szCs w:val="24"/>
          <w:lang w:eastAsia="ru-RU"/>
        </w:rPr>
      </w:pPr>
      <w:r w:rsidRPr="00625DC2">
        <w:rPr>
          <w:rFonts w:ascii="Times New Roman" w:eastAsia="Lucida Sans Unicode" w:hAnsi="Times New Roman" w:cs="Tahoma"/>
          <w:kern w:val="3"/>
          <w:sz w:val="24"/>
          <w:szCs w:val="24"/>
          <w:lang w:eastAsia="ru-RU"/>
        </w:rPr>
        <w:t>В период гарантийного срока Исполнитель производит замену или ремонт обуви за счет собственных средств.</w:t>
      </w:r>
    </w:p>
    <w:p w:rsidR="006F5893" w:rsidRPr="00F455FE" w:rsidRDefault="006F5893" w:rsidP="004D0E8F">
      <w:pPr>
        <w:pStyle w:val="ab"/>
        <w:widowControl w:val="0"/>
        <w:numPr>
          <w:ilvl w:val="0"/>
          <w:numId w:val="2"/>
        </w:numPr>
        <w:tabs>
          <w:tab w:val="clear" w:pos="2130"/>
          <w:tab w:val="num" w:pos="708"/>
        </w:tabs>
        <w:suppressAutoHyphens/>
        <w:autoSpaceDE w:val="0"/>
        <w:spacing w:after="0" w:line="240" w:lineRule="auto"/>
        <w:ind w:left="0" w:right="-285" w:firstLine="708"/>
        <w:jc w:val="both"/>
        <w:rPr>
          <w:rFonts w:ascii="Times New Roman" w:eastAsia="Lucida Sans Unicode" w:hAnsi="Times New Roman" w:cs="Times New Roman"/>
          <w:kern w:val="2"/>
          <w:sz w:val="24"/>
          <w:szCs w:val="24"/>
          <w:lang w:eastAsia="ru-RU"/>
        </w:rPr>
      </w:pPr>
      <w:r w:rsidRPr="00F455FE">
        <w:rPr>
          <w:rFonts w:ascii="Times New Roman" w:eastAsia="Times New Roman" w:hAnsi="Times New Roman" w:cs="Times New Roman"/>
          <w:sz w:val="24"/>
          <w:szCs w:val="24"/>
          <w:lang w:eastAsia="ru-RU"/>
        </w:rPr>
        <w:t>Срок</w:t>
      </w:r>
      <w:r w:rsidR="004D0E8F">
        <w:rPr>
          <w:rFonts w:ascii="Times New Roman" w:eastAsia="Times New Roman" w:hAnsi="Times New Roman" w:cs="Times New Roman"/>
          <w:sz w:val="24"/>
          <w:szCs w:val="24"/>
          <w:lang w:eastAsia="ru-RU"/>
        </w:rPr>
        <w:t>и</w:t>
      </w:r>
      <w:r w:rsidRPr="00F455FE">
        <w:rPr>
          <w:rFonts w:ascii="Times New Roman" w:eastAsia="Times New Roman" w:hAnsi="Times New Roman" w:cs="Times New Roman"/>
          <w:sz w:val="24"/>
          <w:szCs w:val="24"/>
          <w:lang w:eastAsia="ru-RU"/>
        </w:rPr>
        <w:t xml:space="preserve"> пользования </w:t>
      </w:r>
      <w:r w:rsidR="004D0E8F">
        <w:rPr>
          <w:rFonts w:ascii="Times New Roman" w:eastAsia="Times New Roman" w:hAnsi="Times New Roman" w:cs="Times New Roman"/>
          <w:sz w:val="24"/>
          <w:szCs w:val="24"/>
          <w:lang w:eastAsia="ru-RU"/>
        </w:rPr>
        <w:t xml:space="preserve">обувью </w:t>
      </w:r>
      <w:r w:rsidRPr="00F455FE">
        <w:rPr>
          <w:rFonts w:ascii="Times New Roman" w:eastAsia="Times New Roman" w:hAnsi="Times New Roman" w:cs="Times New Roman"/>
          <w:sz w:val="24"/>
          <w:szCs w:val="24"/>
          <w:lang w:eastAsia="ru-RU"/>
        </w:rPr>
        <w:t>устанавлива</w:t>
      </w:r>
      <w:r w:rsidR="004D0E8F">
        <w:rPr>
          <w:rFonts w:ascii="Times New Roman" w:eastAsia="Times New Roman" w:hAnsi="Times New Roman" w:cs="Times New Roman"/>
          <w:sz w:val="24"/>
          <w:szCs w:val="24"/>
          <w:lang w:eastAsia="ru-RU"/>
        </w:rPr>
        <w:t>ю</w:t>
      </w:r>
      <w:r w:rsidRPr="00F455FE">
        <w:rPr>
          <w:rFonts w:ascii="Times New Roman" w:eastAsia="Times New Roman" w:hAnsi="Times New Roman" w:cs="Times New Roman"/>
          <w:sz w:val="24"/>
          <w:szCs w:val="24"/>
          <w:lang w:eastAsia="ru-RU"/>
        </w:rPr>
        <w:t xml:space="preserve">тся в соответствии </w:t>
      </w:r>
      <w:r w:rsidRPr="00F455FE">
        <w:rPr>
          <w:rFonts w:ascii="Times New Roman" w:eastAsia="Lucida Sans Unicode" w:hAnsi="Times New Roman" w:cs="Times New Roman"/>
          <w:kern w:val="2"/>
          <w:sz w:val="24"/>
          <w:szCs w:val="24"/>
          <w:lang w:eastAsia="ru-RU"/>
        </w:rPr>
        <w:t>Приказом Министерства труда и социальной защиты Российской Федерации от 13.02.2018 N 85н «Об утверждении сроков пользования техническими средствами реабилитации, протезами и протезно-ортопедическими изделиями до их замены».</w:t>
      </w:r>
    </w:p>
    <w:p w:rsidR="006F5893" w:rsidRDefault="006F5893" w:rsidP="004D0E8F">
      <w:pPr>
        <w:suppressAutoHyphens/>
        <w:ind w:right="-285" w:firstLine="709"/>
        <w:contextualSpacing/>
        <w:jc w:val="both"/>
        <w:rPr>
          <w:rFonts w:ascii="Times New Roman" w:eastAsia="Times New Roman" w:hAnsi="Times New Roman" w:cs="Times New Roman"/>
        </w:rPr>
      </w:pPr>
      <w:r w:rsidRPr="00F455FE">
        <w:rPr>
          <w:rFonts w:ascii="Times New Roman" w:eastAsia="Times New Roman" w:hAnsi="Times New Roman" w:cs="Times New Roman"/>
        </w:rPr>
        <w:t>Срок дополнительной гарантии качества Изделия не должен превышать срока службы Изделия.</w:t>
      </w:r>
    </w:p>
    <w:p w:rsidR="00625DC2" w:rsidRDefault="00625DC2" w:rsidP="004D0E8F">
      <w:pPr>
        <w:suppressAutoHyphens/>
        <w:ind w:right="-285" w:firstLine="709"/>
        <w:contextualSpacing/>
        <w:jc w:val="both"/>
        <w:rPr>
          <w:rFonts w:ascii="Times New Roman" w:eastAsia="Times New Roman" w:hAnsi="Times New Roman" w:cs="Times New Roman"/>
        </w:rPr>
      </w:pPr>
    </w:p>
    <w:p w:rsidR="00625DC2" w:rsidRDefault="00625DC2" w:rsidP="004D0E8F">
      <w:pPr>
        <w:suppressAutoHyphens/>
        <w:ind w:right="-285" w:firstLine="709"/>
        <w:contextualSpacing/>
        <w:jc w:val="both"/>
        <w:rPr>
          <w:rFonts w:ascii="Times New Roman" w:eastAsia="Times New Roman" w:hAnsi="Times New Roman" w:cs="Times New Roman"/>
        </w:rPr>
      </w:pPr>
    </w:p>
    <w:p w:rsidR="00DF7460" w:rsidRDefault="00DF7460" w:rsidP="00920388">
      <w:pPr>
        <w:ind w:right="-285" w:firstLine="709"/>
        <w:contextualSpacing/>
        <w:jc w:val="both"/>
        <w:rPr>
          <w:rFonts w:ascii="Times New Roman" w:eastAsia="Times New Roman" w:hAnsi="Times New Roman" w:cs="Times New Roman"/>
        </w:rPr>
      </w:pPr>
    </w:p>
    <w:p w:rsidR="00DF7460" w:rsidRPr="00FA7DC8" w:rsidRDefault="00DF7460" w:rsidP="004D0E8F">
      <w:pPr>
        <w:spacing w:line="100" w:lineRule="atLeast"/>
        <w:ind w:right="-2"/>
        <w:jc w:val="center"/>
        <w:rPr>
          <w:rFonts w:ascii="Times New Roman" w:eastAsia="Andale Sans UI" w:hAnsi="Times New Roman"/>
          <w:b/>
          <w:bCs/>
          <w:lang w:eastAsia="ja-JP" w:bidi="fa-IR"/>
        </w:rPr>
      </w:pPr>
      <w:r w:rsidRPr="00FA7DC8">
        <w:rPr>
          <w:rFonts w:ascii="Times New Roman" w:eastAsia="Andale Sans UI" w:hAnsi="Times New Roman"/>
          <w:b/>
          <w:bCs/>
          <w:lang w:val="de-DE" w:eastAsia="ja-JP" w:bidi="fa-IR"/>
        </w:rPr>
        <w:lastRenderedPageBreak/>
        <w:t>Требования к предоставлению гарантийных обязательств</w:t>
      </w:r>
      <w:r w:rsidRPr="00FA7DC8">
        <w:rPr>
          <w:rFonts w:ascii="Times New Roman" w:eastAsia="Andale Sans UI" w:hAnsi="Times New Roman"/>
          <w:b/>
          <w:bCs/>
          <w:lang w:eastAsia="ja-JP" w:bidi="fa-IR"/>
        </w:rPr>
        <w:t>:</w:t>
      </w:r>
    </w:p>
    <w:p w:rsidR="00DF7460" w:rsidRPr="0061794E" w:rsidRDefault="00DF7460" w:rsidP="004D0E8F">
      <w:pPr>
        <w:suppressAutoHyphens/>
        <w:spacing w:line="100" w:lineRule="atLeast"/>
        <w:ind w:right="-285" w:firstLine="709"/>
        <w:jc w:val="both"/>
        <w:rPr>
          <w:rFonts w:ascii="Times New Roman" w:hAnsi="Times New Roman"/>
        </w:rPr>
      </w:pPr>
      <w:r w:rsidRPr="0061794E">
        <w:rPr>
          <w:rFonts w:ascii="Times New Roman" w:hAnsi="Times New Roman"/>
        </w:rPr>
        <w:t>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(Одного) % от начальной (максимальной) цены Контракта.</w:t>
      </w:r>
    </w:p>
    <w:p w:rsidR="00156856" w:rsidRPr="00C64934" w:rsidRDefault="00156856" w:rsidP="00034FC7">
      <w:pPr>
        <w:pStyle w:val="Standard"/>
        <w:keepNext/>
        <w:autoSpaceDE w:val="0"/>
        <w:ind w:right="-427" w:firstLine="720"/>
        <w:jc w:val="both"/>
        <w:rPr>
          <w:rFonts w:ascii="Times New Roman" w:eastAsia="Times New Roman" w:hAnsi="Times New Roman" w:cs="Times New Roman"/>
          <w:kern w:val="0"/>
        </w:rPr>
      </w:pPr>
    </w:p>
    <w:p w:rsidR="00C64934" w:rsidRPr="00C64934" w:rsidRDefault="00C64934" w:rsidP="004D0E8F">
      <w:pPr>
        <w:spacing w:line="100" w:lineRule="atLeast"/>
        <w:jc w:val="center"/>
        <w:rPr>
          <w:rFonts w:ascii="Times New Roman" w:eastAsia="Times New Roman" w:hAnsi="Times New Roman" w:cs="Times New Roman"/>
          <w:b/>
          <w:kern w:val="0"/>
        </w:rPr>
      </w:pPr>
      <w:r w:rsidRPr="00C64934">
        <w:rPr>
          <w:rFonts w:ascii="Times New Roman" w:eastAsia="Times New Roman" w:hAnsi="Times New Roman" w:cs="Times New Roman"/>
          <w:b/>
          <w:kern w:val="0"/>
        </w:rPr>
        <w:t>Требования к месту, условиям и срокам (периодам) выполнения работ</w:t>
      </w:r>
      <w:r>
        <w:rPr>
          <w:rFonts w:ascii="Times New Roman" w:eastAsia="Times New Roman" w:hAnsi="Times New Roman" w:cs="Times New Roman"/>
          <w:b/>
          <w:kern w:val="0"/>
        </w:rPr>
        <w:t>:</w:t>
      </w:r>
    </w:p>
    <w:p w:rsidR="00866063" w:rsidRPr="0061794E" w:rsidRDefault="00866063" w:rsidP="004D0E8F">
      <w:pPr>
        <w:suppressAutoHyphens/>
        <w:spacing w:line="100" w:lineRule="atLeast"/>
        <w:ind w:right="-285"/>
        <w:jc w:val="both"/>
        <w:rPr>
          <w:rFonts w:ascii="Times New Roman" w:hAnsi="Times New Roman"/>
        </w:rPr>
      </w:pPr>
      <w:r w:rsidRPr="00C64934">
        <w:rPr>
          <w:rFonts w:ascii="Times New Roman" w:eastAsia="Times New Roman" w:hAnsi="Times New Roman" w:cs="Times New Roman"/>
          <w:kern w:val="0"/>
        </w:rPr>
        <w:t xml:space="preserve">           </w:t>
      </w:r>
      <w:r w:rsidRPr="0061794E">
        <w:rPr>
          <w:rFonts w:ascii="Times New Roman" w:hAnsi="Times New Roman"/>
        </w:rPr>
        <w:t>Исполнитель обязан:</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предоставить инвалидам права выбора способа получения технического средства реабилитации (по месту жительства, по месту нахождения пунктов выдачи, по месту нахождения поставщика или иное);</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том числе с привлечением соисполнителей;</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после получения от Заказчика реестра получателей Изделий организовать информирование получателей о дате, времени и месте получения Изделий;</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xml:space="preserve">- передать Заказчику в письменном виде не позднее следующего дня после заключения Контракта контактные телефоны лиц, обслуживающих стационарные пункты и график их работы, установленный в соответствии с нормами законодательства РФ; </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журнала телефонных звонков инвалидам из реестра получателей Изделий с пометкой о времени звонка, результате звонка и выборе инвалидом способа и места, времени доставки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обеспечить ведение аудиозаписи телефонных разговоров с инвалидами по вопросам получения технического средства реабилитации;</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предоставлять по запросу Заказчика в рамках подтверждения исполнения Контракта журнал телефонных звонков;</w:t>
      </w:r>
    </w:p>
    <w:p w:rsidR="00866063" w:rsidRPr="0061794E" w:rsidRDefault="00866063" w:rsidP="004D0E8F">
      <w:pPr>
        <w:suppressAutoHyphens/>
        <w:ind w:right="-285" w:firstLine="708"/>
        <w:jc w:val="both"/>
        <w:rPr>
          <w:rFonts w:ascii="Times New Roman" w:hAnsi="Times New Roman"/>
        </w:rPr>
      </w:pPr>
      <w:r w:rsidRPr="0061794E">
        <w:rPr>
          <w:rFonts w:ascii="Times New Roman" w:hAnsi="Times New Roman"/>
        </w:rPr>
        <w:t>- информировать Заказчика не позднее дня, следующего за датой доставки (датой окончания периода доставки), указанной в реестре получателей Изделий, о невозможности предоставления технического с</w:t>
      </w:r>
      <w:r>
        <w:rPr>
          <w:rFonts w:ascii="Times New Roman" w:hAnsi="Times New Roman"/>
        </w:rPr>
        <w:t>редства реабилитации получателю.</w:t>
      </w:r>
    </w:p>
    <w:p w:rsidR="00E47FBD" w:rsidRPr="00214649" w:rsidRDefault="00034FC7" w:rsidP="004D0E8F">
      <w:pPr>
        <w:pStyle w:val="Standard"/>
        <w:keepNext/>
        <w:autoSpaceDE w:val="0"/>
        <w:ind w:right="-285" w:firstLine="720"/>
        <w:jc w:val="both"/>
        <w:rPr>
          <w:sz w:val="22"/>
          <w:szCs w:val="22"/>
        </w:rPr>
      </w:pPr>
      <w:r w:rsidRPr="00F455FE">
        <w:rPr>
          <w:rFonts w:ascii="Times New Roman" w:hAnsi="Times New Roman" w:cs="Times New Roman"/>
          <w:b/>
        </w:rPr>
        <w:t>Место выполнения работ:</w:t>
      </w:r>
      <w:r w:rsidRPr="00F455FE">
        <w:rPr>
          <w:rFonts w:ascii="Times New Roman" w:hAnsi="Times New Roman" w:cs="Times New Roman"/>
        </w:rPr>
        <w:t xml:space="preserve"> </w:t>
      </w:r>
      <w:r>
        <w:rPr>
          <w:rFonts w:ascii="Times New Roman" w:eastAsia="Times New Roman" w:hAnsi="Times New Roman" w:cs="Times New Roman"/>
          <w:color w:val="000000"/>
        </w:rPr>
        <w:t xml:space="preserve">Российская Федерация, </w:t>
      </w:r>
      <w:r w:rsidR="00595365">
        <w:rPr>
          <w:rFonts w:ascii="Times New Roman" w:eastAsia="Times New Roman" w:hAnsi="Times New Roman" w:cs="Times New Roman"/>
          <w:color w:val="000000"/>
        </w:rPr>
        <w:t xml:space="preserve">Дальневосточный федеральный округ, </w:t>
      </w:r>
      <w:r w:rsidR="00855FE1" w:rsidRPr="00172126">
        <w:rPr>
          <w:rFonts w:ascii="Times New Roman" w:eastAsia="Times New Roman" w:hAnsi="Times New Roman" w:cs="Times New Roman"/>
          <w:color w:val="000000"/>
        </w:rPr>
        <w:t xml:space="preserve">по месту нахождения </w:t>
      </w:r>
      <w:r w:rsidR="00E47FBD" w:rsidRPr="00172126">
        <w:rPr>
          <w:rFonts w:ascii="Times New Roman" w:eastAsia="Times New Roman" w:hAnsi="Times New Roman" w:cs="Times New Roman"/>
          <w:color w:val="000000"/>
        </w:rPr>
        <w:t>Заказчика</w:t>
      </w:r>
      <w:r w:rsidR="00855FE1" w:rsidRPr="0017212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по заказ</w:t>
      </w:r>
      <w:r w:rsidR="00CC7B36">
        <w:rPr>
          <w:rFonts w:ascii="Times New Roman" w:eastAsia="Times New Roman" w:hAnsi="Times New Roman" w:cs="Times New Roman"/>
          <w:color w:val="000000"/>
        </w:rPr>
        <w:t>ам</w:t>
      </w:r>
      <w:r>
        <w:rPr>
          <w:rFonts w:ascii="Times New Roman" w:eastAsia="Times New Roman" w:hAnsi="Times New Roman" w:cs="Times New Roman"/>
          <w:color w:val="000000"/>
        </w:rPr>
        <w:t xml:space="preserve"> инвалид</w:t>
      </w:r>
      <w:r w:rsidR="00CC7B36">
        <w:rPr>
          <w:rFonts w:ascii="Times New Roman" w:eastAsia="Times New Roman" w:hAnsi="Times New Roman" w:cs="Times New Roman"/>
          <w:color w:val="000000"/>
        </w:rPr>
        <w:t>ов</w:t>
      </w:r>
      <w:r>
        <w:rPr>
          <w:rFonts w:ascii="Times New Roman" w:eastAsia="Times New Roman" w:hAnsi="Times New Roman" w:cs="Times New Roman"/>
          <w:color w:val="000000"/>
        </w:rPr>
        <w:t>, при наличии направлени</w:t>
      </w:r>
      <w:r w:rsidR="00CC7B36">
        <w:rPr>
          <w:rFonts w:ascii="Times New Roman" w:eastAsia="Times New Roman" w:hAnsi="Times New Roman" w:cs="Times New Roman"/>
          <w:color w:val="000000"/>
        </w:rPr>
        <w:t>й</w:t>
      </w:r>
      <w:r>
        <w:rPr>
          <w:rFonts w:ascii="Times New Roman" w:eastAsia="Times New Roman" w:hAnsi="Times New Roman" w:cs="Times New Roman"/>
          <w:color w:val="000000"/>
        </w:rPr>
        <w:t>, выданн</w:t>
      </w:r>
      <w:r w:rsidR="00CC7B36">
        <w:rPr>
          <w:rFonts w:ascii="Times New Roman" w:eastAsia="Times New Roman" w:hAnsi="Times New Roman" w:cs="Times New Roman"/>
          <w:color w:val="000000"/>
        </w:rPr>
        <w:t>ых</w:t>
      </w:r>
      <w:r w:rsidR="00E47FBD">
        <w:rPr>
          <w:rFonts w:ascii="Times New Roman" w:eastAsia="Times New Roman" w:hAnsi="Times New Roman" w:cs="Times New Roman"/>
          <w:color w:val="000000"/>
        </w:rPr>
        <w:t xml:space="preserve"> Заказчиком, </w:t>
      </w:r>
      <w:r w:rsidR="00E47FBD" w:rsidRPr="00E47FBD">
        <w:rPr>
          <w:rFonts w:ascii="Times New Roman" w:eastAsia="Times New Roman" w:hAnsi="Times New Roman" w:cs="Times New Roman"/>
          <w:color w:val="000000"/>
        </w:rPr>
        <w:t>по месту изготовления, либо по месту проживания инвалида на территории Приморского края.</w:t>
      </w:r>
    </w:p>
    <w:p w:rsidR="006F5893" w:rsidRDefault="00A0425A" w:rsidP="004D0E8F">
      <w:pPr>
        <w:pStyle w:val="Standard"/>
        <w:ind w:right="-285" w:firstLine="720"/>
        <w:jc w:val="both"/>
      </w:pPr>
      <w:r>
        <w:rPr>
          <w:rFonts w:ascii="Times New Roman" w:hAnsi="Times New Roman" w:cs="Times New Roman"/>
          <w:b/>
        </w:rPr>
        <w:t>Сроки (периоды) выполнения работ</w:t>
      </w:r>
      <w:r>
        <w:rPr>
          <w:rFonts w:ascii="Times New Roman" w:hAnsi="Times New Roman" w:cs="Times New Roman"/>
        </w:rPr>
        <w:t xml:space="preserve">: </w:t>
      </w:r>
      <w:r w:rsidR="006F5893">
        <w:rPr>
          <w:rFonts w:ascii="Times New Roman" w:hAnsi="Times New Roman" w:cs="Times New Roman"/>
        </w:rPr>
        <w:t xml:space="preserve">с даты подписания Контракта </w:t>
      </w:r>
      <w:r w:rsidR="006F5893" w:rsidRPr="00841947">
        <w:rPr>
          <w:rFonts w:ascii="Times New Roman" w:hAnsi="Times New Roman" w:cs="Times New Roman"/>
        </w:rPr>
        <w:t>до 0</w:t>
      </w:r>
      <w:r w:rsidR="00841947" w:rsidRPr="00841947">
        <w:rPr>
          <w:rFonts w:ascii="Times New Roman" w:hAnsi="Times New Roman" w:cs="Times New Roman"/>
        </w:rPr>
        <w:t>5</w:t>
      </w:r>
      <w:r w:rsidR="006F5893" w:rsidRPr="00841947">
        <w:rPr>
          <w:rFonts w:ascii="Times New Roman" w:hAnsi="Times New Roman" w:cs="Times New Roman"/>
        </w:rPr>
        <w:t>.</w:t>
      </w:r>
      <w:r w:rsidR="00156856" w:rsidRPr="00841947">
        <w:rPr>
          <w:rFonts w:ascii="Times New Roman" w:hAnsi="Times New Roman" w:cs="Times New Roman"/>
        </w:rPr>
        <w:t>1</w:t>
      </w:r>
      <w:r w:rsidR="00841947" w:rsidRPr="00841947">
        <w:rPr>
          <w:rFonts w:ascii="Times New Roman" w:hAnsi="Times New Roman" w:cs="Times New Roman"/>
        </w:rPr>
        <w:t>0</w:t>
      </w:r>
      <w:r w:rsidR="006F5893" w:rsidRPr="00841947">
        <w:rPr>
          <w:rFonts w:ascii="Times New Roman" w:hAnsi="Times New Roman" w:cs="Times New Roman"/>
        </w:rPr>
        <w:t>.2020</w:t>
      </w:r>
      <w:r w:rsidR="006F5893" w:rsidRPr="00FC3FC4">
        <w:rPr>
          <w:rFonts w:ascii="Times New Roman" w:hAnsi="Times New Roman" w:cs="Times New Roman"/>
        </w:rPr>
        <w:t xml:space="preserve"> – должно быть изготовлено 100%</w:t>
      </w:r>
      <w:r w:rsidR="006F5893">
        <w:rPr>
          <w:rFonts w:ascii="Times New Roman" w:hAnsi="Times New Roman" w:cs="Times New Roman"/>
        </w:rPr>
        <w:t xml:space="preserve"> изделий. Исполнитель выполняет работы по настоящему Контракту в период не более </w:t>
      </w:r>
      <w:r w:rsidR="00855FE1">
        <w:rPr>
          <w:rFonts w:ascii="Times New Roman" w:hAnsi="Times New Roman" w:cs="Times New Roman"/>
        </w:rPr>
        <w:t>45</w:t>
      </w:r>
      <w:r w:rsidR="006F5893">
        <w:rPr>
          <w:rFonts w:ascii="Times New Roman" w:hAnsi="Times New Roman" w:cs="Times New Roman"/>
        </w:rPr>
        <w:t xml:space="preserve"> дней с даты обращения инвалида к Исполнителю с направлением, выданным Заказчиком.</w:t>
      </w:r>
    </w:p>
    <w:p w:rsid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В связи с невозможностью определить объем подлежащих выполнению работ, электронный аукцион проводится в соответствии с требованиями пункта 2 ст.42 Федерального закона от 05.04.2013г. № 44-ФЗ «О контрактной системе в сфере закупок товаров, работ, услуг для обеспечения государственных и муниципальных нужд» путем снижения н</w:t>
      </w:r>
      <w:r>
        <w:rPr>
          <w:rFonts w:ascii="Times New Roman" w:hAnsi="Times New Roman" w:cs="Times New Roman"/>
        </w:rPr>
        <w:t>ачальной суммы цен единиц работ.</w:t>
      </w:r>
    </w:p>
    <w:p w:rsidR="00D86661" w:rsidRP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Цена единицы работы, по результатам проведения электронного аукциона, определяется путем уменьшения начальной цены единиц работ, пропорционально снижению начальной суммы цен единиц работ.</w:t>
      </w:r>
    </w:p>
    <w:p w:rsidR="00D86661" w:rsidRPr="00D86661" w:rsidRDefault="00D86661" w:rsidP="004D0E8F">
      <w:pPr>
        <w:suppressAutoHyphens/>
        <w:ind w:right="-284" w:firstLine="709"/>
        <w:jc w:val="both"/>
        <w:rPr>
          <w:rFonts w:ascii="Times New Roman" w:hAnsi="Times New Roman" w:cs="Times New Roman"/>
        </w:rPr>
      </w:pPr>
      <w:r w:rsidRPr="00D86661">
        <w:rPr>
          <w:rFonts w:ascii="Times New Roman" w:hAnsi="Times New Roman" w:cs="Times New Roman"/>
        </w:rPr>
        <w:t>Оплата выполненных работ осуществляется по цене единицы выполненных работ, исходя из объема фактически выполненных работ, но в размере, не превышающем максимального значения цены контракта, указанного в извещении об осуществлении закупки и документации о закупке.</w:t>
      </w:r>
    </w:p>
    <w:p w:rsidR="004D0E8F" w:rsidRDefault="004D0E8F" w:rsidP="00920388">
      <w:pPr>
        <w:shd w:val="clear" w:color="auto" w:fill="FFFFFF"/>
        <w:ind w:right="-427"/>
        <w:rPr>
          <w:rFonts w:ascii="Times New Roman" w:eastAsia="Times New Roman" w:hAnsi="Times New Roman" w:cs="Times New Roman"/>
          <w:color w:val="000000"/>
        </w:rPr>
      </w:pPr>
      <w:bookmarkStart w:id="0" w:name="_GoBack"/>
      <w:bookmarkEnd w:id="0"/>
    </w:p>
    <w:sectPr w:rsidR="004D0E8F" w:rsidSect="00FA5F58">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8A9" w:rsidRDefault="00B438A9">
      <w:r>
        <w:separator/>
      </w:r>
    </w:p>
  </w:endnote>
  <w:endnote w:type="continuationSeparator" w:id="0">
    <w:p w:rsidR="00B438A9" w:rsidRDefault="00B4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tarSymbol">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8A9" w:rsidRDefault="00B438A9">
      <w:r>
        <w:rPr>
          <w:color w:val="000000"/>
        </w:rPr>
        <w:separator/>
      </w:r>
    </w:p>
  </w:footnote>
  <w:footnote w:type="continuationSeparator" w:id="0">
    <w:p w:rsidR="00B438A9" w:rsidRDefault="00B438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4"/>
    <w:lvl w:ilvl="0">
      <w:start w:val="1"/>
      <w:numFmt w:val="none"/>
      <w:suff w:val="nothing"/>
      <w:lvlText w:val=""/>
      <w:lvlJc w:val="left"/>
      <w:pPr>
        <w:tabs>
          <w:tab w:val="num" w:pos="2130"/>
        </w:tabs>
        <w:ind w:left="2562" w:hanging="432"/>
      </w:pPr>
      <w:rPr>
        <w:rFonts w:ascii="Times New Roman" w:eastAsia="Times New Roman" w:hAnsi="Times New Roman" w:cs="Times New Roman"/>
        <w:b/>
        <w:bCs/>
        <w:i w:val="0"/>
        <w:iCs w:val="0"/>
        <w:color w:val="000000"/>
        <w:spacing w:val="-4"/>
        <w:sz w:val="24"/>
        <w:szCs w:val="24"/>
        <w:lang w:val="ru-RU" w:eastAsia="zh-CN" w:bidi="en-US"/>
      </w:rPr>
    </w:lvl>
    <w:lvl w:ilvl="1">
      <w:start w:val="1"/>
      <w:numFmt w:val="none"/>
      <w:suff w:val="nothing"/>
      <w:lvlText w:val=""/>
      <w:lvlJc w:val="left"/>
      <w:pPr>
        <w:tabs>
          <w:tab w:val="num" w:pos="2130"/>
        </w:tabs>
        <w:ind w:left="2706" w:hanging="576"/>
      </w:pPr>
      <w:rPr>
        <w:rFonts w:ascii="Times New Roman" w:eastAsia="Times New Roman" w:hAnsi="Times New Roman" w:cs="Times New Roman"/>
        <w:b/>
        <w:bCs/>
        <w:i w:val="0"/>
        <w:iCs w:val="0"/>
        <w:sz w:val="24"/>
        <w:szCs w:val="24"/>
      </w:rPr>
    </w:lvl>
    <w:lvl w:ilvl="2">
      <w:start w:val="1"/>
      <w:numFmt w:val="none"/>
      <w:suff w:val="nothing"/>
      <w:lvlText w:val=""/>
      <w:lvlJc w:val="left"/>
      <w:pPr>
        <w:tabs>
          <w:tab w:val="num" w:pos="2130"/>
        </w:tabs>
        <w:ind w:left="2850" w:hanging="720"/>
      </w:pPr>
    </w:lvl>
    <w:lvl w:ilvl="3">
      <w:start w:val="1"/>
      <w:numFmt w:val="none"/>
      <w:suff w:val="nothing"/>
      <w:lvlText w:val=""/>
      <w:lvlJc w:val="left"/>
      <w:pPr>
        <w:tabs>
          <w:tab w:val="num" w:pos="2130"/>
        </w:tabs>
        <w:ind w:left="2994" w:hanging="864"/>
      </w:pPr>
    </w:lvl>
    <w:lvl w:ilvl="4">
      <w:start w:val="1"/>
      <w:numFmt w:val="none"/>
      <w:suff w:val="nothing"/>
      <w:lvlText w:val=""/>
      <w:lvlJc w:val="left"/>
      <w:pPr>
        <w:tabs>
          <w:tab w:val="num" w:pos="2130"/>
        </w:tabs>
        <w:ind w:left="3138" w:hanging="1008"/>
      </w:pPr>
      <w:rPr>
        <w:rFonts w:ascii="Times New Roman" w:eastAsia="Times New Roman" w:hAnsi="Times New Roman" w:cs="Times New Roman"/>
        <w:sz w:val="20"/>
        <w:szCs w:val="20"/>
      </w:rPr>
    </w:lvl>
    <w:lvl w:ilvl="5">
      <w:start w:val="1"/>
      <w:numFmt w:val="none"/>
      <w:suff w:val="nothing"/>
      <w:lvlText w:val=""/>
      <w:lvlJc w:val="left"/>
      <w:pPr>
        <w:tabs>
          <w:tab w:val="num" w:pos="2130"/>
        </w:tabs>
        <w:ind w:left="3282" w:hanging="1152"/>
      </w:pPr>
    </w:lvl>
    <w:lvl w:ilvl="6">
      <w:start w:val="1"/>
      <w:numFmt w:val="none"/>
      <w:suff w:val="nothing"/>
      <w:lvlText w:val=""/>
      <w:lvlJc w:val="left"/>
      <w:pPr>
        <w:tabs>
          <w:tab w:val="num" w:pos="2130"/>
        </w:tabs>
        <w:ind w:left="3426" w:hanging="1296"/>
      </w:pPr>
      <w:rPr>
        <w:rFonts w:ascii="Times New Roman" w:hAnsi="Times New Roman" w:cs="Times New Roman"/>
        <w:b/>
        <w:i w:val="0"/>
        <w:iCs w:val="0"/>
        <w:color w:val="000000"/>
        <w:sz w:val="24"/>
        <w:szCs w:val="24"/>
      </w:rPr>
    </w:lvl>
    <w:lvl w:ilvl="7">
      <w:start w:val="1"/>
      <w:numFmt w:val="none"/>
      <w:suff w:val="nothing"/>
      <w:lvlText w:val=""/>
      <w:lvlJc w:val="left"/>
      <w:pPr>
        <w:tabs>
          <w:tab w:val="num" w:pos="2130"/>
        </w:tabs>
        <w:ind w:left="3570" w:hanging="1440"/>
      </w:pPr>
    </w:lvl>
    <w:lvl w:ilvl="8">
      <w:start w:val="1"/>
      <w:numFmt w:val="none"/>
      <w:suff w:val="nothing"/>
      <w:lvlText w:val=""/>
      <w:lvlJc w:val="left"/>
      <w:pPr>
        <w:tabs>
          <w:tab w:val="num" w:pos="2130"/>
        </w:tabs>
        <w:ind w:left="3714" w:hanging="1584"/>
      </w:pPr>
      <w:rPr>
        <w:rFonts w:ascii="Times New Roman" w:eastAsia="Times New Roman" w:hAnsi="Times New Roman" w:cs="Times New Roman"/>
        <w:b/>
        <w:bCs/>
        <w:i w:val="0"/>
        <w:color w:val="00000A"/>
        <w:sz w:val="20"/>
        <w:szCs w:val="20"/>
      </w:rPr>
    </w:lvl>
  </w:abstractNum>
  <w:abstractNum w:abstractNumId="1">
    <w:nsid w:val="76EC0CFA"/>
    <w:multiLevelType w:val="multilevel"/>
    <w:tmpl w:val="FDEA855E"/>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64"/>
    <w:rsid w:val="00000181"/>
    <w:rsid w:val="00026C17"/>
    <w:rsid w:val="00034FC7"/>
    <w:rsid w:val="00040E9B"/>
    <w:rsid w:val="000A2ED9"/>
    <w:rsid w:val="001225E5"/>
    <w:rsid w:val="00145F32"/>
    <w:rsid w:val="001560BC"/>
    <w:rsid w:val="00156856"/>
    <w:rsid w:val="00172126"/>
    <w:rsid w:val="00192E05"/>
    <w:rsid w:val="001A1880"/>
    <w:rsid w:val="001D1F38"/>
    <w:rsid w:val="001D5034"/>
    <w:rsid w:val="001E541D"/>
    <w:rsid w:val="002323D0"/>
    <w:rsid w:val="00297F38"/>
    <w:rsid w:val="002A0E7C"/>
    <w:rsid w:val="002A7D07"/>
    <w:rsid w:val="003170E4"/>
    <w:rsid w:val="00320A07"/>
    <w:rsid w:val="00345635"/>
    <w:rsid w:val="00363B6B"/>
    <w:rsid w:val="003A4543"/>
    <w:rsid w:val="003B048B"/>
    <w:rsid w:val="003C1B01"/>
    <w:rsid w:val="003E2B06"/>
    <w:rsid w:val="00401113"/>
    <w:rsid w:val="00454A6C"/>
    <w:rsid w:val="004A5634"/>
    <w:rsid w:val="004D0E8F"/>
    <w:rsid w:val="004E7310"/>
    <w:rsid w:val="00526EB6"/>
    <w:rsid w:val="005520C3"/>
    <w:rsid w:val="0056133A"/>
    <w:rsid w:val="00566A0D"/>
    <w:rsid w:val="00595365"/>
    <w:rsid w:val="005C6A4B"/>
    <w:rsid w:val="005E5A66"/>
    <w:rsid w:val="0061089D"/>
    <w:rsid w:val="00625DC2"/>
    <w:rsid w:val="006A3FCB"/>
    <w:rsid w:val="006D1079"/>
    <w:rsid w:val="006D2E70"/>
    <w:rsid w:val="006E4896"/>
    <w:rsid w:val="006F5893"/>
    <w:rsid w:val="0070620C"/>
    <w:rsid w:val="00714496"/>
    <w:rsid w:val="0072196D"/>
    <w:rsid w:val="0075560F"/>
    <w:rsid w:val="007975E5"/>
    <w:rsid w:val="007B0C5E"/>
    <w:rsid w:val="007C60BF"/>
    <w:rsid w:val="008053DC"/>
    <w:rsid w:val="00841947"/>
    <w:rsid w:val="008519F7"/>
    <w:rsid w:val="00855FE1"/>
    <w:rsid w:val="00866063"/>
    <w:rsid w:val="0089715A"/>
    <w:rsid w:val="00920388"/>
    <w:rsid w:val="00946781"/>
    <w:rsid w:val="009871B7"/>
    <w:rsid w:val="0099107A"/>
    <w:rsid w:val="009E48A7"/>
    <w:rsid w:val="00A0425A"/>
    <w:rsid w:val="00A97185"/>
    <w:rsid w:val="00AB1D52"/>
    <w:rsid w:val="00AE56FD"/>
    <w:rsid w:val="00AF17E5"/>
    <w:rsid w:val="00B438A9"/>
    <w:rsid w:val="00B632B0"/>
    <w:rsid w:val="00B653AB"/>
    <w:rsid w:val="00BD24A8"/>
    <w:rsid w:val="00C27270"/>
    <w:rsid w:val="00C507E7"/>
    <w:rsid w:val="00C605E8"/>
    <w:rsid w:val="00C60F3A"/>
    <w:rsid w:val="00C64934"/>
    <w:rsid w:val="00C80B00"/>
    <w:rsid w:val="00C82DFE"/>
    <w:rsid w:val="00C86FAB"/>
    <w:rsid w:val="00C94D2D"/>
    <w:rsid w:val="00CC7B36"/>
    <w:rsid w:val="00CF5A10"/>
    <w:rsid w:val="00D15AE5"/>
    <w:rsid w:val="00D756A5"/>
    <w:rsid w:val="00D86661"/>
    <w:rsid w:val="00D871DB"/>
    <w:rsid w:val="00D87ED1"/>
    <w:rsid w:val="00D9409F"/>
    <w:rsid w:val="00DD425F"/>
    <w:rsid w:val="00DD6812"/>
    <w:rsid w:val="00DF05FC"/>
    <w:rsid w:val="00DF7460"/>
    <w:rsid w:val="00E151F3"/>
    <w:rsid w:val="00E31F7F"/>
    <w:rsid w:val="00E47FBD"/>
    <w:rsid w:val="00EB4E8D"/>
    <w:rsid w:val="00EC7346"/>
    <w:rsid w:val="00ED7764"/>
    <w:rsid w:val="00F42D58"/>
    <w:rsid w:val="00F95BBC"/>
    <w:rsid w:val="00FA5F58"/>
    <w:rsid w:val="00FB4628"/>
    <w:rsid w:val="00FC3FC4"/>
    <w:rsid w:val="00FE4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CDFEA-7547-498A-85D4-D894F4178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Lucida Sans Unicode" w:hAnsi="Arial" w:cs="Tahoma"/>
        <w:kern w:val="3"/>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pPr>
      <w:spacing w:before="100" w:after="100"/>
      <w:outlineLvl w:val="0"/>
    </w:pPr>
    <w:rPr>
      <w:rFonts w:ascii="Times New Roman" w:eastAsia="Times New Roman" w:hAnsi="Times New Roman" w:cs="Times New Roman"/>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styleId="a3">
    <w:name w:val="caption"/>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a4">
    <w:name w:val="Title"/>
    <w:basedOn w:val="Standard"/>
    <w:next w:val="Textbody"/>
    <w:pPr>
      <w:keepNext/>
      <w:spacing w:before="240" w:after="120"/>
    </w:pPr>
    <w:rPr>
      <w:sz w:val="28"/>
      <w:szCs w:val="28"/>
    </w:rPr>
  </w:style>
  <w:style w:type="paragraph" w:styleId="a5">
    <w:name w:val="Subtitle"/>
    <w:basedOn w:val="a3"/>
    <w:next w:val="Textbody"/>
    <w:pPr>
      <w:jc w:val="center"/>
    </w:pPr>
  </w:style>
  <w:style w:type="paragraph" w:styleId="a6">
    <w:name w:val="List"/>
    <w:basedOn w:val="Textbody"/>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7">
    <w:name w:val="header"/>
    <w:basedOn w:val="Standard"/>
    <w:pPr>
      <w:tabs>
        <w:tab w:val="center" w:pos="4677"/>
        <w:tab w:val="right" w:pos="9355"/>
      </w:tabs>
    </w:pPr>
  </w:style>
  <w:style w:type="paragraph" w:styleId="a8">
    <w:name w:val="Balloon Text"/>
    <w:basedOn w:val="a"/>
    <w:rPr>
      <w:rFonts w:ascii="Tahoma" w:hAnsi="Tahoma"/>
      <w:sz w:val="16"/>
      <w:szCs w:val="16"/>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a9">
    <w:name w:val="Текст выноски Знак"/>
    <w:basedOn w:val="a0"/>
    <w:rPr>
      <w:rFonts w:ascii="Tahoma" w:hAnsi="Tahoma"/>
      <w:sz w:val="16"/>
      <w:szCs w:val="16"/>
    </w:rPr>
  </w:style>
  <w:style w:type="character" w:customStyle="1" w:styleId="10">
    <w:name w:val="Заголовок 1 Знак"/>
    <w:basedOn w:val="a0"/>
    <w:rPr>
      <w:rFonts w:ascii="Times New Roman" w:eastAsia="Times New Roman" w:hAnsi="Times New Roman" w:cs="Times New Roman"/>
      <w:b/>
      <w:bCs/>
      <w:kern w:val="3"/>
      <w:sz w:val="48"/>
      <w:szCs w:val="48"/>
    </w:rPr>
  </w:style>
  <w:style w:type="paragraph" w:customStyle="1" w:styleId="aa">
    <w:name w:val="Содержимое таблицы"/>
    <w:basedOn w:val="a"/>
    <w:pPr>
      <w:suppressLineNumbers/>
    </w:pPr>
    <w:rPr>
      <w:rFonts w:ascii="Times New Roman" w:eastAsia="Times New Roman" w:hAnsi="Times New Roman" w:cs="Times New Roman"/>
      <w:kern w:val="0"/>
      <w:sz w:val="20"/>
      <w:szCs w:val="20"/>
      <w:lang w:eastAsia="ar-SA"/>
    </w:rPr>
  </w:style>
  <w:style w:type="paragraph" w:customStyle="1" w:styleId="ConsPlusNormal">
    <w:name w:val="ConsPlusNormal"/>
    <w:rsid w:val="002A0E7C"/>
    <w:pPr>
      <w:suppressAutoHyphens/>
      <w:autoSpaceDE w:val="0"/>
      <w:ind w:firstLine="720"/>
    </w:pPr>
    <w:rPr>
      <w:rFonts w:eastAsia="Arial" w:cs="Arial"/>
      <w:kern w:val="0"/>
      <w:sz w:val="20"/>
      <w:szCs w:val="20"/>
      <w:lang w:eastAsia="ar-SA"/>
    </w:rPr>
  </w:style>
  <w:style w:type="paragraph" w:styleId="ab">
    <w:name w:val="List Paragraph"/>
    <w:basedOn w:val="a"/>
    <w:uiPriority w:val="34"/>
    <w:qFormat/>
    <w:rsid w:val="00034FC7"/>
    <w:pPr>
      <w:spacing w:after="160" w:line="259" w:lineRule="auto"/>
      <w:ind w:left="720"/>
      <w:contextualSpacing/>
    </w:pPr>
    <w:rPr>
      <w:rFonts w:asciiTheme="minorHAnsi" w:eastAsiaTheme="minorHAnsi" w:hAnsiTheme="minorHAnsi" w:cstheme="minorBidi"/>
      <w:kern w:val="0"/>
      <w:sz w:val="22"/>
      <w:szCs w:val="22"/>
      <w:lang w:eastAsia="en-US"/>
    </w:rPr>
  </w:style>
  <w:style w:type="character" w:customStyle="1" w:styleId="T2">
    <w:name w:val="T2"/>
    <w:rsid w:val="00034FC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083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2228</Words>
  <Characters>12704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Селиванов Родион</dc:creator>
  <cp:lastModifiedBy>Анастасия Геннадьевна Жданова</cp:lastModifiedBy>
  <cp:revision>76</cp:revision>
  <cp:lastPrinted>2020-01-29T01:56:00Z</cp:lastPrinted>
  <dcterms:created xsi:type="dcterms:W3CDTF">2020-01-23T08:49:00Z</dcterms:created>
  <dcterms:modified xsi:type="dcterms:W3CDTF">2020-07-07T04:52:00Z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