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B3754F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B3754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Default="00A64292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 «Болезни нервной системы», «Болезни органов пищеварения»,  «Болезни костно-мышечной системы и соединительной ткани»</w:t>
      </w:r>
      <w:r w:rsidR="00F30F42">
        <w:rPr>
          <w:b/>
          <w:bCs/>
          <w:sz w:val="28"/>
          <w:szCs w:val="28"/>
          <w:shd w:val="clear" w:color="auto" w:fill="FFFFFF"/>
          <w:lang w:val="ru-RU"/>
        </w:rPr>
        <w:t xml:space="preserve">, «Болезни кровообращения», «Болезни органов дыхания»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A65DAF" w:rsidRDefault="00A65DAF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A65DAF" w:rsidRPr="006A540B" w:rsidRDefault="00A64292">
      <w:pPr>
        <w:pStyle w:val="Standard"/>
        <w:ind w:left="30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1. Наименование услуг:</w:t>
      </w:r>
    </w:p>
    <w:p w:rsidR="00A65DAF" w:rsidRPr="006A540B" w:rsidRDefault="00A64292">
      <w:pPr>
        <w:pStyle w:val="Standard"/>
        <w:suppressAutoHyphens w:val="0"/>
        <w:ind w:firstLine="84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Оказание услуг по санаторно-курортному лечению льготных категорий  граждан-получателей набора социальных услуг с н</w:t>
      </w:r>
      <w:r w:rsidR="001D4B66">
        <w:rPr>
          <w:rFonts w:cs="Times New Roman"/>
          <w:sz w:val="27"/>
          <w:szCs w:val="27"/>
          <w:lang w:val="ru-RU"/>
        </w:rPr>
        <w:t>аличием профиля лечения болезни нервной системы, болезни органов пищеварения,  болезни</w:t>
      </w:r>
      <w:r w:rsidRPr="006A540B">
        <w:rPr>
          <w:rFonts w:cs="Times New Roman"/>
          <w:sz w:val="27"/>
          <w:szCs w:val="27"/>
          <w:lang w:val="ru-RU"/>
        </w:rPr>
        <w:t xml:space="preserve"> костно-мышечной системы и соединительной ткани</w:t>
      </w:r>
      <w:r w:rsidR="00F30F42" w:rsidRPr="006A540B">
        <w:rPr>
          <w:rFonts w:cs="Times New Roman"/>
          <w:sz w:val="27"/>
          <w:szCs w:val="27"/>
          <w:lang w:val="ru-RU"/>
        </w:rPr>
        <w:t xml:space="preserve">, </w:t>
      </w:r>
      <w:r w:rsidR="001D4B66">
        <w:rPr>
          <w:rFonts w:cs="Times New Roman"/>
          <w:sz w:val="27"/>
          <w:szCs w:val="27"/>
          <w:lang w:val="ru-RU"/>
        </w:rPr>
        <w:t>болезни</w:t>
      </w:r>
      <w:r w:rsidR="00F30F42" w:rsidRPr="006A540B">
        <w:rPr>
          <w:rFonts w:cs="Times New Roman"/>
          <w:sz w:val="27"/>
          <w:szCs w:val="27"/>
          <w:lang w:val="ru-RU"/>
        </w:rPr>
        <w:t xml:space="preserve"> системы кровообращения</w:t>
      </w:r>
      <w:r w:rsidRPr="006A540B">
        <w:rPr>
          <w:rFonts w:cs="Times New Roman"/>
          <w:sz w:val="27"/>
          <w:szCs w:val="27"/>
          <w:lang w:val="ru-RU"/>
        </w:rPr>
        <w:t>,</w:t>
      </w:r>
      <w:r w:rsidR="00F30F42" w:rsidRPr="006A540B">
        <w:rPr>
          <w:rFonts w:cs="Times New Roman"/>
          <w:sz w:val="27"/>
          <w:szCs w:val="27"/>
          <w:lang w:val="ru-RU"/>
        </w:rPr>
        <w:t xml:space="preserve"> </w:t>
      </w:r>
      <w:r w:rsidR="001D4B66">
        <w:rPr>
          <w:rFonts w:cs="Times New Roman"/>
          <w:sz w:val="27"/>
          <w:szCs w:val="27"/>
          <w:lang w:val="ru-RU"/>
        </w:rPr>
        <w:t>болезни</w:t>
      </w:r>
      <w:r w:rsidR="00F30F42" w:rsidRPr="006A540B">
        <w:rPr>
          <w:rFonts w:cs="Times New Roman"/>
          <w:sz w:val="27"/>
          <w:szCs w:val="27"/>
          <w:lang w:val="ru-RU"/>
        </w:rPr>
        <w:t xml:space="preserve"> органов дыхания </w:t>
      </w:r>
      <w:r w:rsidR="00164929" w:rsidRPr="006A540B">
        <w:rPr>
          <w:rFonts w:cs="Times New Roman"/>
          <w:sz w:val="27"/>
          <w:szCs w:val="27"/>
          <w:lang w:val="ru-RU"/>
        </w:rPr>
        <w:t>в организациях</w:t>
      </w:r>
      <w:r w:rsidR="00164929">
        <w:rPr>
          <w:rFonts w:cs="Times New Roman"/>
          <w:sz w:val="27"/>
          <w:szCs w:val="27"/>
          <w:lang w:val="ru-RU"/>
        </w:rPr>
        <w:t>,</w:t>
      </w:r>
      <w:bookmarkStart w:id="0" w:name="_GoBack"/>
      <w:bookmarkEnd w:id="0"/>
      <w:r w:rsidR="00164929" w:rsidRPr="006A540B">
        <w:rPr>
          <w:rFonts w:cs="Times New Roman"/>
          <w:sz w:val="27"/>
          <w:szCs w:val="27"/>
          <w:lang w:val="ru-RU"/>
        </w:rPr>
        <w:t xml:space="preserve"> </w:t>
      </w:r>
      <w:r w:rsidRPr="006A540B">
        <w:rPr>
          <w:rFonts w:cs="Times New Roman"/>
          <w:sz w:val="27"/>
          <w:szCs w:val="27"/>
          <w:lang w:val="ru-RU"/>
        </w:rPr>
        <w:t xml:space="preserve">оказывающих санаторно-курортные услуги. Количество </w:t>
      </w:r>
      <w:r w:rsidR="008C00BF">
        <w:rPr>
          <w:rFonts w:cs="Times New Roman"/>
          <w:sz w:val="27"/>
          <w:szCs w:val="27"/>
          <w:lang w:val="ru-RU"/>
        </w:rPr>
        <w:t>100</w:t>
      </w:r>
      <w:r w:rsidR="0071786C" w:rsidRPr="006A540B">
        <w:rPr>
          <w:rFonts w:cs="Times New Roman"/>
          <w:sz w:val="27"/>
          <w:szCs w:val="27"/>
          <w:lang w:val="ru-RU"/>
        </w:rPr>
        <w:t xml:space="preserve"> штук </w:t>
      </w:r>
      <w:r w:rsidR="008C00BF">
        <w:rPr>
          <w:rFonts w:cs="Times New Roman"/>
          <w:sz w:val="27"/>
          <w:szCs w:val="27"/>
          <w:lang w:val="ru-RU"/>
        </w:rPr>
        <w:t>(1800</w:t>
      </w:r>
      <w:r w:rsidR="008164E5" w:rsidRPr="006A540B">
        <w:rPr>
          <w:rFonts w:cs="Times New Roman"/>
          <w:sz w:val="27"/>
          <w:szCs w:val="27"/>
          <w:lang w:val="ru-RU"/>
        </w:rPr>
        <w:t xml:space="preserve"> койко-дней).</w:t>
      </w:r>
    </w:p>
    <w:p w:rsidR="00A65DAF" w:rsidRPr="006A540B" w:rsidRDefault="00A64292">
      <w:pPr>
        <w:pStyle w:val="Standard"/>
        <w:suppressAutoHyphens w:val="0"/>
        <w:ind w:firstLine="885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6A540B" w:rsidRDefault="00A64292">
      <w:pPr>
        <w:pStyle w:val="Standard"/>
        <w:suppressAutoHyphens w:val="0"/>
        <w:ind w:left="15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2. Начальная (максимальная) цена контракта:</w:t>
      </w:r>
    </w:p>
    <w:p w:rsidR="009F7166" w:rsidRPr="006A540B" w:rsidRDefault="008C00BF" w:rsidP="00F85BFF">
      <w:pPr>
        <w:pStyle w:val="Standard"/>
        <w:suppressAutoHyphens w:val="0"/>
        <w:ind w:firstLine="72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>
        <w:rPr>
          <w:rFonts w:cs="Times New Roman"/>
          <w:sz w:val="27"/>
          <w:szCs w:val="27"/>
          <w:shd w:val="clear" w:color="auto" w:fill="FFFFFF"/>
          <w:lang w:val="ru-RU"/>
        </w:rPr>
        <w:t>2 313 180</w:t>
      </w:r>
      <w:r w:rsidR="0071786C" w:rsidRPr="006A540B">
        <w:rPr>
          <w:rFonts w:cs="Times New Roman"/>
          <w:sz w:val="27"/>
          <w:szCs w:val="27"/>
          <w:shd w:val="clear" w:color="auto" w:fill="FFFFFF"/>
          <w:lang w:val="ru-RU"/>
        </w:rPr>
        <w:t>,00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рублей.</w:t>
      </w:r>
      <w:r>
        <w:rPr>
          <w:rFonts w:cs="Times New Roman"/>
          <w:sz w:val="27"/>
          <w:szCs w:val="27"/>
          <w:shd w:val="clear" w:color="auto" w:fill="FFFFFF"/>
          <w:lang w:val="ru-RU"/>
        </w:rPr>
        <w:t xml:space="preserve"> (1285,10*18*100= 2 313 180</w:t>
      </w:r>
      <w:r w:rsidR="00F85BFF">
        <w:rPr>
          <w:rFonts w:cs="Times New Roman"/>
          <w:sz w:val="27"/>
          <w:szCs w:val="27"/>
          <w:shd w:val="clear" w:color="auto" w:fill="FFFFFF"/>
          <w:lang w:val="ru-RU"/>
        </w:rPr>
        <w:t>,00)</w:t>
      </w:r>
    </w:p>
    <w:p w:rsidR="009F7166" w:rsidRPr="006A540B" w:rsidRDefault="00BE6E59" w:rsidP="006A540B">
      <w:pPr>
        <w:pStyle w:val="Standard"/>
        <w:suppressAutoHyphens w:val="0"/>
        <w:ind w:left="45"/>
        <w:jc w:val="both"/>
        <w:rPr>
          <w:rFonts w:cs="Times New Roman"/>
          <w:color w:val="000000" w:themeColor="text1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Стоимость одного дня пребывания в санаторно-курортных учреждениях определена  с учетом положений  Постановления Прави</w:t>
      </w:r>
      <w:r w:rsidR="006A540B" w:rsidRPr="006A540B">
        <w:rPr>
          <w:rFonts w:cs="Times New Roman"/>
          <w:sz w:val="27"/>
          <w:szCs w:val="27"/>
          <w:shd w:val="clear" w:color="auto" w:fill="FFFFFF"/>
          <w:lang w:val="ru-RU"/>
        </w:rPr>
        <w:t>тельства РФ от</w:t>
      </w:r>
      <w:r w:rsidR="0071786C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29.01.2020 № 61 с 1 февраля 2020 года установлен коэффициент индексации 1,030 для </w:t>
      </w:r>
      <w:r w:rsidR="006A540B" w:rsidRPr="006A540B">
        <w:rPr>
          <w:rFonts w:cs="Times New Roman"/>
          <w:sz w:val="27"/>
          <w:szCs w:val="27"/>
          <w:shd w:val="clear" w:color="auto" w:fill="FFFFFF"/>
          <w:lang w:val="ru-RU"/>
        </w:rPr>
        <w:t>выплат, пособий и компенсаций.</w:t>
      </w:r>
    </w:p>
    <w:p w:rsidR="00BD2BA7" w:rsidRPr="006A540B" w:rsidRDefault="00A64292" w:rsidP="00BD2BA7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3. Место, сроки и условия оказания услуг:</w:t>
      </w:r>
    </w:p>
    <w:p w:rsidR="00A65DAF" w:rsidRPr="006A540B" w:rsidRDefault="00A64292" w:rsidP="00255370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Место оказания услуг: </w:t>
      </w:r>
      <w:r w:rsidRPr="006A540B">
        <w:rPr>
          <w:rFonts w:cs="Times New Roman"/>
          <w:sz w:val="27"/>
          <w:szCs w:val="27"/>
          <w:u w:val="single"/>
          <w:lang w:val="ru-RU"/>
        </w:rPr>
        <w:t xml:space="preserve">Российская Федерация, Липецкая область.    </w:t>
      </w:r>
      <w:r w:rsidRPr="006A540B">
        <w:rPr>
          <w:rFonts w:cs="Times New Roman"/>
          <w:sz w:val="27"/>
          <w:szCs w:val="27"/>
          <w:lang w:val="ru-RU"/>
        </w:rPr>
        <w:t xml:space="preserve">     </w:t>
      </w:r>
    </w:p>
    <w:p w:rsidR="00A65DAF" w:rsidRPr="006A540B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</w:r>
      <w:r w:rsidR="00A64292" w:rsidRPr="006A540B">
        <w:rPr>
          <w:rFonts w:cs="Times New Roman"/>
          <w:sz w:val="27"/>
          <w:szCs w:val="27"/>
          <w:lang w:val="ru-RU"/>
        </w:rPr>
        <w:t>Путевки предоставляются по адресу: ул. 50 лет НЛМК, 35, г. Липецк, 398008.</w:t>
      </w:r>
    </w:p>
    <w:p w:rsidR="00255370" w:rsidRDefault="00A64292" w:rsidP="00255370">
      <w:pPr>
        <w:pStyle w:val="Standard"/>
        <w:suppressAutoHyphens w:val="0"/>
        <w:rPr>
          <w:rFonts w:cs="Times New Roman"/>
          <w:bCs/>
          <w:sz w:val="27"/>
          <w:szCs w:val="27"/>
          <w:lang w:val="ru-RU"/>
        </w:rPr>
      </w:pPr>
      <w:r w:rsidRPr="006A540B">
        <w:rPr>
          <w:rFonts w:cs="Times New Roman"/>
          <w:bCs/>
          <w:sz w:val="27"/>
          <w:szCs w:val="27"/>
          <w:lang w:val="ru-RU"/>
        </w:rPr>
        <w:t xml:space="preserve">Сроки оказания услуг: </w:t>
      </w:r>
      <w:r w:rsidR="008C00BF">
        <w:rPr>
          <w:rFonts w:cs="Times New Roman"/>
          <w:bCs/>
          <w:sz w:val="27"/>
          <w:szCs w:val="27"/>
          <w:lang w:val="ru-RU"/>
        </w:rPr>
        <w:t>сентябрь</w:t>
      </w:r>
      <w:r w:rsidR="006A540B" w:rsidRPr="006A540B">
        <w:rPr>
          <w:rFonts w:cs="Times New Roman"/>
          <w:bCs/>
          <w:sz w:val="27"/>
          <w:szCs w:val="27"/>
          <w:lang w:val="ru-RU"/>
        </w:rPr>
        <w:t xml:space="preserve"> - ноябрь</w:t>
      </w:r>
      <w:r w:rsidRPr="006A540B">
        <w:rPr>
          <w:rFonts w:cs="Times New Roman"/>
          <w:bCs/>
          <w:sz w:val="27"/>
          <w:szCs w:val="27"/>
          <w:lang w:val="ru-RU"/>
        </w:rPr>
        <w:t xml:space="preserve"> </w:t>
      </w:r>
      <w:r w:rsidR="009F7166" w:rsidRPr="006A540B">
        <w:rPr>
          <w:rFonts w:cs="Times New Roman"/>
          <w:bCs/>
          <w:sz w:val="27"/>
          <w:szCs w:val="27"/>
          <w:lang w:val="ru-RU"/>
        </w:rPr>
        <w:t>2020</w:t>
      </w:r>
      <w:r w:rsidRPr="006A540B">
        <w:rPr>
          <w:rFonts w:cs="Times New Roman"/>
          <w:bCs/>
          <w:sz w:val="27"/>
          <w:szCs w:val="27"/>
          <w:lang w:val="ru-RU"/>
        </w:rPr>
        <w:t xml:space="preserve"> года.</w:t>
      </w:r>
    </w:p>
    <w:p w:rsidR="00A65DAF" w:rsidRPr="00255370" w:rsidRDefault="00A64292" w:rsidP="00255370">
      <w:pPr>
        <w:pStyle w:val="Standard"/>
        <w:suppressAutoHyphens w:val="0"/>
        <w:rPr>
          <w:rFonts w:cs="Times New Roman"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действия контракта 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по </w:t>
      </w:r>
      <w:r w:rsidR="00BD2BA7" w:rsidRPr="006A540B">
        <w:rPr>
          <w:rFonts w:cs="Times New Roman"/>
          <w:sz w:val="27"/>
          <w:szCs w:val="27"/>
          <w:shd w:val="clear" w:color="auto" w:fill="FFFFFF"/>
          <w:lang w:val="ru-RU"/>
        </w:rPr>
        <w:t>31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>.12.2020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включительно,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сверки взаиморасчетов </w:t>
      </w:r>
      <w:r w:rsidRPr="006A540B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по 2</w:t>
      </w:r>
      <w:r w:rsidR="00D520CF" w:rsidRPr="006A540B">
        <w:rPr>
          <w:rFonts w:cs="Times New Roman"/>
          <w:sz w:val="27"/>
          <w:szCs w:val="27"/>
          <w:shd w:val="clear" w:color="auto" w:fill="FFFFFF"/>
          <w:lang w:val="ru-RU"/>
        </w:rPr>
        <w:t>8</w:t>
      </w:r>
      <w:r w:rsidR="009F7166" w:rsidRPr="006A540B">
        <w:rPr>
          <w:rFonts w:cs="Times New Roman"/>
          <w:sz w:val="27"/>
          <w:szCs w:val="27"/>
          <w:shd w:val="clear" w:color="auto" w:fill="FFFFFF"/>
          <w:lang w:val="ru-RU"/>
        </w:rPr>
        <w:t>.12.2020</w:t>
      </w: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включительно.</w:t>
      </w:r>
    </w:p>
    <w:p w:rsidR="008C00BF" w:rsidRPr="006856B8" w:rsidRDefault="008164E5" w:rsidP="008C00BF">
      <w:pPr>
        <w:pStyle w:val="Standard"/>
        <w:tabs>
          <w:tab w:val="left" w:pos="240"/>
        </w:tabs>
        <w:suppressAutoHyphens w:val="0"/>
        <w:jc w:val="both"/>
        <w:rPr>
          <w:rFonts w:cs="Times New Roman"/>
          <w:kern w:val="1"/>
          <w:sz w:val="28"/>
          <w:szCs w:val="28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ab/>
        <w:t xml:space="preserve">    </w:t>
      </w:r>
      <w:r w:rsidR="004037E0"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Порядок оплаты: </w:t>
      </w:r>
      <w:r w:rsidR="008C00BF" w:rsidRPr="006856B8">
        <w:rPr>
          <w:rFonts w:cs="Times New Roman"/>
          <w:bCs/>
          <w:kern w:val="1"/>
          <w:sz w:val="28"/>
          <w:szCs w:val="28"/>
          <w:lang w:val="ru-RU"/>
        </w:rPr>
        <w:t>оплата санаторно-курортным организациям осуществляется по безналичному расчету за фактически оказанные услуги (без внесения авансового платежа)</w:t>
      </w:r>
      <w:r w:rsidR="008C00BF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. Оплата стоимости оказанных услуг производится в течение 5 (пяти) рабочих дней по предоставлению реестра лиц, отрывных талонов, акта сдачи-приемки оказанных услуг, акт</w:t>
      </w:r>
      <w:r w:rsidR="008C00BF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а</w:t>
      </w:r>
      <w:r w:rsidR="008C00BF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 xml:space="preserve"> о приемке </w:t>
      </w:r>
      <w:r w:rsidR="008C00BF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исполненных обязательств, счета</w:t>
      </w:r>
      <w:r w:rsidR="008C00BF" w:rsidRPr="006856B8">
        <w:rPr>
          <w:rFonts w:cs="Times New Roman"/>
          <w:kern w:val="1"/>
          <w:sz w:val="28"/>
          <w:szCs w:val="28"/>
          <w:shd w:val="clear" w:color="auto" w:fill="FFFFFF"/>
          <w:lang w:val="ru-RU"/>
        </w:rPr>
        <w:t>.</w:t>
      </w:r>
    </w:p>
    <w:p w:rsidR="00BD2BA7" w:rsidRPr="006A540B" w:rsidRDefault="00A64292" w:rsidP="00BD2BA7">
      <w:pPr>
        <w:pStyle w:val="Standard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4. Требования к качеству услуг:</w:t>
      </w:r>
    </w:p>
    <w:p w:rsidR="00A65DAF" w:rsidRPr="006A540B" w:rsidRDefault="00A64292" w:rsidP="00BD2BA7">
      <w:pPr>
        <w:pStyle w:val="Standard"/>
        <w:ind w:firstLine="706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A65DAF" w:rsidRPr="006A540B" w:rsidRDefault="00A64292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rFonts w:cs="Times New Roman"/>
          <w:sz w:val="27"/>
          <w:szCs w:val="27"/>
          <w:u w:val="single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lang w:val="ru-RU"/>
        </w:rPr>
        <w:t>Лечение нервной системы</w:t>
      </w:r>
      <w:r w:rsidRPr="006A540B">
        <w:rPr>
          <w:rFonts w:cs="Times New Roman"/>
          <w:sz w:val="27"/>
          <w:szCs w:val="27"/>
          <w:u w:val="single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lastRenderedPageBreak/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6A540B" w:rsidRDefault="00A64292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lang w:val="ru-RU"/>
        </w:rPr>
        <w:t>Лечение органов пищеварения</w:t>
      </w:r>
      <w:r w:rsidRPr="006A540B">
        <w:rPr>
          <w:rFonts w:cs="Times New Roman"/>
          <w:sz w:val="27"/>
          <w:szCs w:val="27"/>
          <w:u w:val="single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6A540B" w:rsidRDefault="00BD2BA7" w:rsidP="00BD2BA7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6A540B" w:rsidRDefault="00A64292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6A540B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A65DAF" w:rsidRPr="006A540B" w:rsidRDefault="00A64292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6A540B" w:rsidRDefault="00BD2BA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- </w:t>
      </w:r>
      <w:r w:rsidR="00A64292" w:rsidRPr="006A540B">
        <w:rPr>
          <w:rFonts w:cs="Times New Roman"/>
          <w:sz w:val="27"/>
          <w:szCs w:val="27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9F7166" w:rsidRPr="006A540B" w:rsidRDefault="009F7166" w:rsidP="009F7166">
      <w:pPr>
        <w:pStyle w:val="a8"/>
        <w:spacing w:before="0" w:beforeAutospacing="0" w:after="0" w:afterAutospacing="0"/>
        <w:rPr>
          <w:sz w:val="27"/>
          <w:szCs w:val="27"/>
        </w:rPr>
      </w:pPr>
      <w:r w:rsidRPr="006A540B">
        <w:rPr>
          <w:b/>
          <w:sz w:val="27"/>
          <w:szCs w:val="27"/>
          <w:u w:val="single"/>
        </w:rPr>
        <w:t>Лечение болезней системы кровообращения</w:t>
      </w:r>
      <w:r w:rsidRPr="006A540B">
        <w:rPr>
          <w:sz w:val="27"/>
          <w:szCs w:val="27"/>
          <w:u w:val="single"/>
        </w:rPr>
        <w:t>: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9F7166" w:rsidRPr="006A540B" w:rsidRDefault="009F7166" w:rsidP="009F7166">
      <w:pPr>
        <w:pStyle w:val="Standard"/>
        <w:suppressAutoHyphens w:val="0"/>
        <w:ind w:left="6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9F7166" w:rsidRPr="006A540B" w:rsidRDefault="009F7166" w:rsidP="009F7166">
      <w:pPr>
        <w:pStyle w:val="Standard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6A540B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органов дыхания</w:t>
      </w:r>
      <w:r w:rsidRPr="006A540B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9F7166" w:rsidRPr="006A540B" w:rsidRDefault="009F7166" w:rsidP="009F716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6A540B" w:rsidRDefault="009F7166" w:rsidP="009F7166">
      <w:pPr>
        <w:pStyle w:val="Standard"/>
        <w:shd w:val="clear" w:color="auto" w:fill="FFFFFF"/>
        <w:tabs>
          <w:tab w:val="left" w:pos="7593"/>
        </w:tabs>
        <w:autoSpaceDE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shd w:val="clear" w:color="auto" w:fill="FFFFFF"/>
          <w:lang w:val="ru-RU"/>
        </w:rPr>
        <w:t xml:space="preserve">       </w:t>
      </w:r>
      <w:r w:rsidR="00A64292" w:rsidRPr="006A540B">
        <w:rPr>
          <w:rFonts w:cs="Times New Roman"/>
          <w:sz w:val="27"/>
          <w:szCs w:val="27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A65DAF" w:rsidRPr="006A540B" w:rsidRDefault="00A64292">
      <w:pPr>
        <w:pStyle w:val="Standard"/>
        <w:shd w:val="clear" w:color="auto" w:fill="FFFFFF"/>
        <w:tabs>
          <w:tab w:val="left" w:pos="6667"/>
        </w:tabs>
        <w:autoSpaceDE w:val="0"/>
        <w:ind w:firstLine="15"/>
        <w:jc w:val="both"/>
        <w:rPr>
          <w:rFonts w:cs="Times New Roman"/>
          <w:b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lang w:val="ru-RU"/>
        </w:rPr>
        <w:t>5. Требования к техническим характеристикам услуг: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6A540B" w:rsidRDefault="00A64292">
      <w:pPr>
        <w:pStyle w:val="Standard"/>
        <w:suppressAutoHyphens w:val="0"/>
        <w:ind w:left="30" w:hanging="360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    5.2.1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6A540B" w:rsidRDefault="00A64292">
      <w:pPr>
        <w:pStyle w:val="Standard"/>
        <w:tabs>
          <w:tab w:val="left" w:pos="1350"/>
        </w:tabs>
        <w:suppressAutoHyphens w:val="0"/>
        <w:ind w:left="30" w:hanging="36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 xml:space="preserve">  </w:t>
      </w:r>
      <w:r w:rsidR="00833A59" w:rsidRPr="006A540B">
        <w:rPr>
          <w:rFonts w:cs="Times New Roman"/>
          <w:sz w:val="27"/>
          <w:szCs w:val="27"/>
          <w:lang w:val="ru-RU"/>
        </w:rPr>
        <w:t xml:space="preserve"> </w:t>
      </w:r>
      <w:r w:rsidRPr="006A540B">
        <w:rPr>
          <w:rFonts w:cs="Times New Roman"/>
          <w:sz w:val="27"/>
          <w:szCs w:val="27"/>
          <w:lang w:val="ru-RU"/>
        </w:rPr>
        <w:t xml:space="preserve"> 5.2.2 У всех лиц, работающих на медицинской аппаратуре и оборудовании, должно </w:t>
      </w:r>
      <w:r w:rsidRPr="006A540B">
        <w:rPr>
          <w:rFonts w:cs="Times New Roman"/>
          <w:sz w:val="27"/>
          <w:szCs w:val="27"/>
          <w:lang w:val="ru-RU"/>
        </w:rPr>
        <w:lastRenderedPageBreak/>
        <w:t>быть наличие соответствующих разрешительных документов (допусков, удостоверений и т.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д.).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5.4 Организация диетического и лечебного питания в соответствии с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медицинскими показаниями. Организация лечебного питания в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соответствии с приказом Минздрава РФ от 05.08.2003 № 330 (в ред. от 26.04.2006) «О</w:t>
      </w:r>
      <w:r w:rsidRPr="006A540B">
        <w:rPr>
          <w:rFonts w:cs="Times New Roman"/>
          <w:sz w:val="27"/>
          <w:szCs w:val="27"/>
        </w:rPr>
        <w:t> </w:t>
      </w:r>
      <w:r w:rsidRPr="006A540B">
        <w:rPr>
          <w:rFonts w:cs="Times New Roman"/>
          <w:sz w:val="27"/>
          <w:szCs w:val="27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6A540B" w:rsidRDefault="006A540B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5.5</w:t>
      </w:r>
      <w:r w:rsidR="00A64292" w:rsidRPr="006A540B">
        <w:rPr>
          <w:rFonts w:cs="Times New Roman"/>
          <w:sz w:val="27"/>
          <w:szCs w:val="27"/>
          <w:lang w:val="ru-RU"/>
        </w:rPr>
        <w:t xml:space="preserve"> Дополнительно предоставляемые услуги: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6. Требования к количественным и качественным характеристикам услуг: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Количество путевок</w:t>
      </w:r>
      <w:r w:rsidR="008C00BF">
        <w:rPr>
          <w:rFonts w:cs="Times New Roman"/>
          <w:sz w:val="27"/>
          <w:szCs w:val="27"/>
          <w:lang w:val="ru-RU"/>
        </w:rPr>
        <w:t xml:space="preserve"> для граждан льготных категорий 100</w:t>
      </w:r>
      <w:r w:rsidRPr="006A540B">
        <w:rPr>
          <w:rFonts w:cs="Times New Roman"/>
          <w:sz w:val="27"/>
          <w:szCs w:val="27"/>
          <w:lang w:val="ru-RU"/>
        </w:rPr>
        <w:t xml:space="preserve"> штук.</w:t>
      </w:r>
    </w:p>
    <w:p w:rsidR="00A65DAF" w:rsidRPr="006A540B" w:rsidRDefault="00A64292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Продолжительность заезда – 18 дней.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A540B">
        <w:rPr>
          <w:rFonts w:cs="Times New Roman"/>
          <w:b/>
          <w:bCs/>
          <w:sz w:val="27"/>
          <w:szCs w:val="27"/>
          <w:lang w:val="ru-RU"/>
        </w:rPr>
        <w:t>7. Требования к описанию участниками осуществления закупки поставляемых товаров, выполняемых работ, оказываемых услуг, их количественных и качественных характеристик:</w:t>
      </w:r>
    </w:p>
    <w:p w:rsidR="00A65DAF" w:rsidRPr="006A540B" w:rsidRDefault="00A64292">
      <w:pPr>
        <w:pStyle w:val="Standard"/>
        <w:suppressAutoHyphens w:val="0"/>
        <w:jc w:val="both"/>
        <w:rPr>
          <w:rFonts w:cs="Times New Roman"/>
          <w:sz w:val="27"/>
          <w:szCs w:val="27"/>
          <w:lang w:val="ru-RU"/>
        </w:rPr>
      </w:pPr>
      <w:r w:rsidRPr="006A540B">
        <w:rPr>
          <w:rFonts w:cs="Times New Roman"/>
          <w:sz w:val="27"/>
          <w:szCs w:val="27"/>
          <w:lang w:val="ru-RU"/>
        </w:rPr>
        <w:tab/>
        <w:t>Участник осуществления закупки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6A540B" w:rsidRPr="006A540B" w:rsidRDefault="009F7166" w:rsidP="006A540B">
      <w:pPr>
        <w:pStyle w:val="Standard"/>
        <w:suppressAutoHyphens w:val="0"/>
        <w:jc w:val="both"/>
        <w:rPr>
          <w:rFonts w:cs="Times New Roman"/>
          <w:b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lang w:val="ru-RU"/>
        </w:rPr>
        <w:t>График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947"/>
        <w:gridCol w:w="3573"/>
      </w:tblGrid>
      <w:tr w:rsidR="009F7166" w:rsidRPr="006A540B" w:rsidTr="005542C3">
        <w:trPr>
          <w:trHeight w:val="499"/>
        </w:trPr>
        <w:tc>
          <w:tcPr>
            <w:tcW w:w="1134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        п/п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Сроки начала заездов</w:t>
            </w:r>
          </w:p>
        </w:tc>
        <w:tc>
          <w:tcPr>
            <w:tcW w:w="3573" w:type="dxa"/>
            <w:shd w:val="clear" w:color="auto" w:fill="auto"/>
          </w:tcPr>
          <w:p w:rsidR="00EE22C5" w:rsidRDefault="009F7166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Количество койко-дней</w:t>
            </w:r>
            <w:r w:rsidR="00EE22C5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  <w:p w:rsidR="009F7166" w:rsidRPr="00EE22C5" w:rsidRDefault="00EE22C5" w:rsidP="004C4683">
            <w:pPr>
              <w:suppressAutoHyphens w:val="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(путевок)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8C00BF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1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сентябрь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8C00BF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450 (25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 xml:space="preserve">) 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8C00BF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2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октябрь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8C00BF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900 (50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</w:tr>
      <w:tr w:rsidR="006A540B" w:rsidRPr="006A540B" w:rsidTr="005542C3">
        <w:tc>
          <w:tcPr>
            <w:tcW w:w="1134" w:type="dxa"/>
            <w:shd w:val="clear" w:color="auto" w:fill="auto"/>
          </w:tcPr>
          <w:p w:rsidR="006A540B" w:rsidRPr="006A540B" w:rsidRDefault="008C00BF" w:rsidP="004C4683">
            <w:pPr>
              <w:suppressAutoHyphens w:val="0"/>
              <w:ind w:firstLine="780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3</w:t>
            </w:r>
            <w:r w:rsidR="006A540B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6A540B" w:rsidRPr="006A540B" w:rsidRDefault="006A540B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ноябрь</w:t>
            </w:r>
          </w:p>
        </w:tc>
        <w:tc>
          <w:tcPr>
            <w:tcW w:w="3573" w:type="dxa"/>
            <w:shd w:val="clear" w:color="auto" w:fill="auto"/>
          </w:tcPr>
          <w:p w:rsidR="006A540B" w:rsidRPr="006A540B" w:rsidRDefault="008C00BF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450 (25</w:t>
            </w:r>
            <w:r w:rsidR="006A540B" w:rsidRPr="006A540B">
              <w:rPr>
                <w:rFonts w:cs="Times New Roman"/>
                <w:sz w:val="27"/>
                <w:szCs w:val="27"/>
                <w:shd w:val="clear" w:color="auto" w:fill="FFFFFF"/>
                <w:lang w:val="ru-RU"/>
              </w:rPr>
              <w:t>)</w:t>
            </w:r>
          </w:p>
        </w:tc>
      </w:tr>
      <w:tr w:rsidR="009F7166" w:rsidRPr="006A540B" w:rsidTr="005542C3">
        <w:tc>
          <w:tcPr>
            <w:tcW w:w="1134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947" w:type="dxa"/>
            <w:shd w:val="clear" w:color="auto" w:fill="auto"/>
          </w:tcPr>
          <w:p w:rsidR="009F7166" w:rsidRPr="006A540B" w:rsidRDefault="009F7166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6A540B">
              <w:rPr>
                <w:rFonts w:cs="Times New Roman"/>
                <w:sz w:val="27"/>
                <w:szCs w:val="27"/>
                <w:shd w:val="clear" w:color="auto" w:fill="FFFFFF"/>
              </w:rPr>
              <w:t>Итого:</w:t>
            </w:r>
          </w:p>
        </w:tc>
        <w:tc>
          <w:tcPr>
            <w:tcW w:w="3573" w:type="dxa"/>
            <w:shd w:val="clear" w:color="auto" w:fill="auto"/>
          </w:tcPr>
          <w:p w:rsidR="009F7166" w:rsidRPr="006A540B" w:rsidRDefault="008C00BF" w:rsidP="004C4683">
            <w:pPr>
              <w:suppressAutoHyphens w:val="0"/>
              <w:ind w:firstLine="780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cs="Times New Roman"/>
                <w:sz w:val="27"/>
                <w:szCs w:val="27"/>
                <w:shd w:val="clear" w:color="auto" w:fill="FFFFFF"/>
              </w:rPr>
              <w:t>1800 (100</w:t>
            </w:r>
            <w:r w:rsidR="009F7166" w:rsidRPr="006A540B">
              <w:rPr>
                <w:rFonts w:cs="Times New Roman"/>
                <w:sz w:val="27"/>
                <w:szCs w:val="27"/>
                <w:shd w:val="clear" w:color="auto" w:fill="FFFFFF"/>
              </w:rPr>
              <w:t xml:space="preserve"> путевок)</w:t>
            </w:r>
          </w:p>
        </w:tc>
      </w:tr>
    </w:tbl>
    <w:p w:rsidR="009F7166" w:rsidRDefault="009F7166" w:rsidP="009F7166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4652E6" w:rsidRPr="006A540B" w:rsidRDefault="004652E6" w:rsidP="009F7166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sectPr w:rsidR="004652E6" w:rsidRPr="006A540B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3A" w:rsidRDefault="00061D3A">
      <w:r>
        <w:separator/>
      </w:r>
    </w:p>
  </w:endnote>
  <w:endnote w:type="continuationSeparator" w:id="0">
    <w:p w:rsidR="00061D3A" w:rsidRDefault="0006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3A" w:rsidRDefault="00061D3A">
      <w:r>
        <w:rPr>
          <w:color w:val="000000"/>
        </w:rPr>
        <w:separator/>
      </w:r>
    </w:p>
  </w:footnote>
  <w:footnote w:type="continuationSeparator" w:id="0">
    <w:p w:rsidR="00061D3A" w:rsidRDefault="0006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AF"/>
    <w:rsid w:val="00061D3A"/>
    <w:rsid w:val="00120C3C"/>
    <w:rsid w:val="00132D23"/>
    <w:rsid w:val="00164929"/>
    <w:rsid w:val="001D4B66"/>
    <w:rsid w:val="001F17E9"/>
    <w:rsid w:val="00255370"/>
    <w:rsid w:val="00273B6C"/>
    <w:rsid w:val="002A5BC6"/>
    <w:rsid w:val="004037E0"/>
    <w:rsid w:val="004218E8"/>
    <w:rsid w:val="004652E6"/>
    <w:rsid w:val="004C2845"/>
    <w:rsid w:val="004D7796"/>
    <w:rsid w:val="005542C3"/>
    <w:rsid w:val="00686841"/>
    <w:rsid w:val="006A540B"/>
    <w:rsid w:val="006E3033"/>
    <w:rsid w:val="0071786C"/>
    <w:rsid w:val="00734365"/>
    <w:rsid w:val="00747959"/>
    <w:rsid w:val="007733EC"/>
    <w:rsid w:val="007A4FCD"/>
    <w:rsid w:val="008164E5"/>
    <w:rsid w:val="00833A59"/>
    <w:rsid w:val="008C00BF"/>
    <w:rsid w:val="008E36F1"/>
    <w:rsid w:val="00907449"/>
    <w:rsid w:val="009E1DF1"/>
    <w:rsid w:val="009F7166"/>
    <w:rsid w:val="00A64292"/>
    <w:rsid w:val="00A65DAF"/>
    <w:rsid w:val="00AC1A5D"/>
    <w:rsid w:val="00AE4A40"/>
    <w:rsid w:val="00B3754F"/>
    <w:rsid w:val="00B76DA9"/>
    <w:rsid w:val="00BA254E"/>
    <w:rsid w:val="00BC139D"/>
    <w:rsid w:val="00BD2BA7"/>
    <w:rsid w:val="00BE6E59"/>
    <w:rsid w:val="00C16627"/>
    <w:rsid w:val="00C73305"/>
    <w:rsid w:val="00CE0140"/>
    <w:rsid w:val="00CF7AEF"/>
    <w:rsid w:val="00D520CF"/>
    <w:rsid w:val="00E15BA1"/>
    <w:rsid w:val="00EA7C2D"/>
    <w:rsid w:val="00ED1A95"/>
    <w:rsid w:val="00EE00E4"/>
    <w:rsid w:val="00EE22C5"/>
    <w:rsid w:val="00F07107"/>
    <w:rsid w:val="00F30F42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A74"/>
  <w15:docId w15:val="{A8533856-33A4-4300-BAEA-6B82C6B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Хорунжий Оксана Валерьевна</dc:creator>
  <cp:lastModifiedBy>Кирьянова Наталия Олеговна</cp:lastModifiedBy>
  <cp:revision>4</cp:revision>
  <cp:lastPrinted>2020-06-16T08:33:00Z</cp:lastPrinted>
  <dcterms:created xsi:type="dcterms:W3CDTF">2020-07-06T09:31:00Z</dcterms:created>
  <dcterms:modified xsi:type="dcterms:W3CDTF">2020-07-15T08:28:00Z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