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BC" w:rsidRPr="00207845" w:rsidRDefault="00207845" w:rsidP="0020784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7845"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207845" w:rsidRDefault="00207845" w:rsidP="00207845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7845">
        <w:rPr>
          <w:rFonts w:ascii="Times New Roman" w:hAnsi="Times New Roman" w:cs="Times New Roman"/>
          <w:bCs/>
          <w:sz w:val="24"/>
          <w:szCs w:val="24"/>
        </w:rPr>
        <w:t>Выполнение работ по обеспечению инвалида Краснодарского края модульным протезом при вычленении бедра в 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9"/>
        <w:gridCol w:w="992"/>
        <w:gridCol w:w="851"/>
        <w:gridCol w:w="1701"/>
        <w:gridCol w:w="1665"/>
      </w:tblGrid>
      <w:tr w:rsidR="00207845" w:rsidRPr="00207845" w:rsidTr="00207845">
        <w:tc>
          <w:tcPr>
            <w:tcW w:w="704" w:type="dxa"/>
          </w:tcPr>
          <w:p w:rsidR="00207845" w:rsidRPr="00207845" w:rsidRDefault="00207845" w:rsidP="0020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07845" w:rsidRPr="00207845" w:rsidRDefault="00207845" w:rsidP="0020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6379" w:type="dxa"/>
          </w:tcPr>
          <w:p w:rsidR="00207845" w:rsidRPr="00207845" w:rsidRDefault="00207845" w:rsidP="0020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992" w:type="dxa"/>
          </w:tcPr>
          <w:p w:rsidR="00207845" w:rsidRPr="00207845" w:rsidRDefault="00207845" w:rsidP="00207845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</w:tcPr>
          <w:p w:rsidR="00207845" w:rsidRPr="00207845" w:rsidRDefault="00207845" w:rsidP="00207845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207845" w:rsidRPr="00207845" w:rsidRDefault="00207845" w:rsidP="00207845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Цена за ед. изм., руб.</w:t>
            </w:r>
          </w:p>
        </w:tc>
        <w:tc>
          <w:tcPr>
            <w:tcW w:w="1665" w:type="dxa"/>
          </w:tcPr>
          <w:p w:rsidR="00207845" w:rsidRPr="00207845" w:rsidRDefault="00207845" w:rsidP="00207845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Стоимость позиции, руб.</w:t>
            </w:r>
          </w:p>
        </w:tc>
      </w:tr>
      <w:tr w:rsidR="00207845" w:rsidRPr="00207845" w:rsidTr="00207845">
        <w:tc>
          <w:tcPr>
            <w:tcW w:w="704" w:type="dxa"/>
          </w:tcPr>
          <w:p w:rsidR="00207845" w:rsidRPr="00207845" w:rsidRDefault="00207845" w:rsidP="0020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7845" w:rsidRPr="00207845" w:rsidRDefault="00207845" w:rsidP="0020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Протез при вычленении бедра модульный</w:t>
            </w:r>
          </w:p>
        </w:tc>
        <w:tc>
          <w:tcPr>
            <w:tcW w:w="6379" w:type="dxa"/>
          </w:tcPr>
          <w:p w:rsidR="00207845" w:rsidRPr="00207845" w:rsidRDefault="00207845" w:rsidP="00207845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при вычленении бедра модульный должен быть с несущей приемной гильзой, индивидуального изготовления по слепку из слоистого пластика, с механическим тазобедренным шарниром с бесступенчатой регулировкой фазы сгибания и разгибания, с пневматическим многоосным коленным шарниром, с высокой </w:t>
            </w:r>
            <w:proofErr w:type="spellStart"/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подкосоустойчивостью</w:t>
            </w:r>
            <w:proofErr w:type="spellEnd"/>
            <w:r w:rsidRPr="00207845">
              <w:rPr>
                <w:rFonts w:ascii="Times New Roman" w:hAnsi="Times New Roman" w:cs="Times New Roman"/>
                <w:sz w:val="24"/>
                <w:szCs w:val="24"/>
              </w:rPr>
              <w:t xml:space="preserve"> и независимым бесступенчатым механизмом регулирования фазы сгибания и разгибания, </w:t>
            </w:r>
            <w:proofErr w:type="spellStart"/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207845">
              <w:rPr>
                <w:rFonts w:ascii="Times New Roman" w:hAnsi="Times New Roman" w:cs="Times New Roman"/>
                <w:sz w:val="24"/>
                <w:szCs w:val="24"/>
              </w:rPr>
              <w:t xml:space="preserve"> стопа со средним уровнем энергосбережения, для инвалидов со средним и повышенным уровнем двигательной  активности. У протеза при вычленения бедра модульного должно быть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</w:t>
            </w:r>
          </w:p>
          <w:p w:rsidR="00207845" w:rsidRPr="00207845" w:rsidRDefault="00207845" w:rsidP="00207845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Полуфабрикаты титан должны быть рассчитаны на нагрузку до 125 кг, косметическая облицовка должна быть модульной из </w:t>
            </w:r>
            <w:proofErr w:type="spellStart"/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, крепление осуществляться за счет корсета.</w:t>
            </w:r>
          </w:p>
        </w:tc>
        <w:tc>
          <w:tcPr>
            <w:tcW w:w="992" w:type="dxa"/>
          </w:tcPr>
          <w:p w:rsidR="00207845" w:rsidRPr="00207845" w:rsidRDefault="00207845" w:rsidP="00207845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51" w:type="dxa"/>
          </w:tcPr>
          <w:p w:rsidR="00207845" w:rsidRPr="00207845" w:rsidRDefault="00207845" w:rsidP="00207845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7845" w:rsidRPr="00207845" w:rsidRDefault="00207845" w:rsidP="00207845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1 055 483,33</w:t>
            </w:r>
          </w:p>
        </w:tc>
        <w:tc>
          <w:tcPr>
            <w:tcW w:w="1665" w:type="dxa"/>
          </w:tcPr>
          <w:p w:rsidR="00207845" w:rsidRPr="00207845" w:rsidRDefault="00207845" w:rsidP="00207845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1 055 483,33</w:t>
            </w:r>
          </w:p>
        </w:tc>
      </w:tr>
      <w:tr w:rsidR="00207845" w:rsidRPr="00207845" w:rsidTr="00207845">
        <w:tc>
          <w:tcPr>
            <w:tcW w:w="10343" w:type="dxa"/>
            <w:gridSpan w:val="4"/>
          </w:tcPr>
          <w:p w:rsidR="00207845" w:rsidRPr="00207845" w:rsidRDefault="00207845" w:rsidP="0020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207845" w:rsidRPr="00207845" w:rsidRDefault="00207845" w:rsidP="0020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7845" w:rsidRPr="00207845" w:rsidRDefault="00207845" w:rsidP="0020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07845" w:rsidRPr="00207845" w:rsidRDefault="00207845" w:rsidP="00207845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45">
              <w:rPr>
                <w:rFonts w:ascii="Times New Roman" w:hAnsi="Times New Roman" w:cs="Times New Roman"/>
                <w:sz w:val="24"/>
                <w:szCs w:val="24"/>
              </w:rPr>
              <w:t>1 055 483,33</w:t>
            </w:r>
          </w:p>
        </w:tc>
      </w:tr>
    </w:tbl>
    <w:p w:rsidR="000E2D4A" w:rsidRPr="000E2D4A" w:rsidRDefault="000E2D4A" w:rsidP="000E2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 – ортопедическими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</w:t>
      </w:r>
    </w:p>
    <w:p w:rsidR="000E2D4A" w:rsidRPr="000E2D4A" w:rsidRDefault="000E2D4A" w:rsidP="000E2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D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Условия и сроки (периоды) выполнения работ. </w:t>
      </w:r>
      <w:r w:rsidRPr="000E2D4A">
        <w:rPr>
          <w:rFonts w:ascii="Times New Roman" w:eastAsia="Calibri" w:hAnsi="Times New Roman" w:cs="Times New Roman"/>
          <w:sz w:val="24"/>
          <w:szCs w:val="24"/>
        </w:rPr>
        <w:t>Ср</w:t>
      </w:r>
      <w:bookmarkStart w:id="0" w:name="_GoBack"/>
      <w:bookmarkEnd w:id="0"/>
      <w:r w:rsidRPr="000E2D4A">
        <w:rPr>
          <w:rFonts w:ascii="Times New Roman" w:eastAsia="Calibri" w:hAnsi="Times New Roman" w:cs="Times New Roman"/>
          <w:sz w:val="24"/>
          <w:szCs w:val="24"/>
        </w:rPr>
        <w:t>ок изготовления протезно-ортопедического изделия не должен превышать 60 дней со дня обращения инвалида с Направлением Заказчика. Срок завершения работ не позднее 31.10.2020 года. Срок действия Направления не позднее 30.08.2020 года.</w:t>
      </w:r>
    </w:p>
    <w:p w:rsidR="000E2D4A" w:rsidRPr="000E2D4A" w:rsidRDefault="000E2D4A" w:rsidP="000E2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работ.</w:t>
      </w:r>
      <w:r w:rsidRPr="000E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D4A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Федерация, работы должны выполняться по месту протезирования, протезно-ортопедические изделия должны выдаваться непосредственно Получателю.</w:t>
      </w:r>
    </w:p>
    <w:p w:rsidR="000E2D4A" w:rsidRPr="000E2D4A" w:rsidRDefault="000E2D4A" w:rsidP="000E2D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качеству работ.</w:t>
      </w:r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D4A">
        <w:rPr>
          <w:rFonts w:ascii="Times New Roman" w:eastAsia="Calibri" w:hAnsi="Times New Roman" w:cs="Times New Roman"/>
          <w:sz w:val="24"/>
          <w:szCs w:val="24"/>
        </w:rPr>
        <w:t>Протез при вычленении бедра модульный</w:t>
      </w:r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соответствовать требованиям:</w:t>
      </w:r>
    </w:p>
    <w:p w:rsidR="000E2D4A" w:rsidRPr="000E2D4A" w:rsidRDefault="000E2D4A" w:rsidP="000E2D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Р 51632-2014 «Технические средства реабилитации людей с ограничениями жизнедеятельности. Общие технические требования </w:t>
      </w:r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методы испытаний» (п.</w:t>
      </w:r>
      <w:r w:rsidRPr="000E2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4.1.1, п.4.4.1);</w:t>
      </w:r>
    </w:p>
    <w:p w:rsidR="000E2D4A" w:rsidRPr="000E2D4A" w:rsidRDefault="000E2D4A" w:rsidP="000E2D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D4A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Р 51191-2019 «Узлы протезов нижних конечностей. Технические требования и методы испытаний»;</w:t>
      </w:r>
    </w:p>
    <w:p w:rsidR="000E2D4A" w:rsidRPr="000E2D4A" w:rsidRDefault="000E2D4A" w:rsidP="000E2D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D4A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Р ИСО 10328-2007 «Протезирование. Испытания конструкции протезов нижних конечностей. Требования и методы испытаний;</w:t>
      </w:r>
    </w:p>
    <w:p w:rsidR="000E2D4A" w:rsidRPr="000E2D4A" w:rsidRDefault="000E2D4A" w:rsidP="000E2D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Р 56137-2014 «Протезирование и </w:t>
      </w:r>
      <w:proofErr w:type="spellStart"/>
      <w:r w:rsidRPr="000E2D4A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0E2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Контроль качества протезов и </w:t>
      </w:r>
      <w:proofErr w:type="spellStart"/>
      <w:r w:rsidRPr="000E2D4A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ортезов</w:t>
      </w:r>
      <w:proofErr w:type="spellEnd"/>
      <w:r w:rsidRPr="000E2D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нижних конечностей с индивидуальными параметрами изготовления»;</w:t>
      </w:r>
    </w:p>
    <w:p w:rsidR="000E2D4A" w:rsidRPr="000E2D4A" w:rsidRDefault="000E2D4A" w:rsidP="000E2D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Р ИСО 29782-2014 «Протезы и </w:t>
      </w:r>
      <w:proofErr w:type="spellStart"/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ортезы</w:t>
      </w:r>
      <w:proofErr w:type="spellEnd"/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Факторы, учитывающие при определении характеристик протезов для лиц с ампутацией нижней конечностей»;</w:t>
      </w:r>
    </w:p>
    <w:p w:rsidR="000E2D4A" w:rsidRPr="000E2D4A" w:rsidRDefault="000E2D4A" w:rsidP="000E2D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Р ИСО 29781-2014 «Протезы и </w:t>
      </w:r>
      <w:proofErr w:type="spellStart"/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ортезы</w:t>
      </w:r>
      <w:proofErr w:type="spellEnd"/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Факторы, подлежащие включению в описание, физической активности лиц с ампутацией (</w:t>
      </w:r>
      <w:proofErr w:type="spellStart"/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нижней конечности или врожденными дефектами сегмента (</w:t>
      </w:r>
      <w:proofErr w:type="spellStart"/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нижней конечности».</w:t>
      </w:r>
    </w:p>
    <w:p w:rsidR="000E2D4A" w:rsidRPr="000E2D4A" w:rsidRDefault="000E2D4A" w:rsidP="000E2D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техническим и функциональным характеристикам работ.</w:t>
      </w:r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Выполняемые работы по обеспечению </w:t>
      </w:r>
      <w:r w:rsidRPr="000E2D4A">
        <w:rPr>
          <w:rFonts w:ascii="Times New Roman" w:eastAsia="Calibri" w:hAnsi="Times New Roman" w:cs="Times New Roman"/>
          <w:sz w:val="24"/>
          <w:szCs w:val="24"/>
        </w:rPr>
        <w:t xml:space="preserve">протезом при вычленении бедра модульным </w:t>
      </w:r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содержать комплекс медицинских, технических и социальных мероприятий, проводимых с пациентами, имеющими нарушения, дефекты опорно-двигательного аппарата, в целях восстановления, компенсации ограничений их жизнедеятельности. </w:t>
      </w:r>
    </w:p>
    <w:p w:rsidR="000E2D4A" w:rsidRPr="000E2D4A" w:rsidRDefault="000E2D4A" w:rsidP="000E2D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</w:t>
      </w:r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быть направлены на частичное восстановление опорно-двигательных функций и устранение косметических дефектов нижних конечностей пациента с помощью протеза при вычленении бедра модульного.</w:t>
      </w:r>
    </w:p>
    <w:p w:rsidR="000E2D4A" w:rsidRPr="000E2D4A" w:rsidRDefault="000E2D4A" w:rsidP="000E2D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работ</w:t>
      </w:r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Работы по обеспечению протезом при вычленении бедра модульным будут считаться эффективно исполненными, если у инвалида будут восстановлены опорная и двигательная функции конечности, созданы условия для предупреждения развития деформации и благоприятного течения болезни. Работы по обеспечению протезом при вычленении бедра модульного должны выполняются с надлежащим качеством и в установленные сроки.</w:t>
      </w:r>
    </w:p>
    <w:p w:rsidR="000E2D4A" w:rsidRPr="000E2D4A" w:rsidRDefault="000E2D4A" w:rsidP="000E2D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предоставления гарантии на выполненные работы</w:t>
      </w:r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не менее 12 месяцев с момента выдачи изделия Получателю.</w:t>
      </w:r>
    </w:p>
    <w:p w:rsidR="000E2D4A" w:rsidRPr="000E2D4A" w:rsidRDefault="000E2D4A" w:rsidP="000E2D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гарантийного срока Исполнитель должен производить замену, ремонт изделия бесплатно. Срок выполнения гарантийного ремонта со дня обращения Получателя не должен превышать 20 рабочих дней.</w:t>
      </w:r>
    </w:p>
    <w:p w:rsidR="00207845" w:rsidRPr="00207845" w:rsidRDefault="00207845" w:rsidP="0020784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207845" w:rsidRPr="00207845" w:rsidSect="0020784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97"/>
    <w:rsid w:val="000E2D4A"/>
    <w:rsid w:val="00207845"/>
    <w:rsid w:val="00325A97"/>
    <w:rsid w:val="006026BC"/>
    <w:rsid w:val="00C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60FB5-2D05-406F-AC00-7265F1D1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3850</Characters>
  <Application>Microsoft Office Word</Application>
  <DocSecurity>0</DocSecurity>
  <Lines>32</Lines>
  <Paragraphs>9</Paragraphs>
  <ScaleCrop>false</ScaleCrop>
  <Company>Krasnodar region office of FSI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Беседа Юлия Валерьевна</cp:lastModifiedBy>
  <cp:revision>4</cp:revision>
  <dcterms:created xsi:type="dcterms:W3CDTF">2020-05-29T11:01:00Z</dcterms:created>
  <dcterms:modified xsi:type="dcterms:W3CDTF">2020-05-29T11:13:00Z</dcterms:modified>
</cp:coreProperties>
</file>