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935120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3E1186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56D66" w:rsidRDefault="00D27785" w:rsidP="003E1186">
      <w:pPr>
        <w:tabs>
          <w:tab w:val="left" w:pos="708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7785">
        <w:rPr>
          <w:rFonts w:ascii="Times New Roman" w:eastAsia="Calibri" w:hAnsi="Times New Roman" w:cs="Times New Roman"/>
          <w:sz w:val="24"/>
          <w:szCs w:val="24"/>
        </w:rPr>
        <w:t xml:space="preserve">Поставка </w:t>
      </w:r>
      <w:r w:rsidR="003E1186" w:rsidRPr="003E1186">
        <w:rPr>
          <w:rFonts w:ascii="Times New Roman" w:eastAsia="Calibri" w:hAnsi="Times New Roman" w:cs="Times New Roman"/>
          <w:sz w:val="24"/>
          <w:szCs w:val="24"/>
        </w:rPr>
        <w:t>транспортных средств с адаптированными органами управления, предназначенных для обеспечения в 2020 году застрахованных лиц, пострадавших в результате несчастных случаев на производстве и профессиональных заболеваний</w:t>
      </w:r>
      <w:r w:rsidR="0093512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7785" w:rsidRPr="00656D66" w:rsidRDefault="00D27785" w:rsidP="003E118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1186" w:rsidRPr="00A754DD" w:rsidRDefault="00057324" w:rsidP="00B75A88">
      <w:pPr>
        <w:pStyle w:val="aa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947A10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количество, </w:t>
      </w:r>
      <w:r w:rsidR="003E1186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</w:t>
      </w:r>
      <w:r w:rsidR="00947A10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92E15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характеристики</w:t>
      </w:r>
      <w:r w:rsidR="006F6854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1186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транспортных средств с адаптированными органами управления </w:t>
      </w:r>
      <w:r w:rsidR="007B61DD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 – Т</w:t>
      </w:r>
      <w:r w:rsidR="003E1186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7B61DD" w:rsidRP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B7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этапам поставки</w:t>
      </w:r>
      <w:r w:rsidR="003E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75A88" w:rsidRDefault="00B75A88" w:rsidP="003E1186">
      <w:pPr>
        <w:pStyle w:val="aa"/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E1186" w:rsidRPr="003E1186" w:rsidRDefault="003E1186" w:rsidP="003E1186">
      <w:pPr>
        <w:pStyle w:val="aa"/>
        <w:tabs>
          <w:tab w:val="left" w:pos="708"/>
          <w:tab w:val="left" w:pos="1980"/>
        </w:tabs>
        <w:spacing w:after="0" w:line="240" w:lineRule="auto"/>
        <w:ind w:right="85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E118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I</w:t>
      </w:r>
      <w:r w:rsidRPr="003E118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этап</w:t>
      </w:r>
    </w:p>
    <w:tbl>
      <w:tblPr>
        <w:tblW w:w="10348" w:type="dxa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75"/>
        <w:gridCol w:w="4536"/>
        <w:gridCol w:w="1417"/>
      </w:tblGrid>
      <w:tr w:rsidR="003E1186" w:rsidRPr="003E1186" w:rsidTr="00B75A88">
        <w:trPr>
          <w:cantSplit/>
          <w:trHeight w:val="324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3E1186" w:rsidRPr="003E1186" w:rsidTr="00B75A88">
        <w:trPr>
          <w:cantSplit/>
          <w:trHeight w:val="21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М1 (автомобили легковые)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rPr>
          <w:cantSplit/>
          <w:trHeight w:val="20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ниже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переднеприводная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хечбек или седан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(тип)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должен быть четырехтактный, бензиновый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7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</w:t>
            </w:r>
            <w:r w:rsidRPr="003E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E1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механическая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Оборудование транспортного средства (в соответствии с п.15 Приложения №3 к ТР ТС 018/2011)</w:t>
            </w: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с нарушением функции левой нижней конечности 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эквивалентным нарушением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для управления с нарушением функции правой нижней конечности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или эквивалентным нарушением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с нарушением функции обеих нижних конечностей 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или эквивалентным нарушением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М1 (автомобили легковые)</w:t>
            </w:r>
          </w:p>
        </w:tc>
        <w:tc>
          <w:tcPr>
            <w:tcW w:w="1417" w:type="dxa"/>
            <w:vMerge w:val="restart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ниже 5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переднеприводная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хечбек или седан 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мест для сидения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(тип)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должен быть четырехтактный, бензиновый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</w:t>
            </w:r>
            <w:r w:rsidRPr="003E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E1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автоматическая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Оборудование транспортного средства (в соответствии с п.15 Приложения №3 к ТР ТС 018/2011)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с нарушением функции левой нижней конечности 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или эквивалентным нарушением </w:t>
            </w:r>
          </w:p>
        </w:tc>
        <w:tc>
          <w:tcPr>
            <w:tcW w:w="1417" w:type="dxa"/>
            <w:vMerge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B7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этапу</w:t>
            </w:r>
          </w:p>
        </w:tc>
        <w:tc>
          <w:tcPr>
            <w:tcW w:w="1417" w:type="dxa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</w:tbl>
    <w:p w:rsidR="003E1186" w:rsidRDefault="003E1186" w:rsidP="003E1186">
      <w:pPr>
        <w:pStyle w:val="a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E1186" w:rsidRDefault="003E1186" w:rsidP="003E1186">
      <w:pPr>
        <w:pStyle w:val="aa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E1186" w:rsidRPr="003E1186" w:rsidRDefault="003E1186" w:rsidP="003E1186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1186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II</w:t>
      </w:r>
      <w:r w:rsidRPr="003E1186">
        <w:rPr>
          <w:rFonts w:ascii="Times New Roman" w:hAnsi="Times New Roman" w:cs="Times New Roman"/>
          <w:b/>
          <w:i/>
          <w:sz w:val="24"/>
          <w:szCs w:val="24"/>
        </w:rPr>
        <w:t xml:space="preserve"> этап</w:t>
      </w:r>
    </w:p>
    <w:tbl>
      <w:tblPr>
        <w:tblW w:w="10561" w:type="dxa"/>
        <w:jc w:val="center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24"/>
        <w:gridCol w:w="1417"/>
      </w:tblGrid>
      <w:tr w:rsidR="003E1186" w:rsidRPr="003E1186" w:rsidTr="005511E6">
        <w:trPr>
          <w:cantSplit/>
          <w:trHeight w:val="324"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Количество, штук</w:t>
            </w:r>
          </w:p>
        </w:tc>
      </w:tr>
      <w:tr w:rsidR="003E1186" w:rsidRPr="003E1186" w:rsidTr="005511E6">
        <w:trPr>
          <w:cantSplit/>
          <w:trHeight w:val="210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Категория ТС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М1 (автомобили легковые)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rPr>
          <w:cantSplit/>
          <w:trHeight w:val="20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ниже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переднеприводная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хечбек или седан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дверей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1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Количество мест для сидения</w:t>
            </w:r>
            <w:bookmarkStart w:id="0" w:name="_GoBack"/>
            <w:bookmarkEnd w:id="0"/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94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(тип)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должен быть четырехтактный, бензиновый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473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</w:t>
            </w:r>
            <w:r w:rsidRPr="003E11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3E11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должна быть механическая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с нарушением функции левой нижней конечности 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или эквивалентным нарушением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 xml:space="preserve">для управления с нарушением функции обеих нижних конечностей </w:t>
            </w:r>
          </w:p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или эквивалентным нарушением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495"/>
          <w:jc w:val="center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для управления с посттравматической деформацией правой стопы или эквивалентным нарушением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этапу</w:t>
            </w:r>
          </w:p>
        </w:tc>
        <w:tc>
          <w:tcPr>
            <w:tcW w:w="1417" w:type="dxa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3E1186" w:rsidRPr="003E1186" w:rsidTr="005511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</w:tblPrEx>
        <w:trPr>
          <w:cantSplit/>
          <w:trHeight w:val="291"/>
          <w:jc w:val="center"/>
        </w:trPr>
        <w:tc>
          <w:tcPr>
            <w:tcW w:w="9144" w:type="dxa"/>
            <w:gridSpan w:val="2"/>
            <w:tcBorders>
              <w:top w:val="single" w:sz="4" w:space="0" w:color="auto"/>
            </w:tcBorders>
          </w:tcPr>
          <w:p w:rsidR="003E1186" w:rsidRPr="003E1186" w:rsidRDefault="003E1186" w:rsidP="003E11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Pr="003E1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E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E11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E1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этапам</w:t>
            </w:r>
          </w:p>
        </w:tc>
        <w:tc>
          <w:tcPr>
            <w:tcW w:w="1417" w:type="dxa"/>
          </w:tcPr>
          <w:p w:rsidR="003E1186" w:rsidRPr="003E1186" w:rsidRDefault="003E1186" w:rsidP="003E1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1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35120" w:rsidRPr="003E1186" w:rsidRDefault="00935120" w:rsidP="003E11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057324" w:rsidRPr="00057324" w:rsidTr="00133DD8">
        <w:trPr>
          <w:jc w:val="center"/>
        </w:trPr>
        <w:tc>
          <w:tcPr>
            <w:tcW w:w="10632" w:type="dxa"/>
            <w:vAlign w:val="center"/>
          </w:tcPr>
          <w:p w:rsidR="00057324" w:rsidRPr="002D3B35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695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  <w:r w:rsidR="00286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8A65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овара</w:t>
            </w:r>
          </w:p>
        </w:tc>
      </w:tr>
      <w:tr w:rsidR="00057324" w:rsidRPr="00057324" w:rsidTr="00133DD8">
        <w:trPr>
          <w:jc w:val="center"/>
        </w:trPr>
        <w:tc>
          <w:tcPr>
            <w:tcW w:w="10632" w:type="dxa"/>
          </w:tcPr>
          <w:p w:rsidR="003E1186" w:rsidRPr="003E1186" w:rsidRDefault="003E1186" w:rsidP="003E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ТС должна осуществляться</w:t>
            </w:r>
            <w:r w:rsidR="0066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г.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5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Москве в помещении автосалона,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два этапа:</w:t>
            </w:r>
          </w:p>
          <w:p w:rsidR="003E1186" w:rsidRPr="003E1186" w:rsidRDefault="003E1186" w:rsidP="003E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 этап: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момента заключение контракта в срок не более 20 (двадцати) календарных дней с момента обращения Получателя с направлением по форме, утвержденной приказом Министерства здравоохранения и социального развития Российской Федерации от 21.08.2008 № 439н (далее - Направление на получение товара).</w:t>
            </w:r>
          </w:p>
          <w:p w:rsidR="003E1186" w:rsidRDefault="003E1186" w:rsidP="003E11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 этап: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01.12.2020 в срок не более 20 (двадцати) календарных дней с момента обращения Получателя с Направлением на получение товара.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 (трех) рабочих дней поставщик обязан сообщить Заказчику о факте поступления ТС 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автосалон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обеспечить бесплатное хранение ТС до передачи его Получателю.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ТС 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одномоментно и включа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передачу ТС Получателю (условия транспортировки ТС должны полностью обеспечивать его сохранность от любых повреждений);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гарантийное обслуживание и ремонт ТС; 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консультативно-практическую помощь по использованию ТС.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передаче ТС Получателю поставщик должен оформить следующие документы: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 приема-передачи ТС Получателем;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трехсторонний договор между Заказчиком, поставщиком и Получателем о приобретении </w:t>
            </w:r>
            <w:r w:rsid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Получателем ТС и оплате его стоимости Заказчиком, в 3 (трех) экземплярах;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документов на ТС, который должен находиться внутри ТС и содержать: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ТС с отметкой об уплате утилизационного сбора (или об обосновании неуплаты утилизационного сбора) в соответствии с постановлением Правительства Российской Федерации от 30.08.2012 № 870 «Об утилизационном сборе в отношении колесных транспортных средств»;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талон;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сервисную книжку;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 специального оборудования, предназначенного для использования лицами с нарушением функций нижних конечностей;</w:t>
            </w:r>
          </w:p>
          <w:p w:rsidR="003E1186" w:rsidRPr="003E1186" w:rsidRDefault="003E1186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в установленном порядке копии документов, подтверждающих соответствие ТС и компонентов ТС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018/2011), включающие: копию свидетельства о безопасности конструкции ТС, а для компонентов ТС – копию декларации о соответствии и/или сертификат соответствия;</w:t>
            </w:r>
          </w:p>
          <w:p w:rsidR="003E1186" w:rsidRPr="003E1186" w:rsidRDefault="003E1186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 которых определены условия гарантии, перечень и адреса сервисных центров, имеющих право осуществлять гарантийное обслуживание ТС;</w:t>
            </w:r>
          </w:p>
          <w:p w:rsidR="003E1186" w:rsidRPr="003E1186" w:rsidRDefault="003E1186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для регистрации ТС.</w:t>
            </w:r>
          </w:p>
          <w:p w:rsidR="003E1186" w:rsidRPr="003E1186" w:rsidRDefault="003E1186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Получателю ТС должны быть заправлены бензином, предусмотренной заводом-производителем, в объеме не менее 5 (пяти) литров.</w:t>
            </w:r>
          </w:p>
          <w:p w:rsidR="008A65BB" w:rsidRDefault="003E1186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1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ТС Получателям должна осуществляться в помещении автосалона, приспособленного для людей с ограниченными возможностями.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соответствии с частью 15 ТР ТС 018/2011 органы управления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ТС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адаптированные для лиц с ограниченными физическими возможностями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должны удовлетворять следующим требованиям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обеспеч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ение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удобств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доступа в салон ТС и на 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водительское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место;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возможность регулировки для индивидуальной адаптации под конкретного Получателя;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соответств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ие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требованиям Правил ООН № 12-03 и 21-01 в отношении травмобезопасности;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должны мешать друг другу при одновременном манипулировании несколькими органами управления при совершении управляющих воздействий;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должны препятствовать возможности управлять ТС при помощи штатных органов управления (при наличии);</w:t>
            </w:r>
          </w:p>
          <w:p w:rsidR="00B75A88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 должны ухудшать доступность и удобство пользования другими органами управления ТС.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Рабочий ход органов управления должен обеспечивать неизменность рабочей позы Получателя при выполнении управляющих воздействий.</w:t>
            </w:r>
          </w:p>
          <w:p w:rsidR="00E77464" w:rsidRPr="00E77464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      </w:r>
          </w:p>
          <w:p w:rsidR="00E77464" w:rsidRPr="008A65BB" w:rsidRDefault="00E77464" w:rsidP="00E77464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Усилие на ручном органе управления скоростью движения ТС не должно превышать 35 Н.</w:t>
            </w:r>
          </w:p>
        </w:tc>
      </w:tr>
      <w:tr w:rsidR="003E1186" w:rsidRPr="00057324" w:rsidTr="00133DD8">
        <w:trPr>
          <w:jc w:val="center"/>
        </w:trPr>
        <w:tc>
          <w:tcPr>
            <w:tcW w:w="10632" w:type="dxa"/>
          </w:tcPr>
          <w:p w:rsidR="003E1186" w:rsidRPr="00665167" w:rsidRDefault="00665167" w:rsidP="00665167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5167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Условия оплаты</w:t>
            </w:r>
          </w:p>
        </w:tc>
      </w:tr>
      <w:tr w:rsidR="003E1186" w:rsidRPr="00057324" w:rsidTr="00133DD8">
        <w:trPr>
          <w:jc w:val="center"/>
        </w:trPr>
        <w:tc>
          <w:tcPr>
            <w:tcW w:w="10632" w:type="dxa"/>
          </w:tcPr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ТС осуществляется филиалом Заказчика 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два этапа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счета, товарной накладной</w:t>
            </w:r>
            <w:r w:rsidR="00A7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универсального передаточного документа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рабочих дней с момента подписания обеими сторонами акта приемки-передачи товара, который подписывается на основании следующих документов: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паспорта ТС; 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трехстороннего договора, заключенного между поставщиком (представителем поставщика), Получателем и Заказчиком;</w:t>
            </w:r>
          </w:p>
          <w:p w:rsidR="003E1186" w:rsidRPr="003E1186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акта приемки товара Получателем.</w:t>
            </w:r>
          </w:p>
        </w:tc>
      </w:tr>
      <w:tr w:rsidR="00057324" w:rsidRPr="00057324" w:rsidTr="00133DD8">
        <w:trPr>
          <w:trHeight w:val="253"/>
          <w:jc w:val="center"/>
        </w:trPr>
        <w:tc>
          <w:tcPr>
            <w:tcW w:w="10632" w:type="dxa"/>
          </w:tcPr>
          <w:p w:rsidR="00057324" w:rsidRPr="00935120" w:rsidRDefault="00057324" w:rsidP="00935120">
            <w:pPr>
              <w:pStyle w:val="aa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5E088A" w:rsidRPr="00057324" w:rsidTr="00133DD8">
        <w:trPr>
          <w:trHeight w:val="253"/>
          <w:jc w:val="center"/>
        </w:trPr>
        <w:tc>
          <w:tcPr>
            <w:tcW w:w="10632" w:type="dxa"/>
          </w:tcPr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должны быть новыми (не бывшими в эксплуатации), не должны содержать восстановленных (отремонтированных) или бывших в употреблении элементов, узлов, деталей.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 должны быть изготовлены промышленным способом не ранее 2020 года.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ТС, а также отдельные его комплектующие детали и элементы, устанавливается заводом-производителем.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на установленное дополнительное оборудование, устанавливается поставщиком или заводом-изготовителем ТС, или поставщиком дополнительного оборудования. 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порядок и сроки гарантийного обслуживания ТС должны быть указаны в сервисной книжке, выдаваемой Получателю при фактической передаче ТС.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регистрационной карточке сервисной книжки должна быть: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указана дата передачи ТС Получателю;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проставлен штамп (печать) о продаже ТС и подпись уполномоченного представителя поставщика.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утрачивает силу в случае нарушения Получателем условий эксплуатации ТС, указанных в инструкции по его эксплуатации, а также при несоблюдении Получателем требований, содержащихся в сервисной книжке.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Недостатки, неисправности, обнаруженные в ТС, подлежат устранению поставщиком либо иным официальным дилером в течение 30 (тридцати) рабочих дней с даты предъявления Получателем </w:t>
            </w: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письменного требования и передачи ТС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 по ремонту.</w:t>
            </w:r>
          </w:p>
          <w:p w:rsidR="007B61DD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Гарантийное обслуживание и ремонт ТС, связанный с наличием заводского дефекта, в период гарантийного срока эксплуатации производится за счет поставщика или иного официального дилера завода-изготовителя.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Передаваемые Получателям ТС и компоненты ТС, должны соответствовать требованиям, установленным: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 ТС 018/2011, в том числе дополнительным требованиям, установленным к ТС категории M1, предназначенным для лиц с ограниче</w:t>
            </w:r>
            <w:r w:rsidR="00B75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нными физическими возможностями;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33670-2015 «Автомобильные транспортные средства единичные. Методы экспертизы и испытаний для проведения оценки соответствия»;</w:t>
            </w:r>
          </w:p>
          <w:p w:rsidR="00E77464" w:rsidRPr="00E77464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33997-2016 «Колесные транспортные средства. Требования к безопасности в эксплуатации и методы проверки»;</w:t>
            </w:r>
          </w:p>
          <w:p w:rsidR="00E77464" w:rsidRPr="003A5880" w:rsidRDefault="00E77464" w:rsidP="00E77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ГОСТ 33668-2015 «Автомобильные транспортные средства. Органы управления для водителей-инвалидов с нарушением функций рук и ног. Технические требования и методы испытаний».</w:t>
            </w:r>
          </w:p>
        </w:tc>
      </w:tr>
      <w:tr w:rsidR="00E77464" w:rsidRPr="00057324" w:rsidTr="00133DD8">
        <w:trPr>
          <w:trHeight w:val="253"/>
          <w:jc w:val="center"/>
        </w:trPr>
        <w:tc>
          <w:tcPr>
            <w:tcW w:w="10632" w:type="dxa"/>
          </w:tcPr>
          <w:p w:rsidR="00E77464" w:rsidRPr="00E77464" w:rsidRDefault="00897667" w:rsidP="00897667">
            <w:pPr>
              <w:pStyle w:val="aa"/>
              <w:numPr>
                <w:ilvl w:val="0"/>
                <w:numId w:val="2"/>
              </w:numPr>
              <w:tabs>
                <w:tab w:val="left" w:pos="34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63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D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Особые условия</w:t>
            </w:r>
          </w:p>
        </w:tc>
      </w:tr>
      <w:tr w:rsidR="00E77464" w:rsidRPr="00057324" w:rsidTr="00133DD8">
        <w:trPr>
          <w:trHeight w:val="253"/>
          <w:jc w:val="center"/>
        </w:trPr>
        <w:tc>
          <w:tcPr>
            <w:tcW w:w="10632" w:type="dxa"/>
          </w:tcPr>
          <w:p w:rsidR="00897667" w:rsidRPr="00897667" w:rsidRDefault="00B75A88" w:rsidP="008976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исполнении государственного контракта </w:t>
            </w:r>
            <w:r w:rsidR="003F4A83"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предусматривается возможность применения электронного документооборота, при котором о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формл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первичны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учетны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ины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сопутствующи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</w:t>
            </w:r>
            <w:r w:rsidR="00897667" w:rsidRPr="00897667">
              <w:rPr>
                <w:rFonts w:ascii="Times New Roman" w:hAnsi="Times New Roman" w:cs="Times New Roman"/>
                <w:sz w:val="24"/>
                <w:szCs w:val="24"/>
              </w:rPr>
              <w:t>ов может осуществляться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электронных документов, подписанных усиленной квалифицированной электронной подписью (далее соответственно</w:t>
            </w:r>
            <w:r w:rsidR="003F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УКЭП, электронные документы),</w:t>
            </w:r>
            <w:r w:rsidR="00897667"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включая, но не ограничиваясь следующими:</w:t>
            </w:r>
          </w:p>
          <w:p w:rsidR="00897667" w:rsidRPr="00897667" w:rsidRDefault="00897667" w:rsidP="0089766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предоставление которых предусмотрено в целях осуществления приемки поставленного Товара;</w:t>
            </w:r>
          </w:p>
          <w:p w:rsidR="00897667" w:rsidRPr="00897667" w:rsidRDefault="00897667" w:rsidP="0089766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о результатах такой приемки;</w:t>
            </w:r>
          </w:p>
          <w:p w:rsidR="00897667" w:rsidRPr="00897667" w:rsidRDefault="00897667" w:rsidP="0089766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 на оплату поставленного Товара;</w:t>
            </w:r>
          </w:p>
          <w:p w:rsidR="00897667" w:rsidRPr="00897667" w:rsidRDefault="00897667" w:rsidP="0089766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14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соглашения к государственному контракту;</w:t>
            </w:r>
          </w:p>
          <w:p w:rsidR="00897667" w:rsidRPr="00897667" w:rsidRDefault="00897667" w:rsidP="00897667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об оплате неустоек (штрафов, пеней).</w:t>
            </w:r>
          </w:p>
          <w:p w:rsidR="00897667" w:rsidRPr="00897667" w:rsidRDefault="00897667" w:rsidP="0089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бмен электронными документами в данном случае должен </w:t>
            </w:r>
            <w:r w:rsidRPr="0089766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осуществляться 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обязательным применением УКЭП, </w:t>
            </w:r>
            <w:r w:rsidRPr="00897667">
              <w:rPr>
                <w:rFonts w:ascii="Times New Roman" w:hAnsi="Times New Roman" w:cs="Times New Roman"/>
                <w:sz w:val="24"/>
                <w:szCs w:val="24"/>
              </w:rPr>
              <w:t xml:space="preserve">с проверкой 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  <w:r w:rsidRPr="008976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ключ</w:t>
            </w:r>
            <w:r w:rsidRPr="0089766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>в аккредитованном удостоверяющем центре в соответствии нормами Федерального закона от 06.04.2011 № 63-ФЗ «Об электронной подписи».</w:t>
            </w:r>
          </w:p>
          <w:p w:rsidR="00897667" w:rsidRPr="00897667" w:rsidRDefault="00897667" w:rsidP="008976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осуществлении обмена электронными документами должны использоваться форматы документов, которые утверждены приказами Федеральной налоговой службы. Если форматы документов не утверждены, то используют согласованные между поставщиком и Заказчиком форматы.</w:t>
            </w:r>
          </w:p>
          <w:p w:rsidR="00897667" w:rsidRPr="00897667" w:rsidRDefault="00897667" w:rsidP="00897667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89766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Электронные документы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7667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>не требуют дублирования документами оформленными на бумажных носителях информации.</w:t>
            </w:r>
          </w:p>
          <w:p w:rsidR="00897667" w:rsidRPr="00897667" w:rsidRDefault="00897667" w:rsidP="00897667">
            <w:pPr>
              <w:widowControl w:val="0"/>
              <w:tabs>
                <w:tab w:val="left" w:pos="0"/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документ, подписанный УКЭП, содержание которого соответствует требованиям нормативных правовых актов, должен приниматься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      </w:r>
          </w:p>
          <w:p w:rsidR="00E77464" w:rsidRPr="00E77464" w:rsidRDefault="00897667" w:rsidP="008976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электронными документами осуществляется в реестре документов об исполнении контракта в ЕИС. В случае невозможности обмена электронными документами при исполнении контракта в связи с технической недоступностью указанного реестра стороны обязаны информировать друг друга о невозможности обмена документами в электронном виде. В этом случае в период технической недоступности реестра документов об исполнении контракта в ЕИС Стороны производят обмен документами на бумажном носителе с подписанием собственноручной подписью и заверением печатью организации.</w:t>
            </w:r>
          </w:p>
        </w:tc>
      </w:tr>
    </w:tbl>
    <w:p w:rsidR="0068219F" w:rsidRDefault="0068219F" w:rsidP="00EA3B54"/>
    <w:sectPr w:rsidR="0068219F" w:rsidSect="00935120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32" w:rsidRDefault="009F7232">
      <w:pPr>
        <w:spacing w:after="0" w:line="240" w:lineRule="auto"/>
      </w:pPr>
      <w:r>
        <w:separator/>
      </w:r>
    </w:p>
  </w:endnote>
  <w:endnote w:type="continuationSeparator" w:id="0">
    <w:p w:rsidR="009F7232" w:rsidRDefault="009F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32" w:rsidRDefault="009F7232">
      <w:pPr>
        <w:spacing w:after="0" w:line="240" w:lineRule="auto"/>
      </w:pPr>
      <w:r>
        <w:separator/>
      </w:r>
    </w:p>
  </w:footnote>
  <w:footnote w:type="continuationSeparator" w:id="0">
    <w:p w:rsidR="009F7232" w:rsidRDefault="009F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25BA5"/>
    <w:multiLevelType w:val="hybridMultilevel"/>
    <w:tmpl w:val="0D060B80"/>
    <w:lvl w:ilvl="0" w:tplc="FF6458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D316BA"/>
    <w:multiLevelType w:val="hybridMultilevel"/>
    <w:tmpl w:val="34A85A58"/>
    <w:lvl w:ilvl="0" w:tplc="6AACA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0112D"/>
    <w:rsid w:val="00002265"/>
    <w:rsid w:val="00006C13"/>
    <w:rsid w:val="0002491E"/>
    <w:rsid w:val="00041428"/>
    <w:rsid w:val="00042694"/>
    <w:rsid w:val="00046979"/>
    <w:rsid w:val="00051A14"/>
    <w:rsid w:val="0005392F"/>
    <w:rsid w:val="00056FA2"/>
    <w:rsid w:val="00057082"/>
    <w:rsid w:val="00057324"/>
    <w:rsid w:val="0005732E"/>
    <w:rsid w:val="0007489E"/>
    <w:rsid w:val="00085017"/>
    <w:rsid w:val="000920E4"/>
    <w:rsid w:val="000A0512"/>
    <w:rsid w:val="000A2C4C"/>
    <w:rsid w:val="000C43EA"/>
    <w:rsid w:val="000D60FC"/>
    <w:rsid w:val="000E53F5"/>
    <w:rsid w:val="00101416"/>
    <w:rsid w:val="0011446B"/>
    <w:rsid w:val="00114EEF"/>
    <w:rsid w:val="001226EB"/>
    <w:rsid w:val="00123EDC"/>
    <w:rsid w:val="00133DD8"/>
    <w:rsid w:val="00136D86"/>
    <w:rsid w:val="00157746"/>
    <w:rsid w:val="001677BE"/>
    <w:rsid w:val="00170E12"/>
    <w:rsid w:val="0017136F"/>
    <w:rsid w:val="00183798"/>
    <w:rsid w:val="00185E05"/>
    <w:rsid w:val="00190EF1"/>
    <w:rsid w:val="00197964"/>
    <w:rsid w:val="001B6100"/>
    <w:rsid w:val="001C1BB4"/>
    <w:rsid w:val="001C288E"/>
    <w:rsid w:val="001E0221"/>
    <w:rsid w:val="001E5D81"/>
    <w:rsid w:val="001F14C0"/>
    <w:rsid w:val="00205AED"/>
    <w:rsid w:val="002078F7"/>
    <w:rsid w:val="002120F7"/>
    <w:rsid w:val="00212AFF"/>
    <w:rsid w:val="002208EB"/>
    <w:rsid w:val="002533D9"/>
    <w:rsid w:val="00257E42"/>
    <w:rsid w:val="002740FB"/>
    <w:rsid w:val="00282B9F"/>
    <w:rsid w:val="0028617B"/>
    <w:rsid w:val="00287300"/>
    <w:rsid w:val="002A0647"/>
    <w:rsid w:val="002A5EA8"/>
    <w:rsid w:val="002B3B16"/>
    <w:rsid w:val="002B5E49"/>
    <w:rsid w:val="002C352D"/>
    <w:rsid w:val="002D3B35"/>
    <w:rsid w:val="002D5324"/>
    <w:rsid w:val="002D5726"/>
    <w:rsid w:val="002E33C0"/>
    <w:rsid w:val="002F4871"/>
    <w:rsid w:val="00303E9F"/>
    <w:rsid w:val="003067BD"/>
    <w:rsid w:val="00310258"/>
    <w:rsid w:val="00320795"/>
    <w:rsid w:val="00325101"/>
    <w:rsid w:val="0033713B"/>
    <w:rsid w:val="00340814"/>
    <w:rsid w:val="0034723D"/>
    <w:rsid w:val="00355396"/>
    <w:rsid w:val="00356B06"/>
    <w:rsid w:val="003804D6"/>
    <w:rsid w:val="00380F97"/>
    <w:rsid w:val="00391680"/>
    <w:rsid w:val="0039214F"/>
    <w:rsid w:val="00394985"/>
    <w:rsid w:val="003953EC"/>
    <w:rsid w:val="003A3450"/>
    <w:rsid w:val="003A5880"/>
    <w:rsid w:val="003A6E20"/>
    <w:rsid w:val="003B1214"/>
    <w:rsid w:val="003C1797"/>
    <w:rsid w:val="003C17DF"/>
    <w:rsid w:val="003C32E6"/>
    <w:rsid w:val="003D1E17"/>
    <w:rsid w:val="003D5B2A"/>
    <w:rsid w:val="003E1186"/>
    <w:rsid w:val="003F4A83"/>
    <w:rsid w:val="00400C4C"/>
    <w:rsid w:val="00417B5D"/>
    <w:rsid w:val="00426E9E"/>
    <w:rsid w:val="004401A3"/>
    <w:rsid w:val="00445D0C"/>
    <w:rsid w:val="00446599"/>
    <w:rsid w:val="004565FF"/>
    <w:rsid w:val="004632FD"/>
    <w:rsid w:val="00470A67"/>
    <w:rsid w:val="0048096B"/>
    <w:rsid w:val="00490704"/>
    <w:rsid w:val="00491860"/>
    <w:rsid w:val="004B1933"/>
    <w:rsid w:val="004B4C35"/>
    <w:rsid w:val="004B5789"/>
    <w:rsid w:val="004D6C56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41370"/>
    <w:rsid w:val="00544CEA"/>
    <w:rsid w:val="005511E6"/>
    <w:rsid w:val="00553506"/>
    <w:rsid w:val="00555CF0"/>
    <w:rsid w:val="00557970"/>
    <w:rsid w:val="0056669F"/>
    <w:rsid w:val="00570855"/>
    <w:rsid w:val="005B3348"/>
    <w:rsid w:val="005C4139"/>
    <w:rsid w:val="005D125D"/>
    <w:rsid w:val="005D73E2"/>
    <w:rsid w:val="005E088A"/>
    <w:rsid w:val="005E08AC"/>
    <w:rsid w:val="005E0D47"/>
    <w:rsid w:val="005E5EAB"/>
    <w:rsid w:val="00631183"/>
    <w:rsid w:val="006345FD"/>
    <w:rsid w:val="00634FDE"/>
    <w:rsid w:val="00653BCD"/>
    <w:rsid w:val="00656D66"/>
    <w:rsid w:val="0066182F"/>
    <w:rsid w:val="00665167"/>
    <w:rsid w:val="00677E92"/>
    <w:rsid w:val="0068219F"/>
    <w:rsid w:val="00682D29"/>
    <w:rsid w:val="006847EE"/>
    <w:rsid w:val="0068494C"/>
    <w:rsid w:val="00686735"/>
    <w:rsid w:val="006951B3"/>
    <w:rsid w:val="006B08A9"/>
    <w:rsid w:val="006E6039"/>
    <w:rsid w:val="006F157A"/>
    <w:rsid w:val="006F3966"/>
    <w:rsid w:val="006F6854"/>
    <w:rsid w:val="006F79F6"/>
    <w:rsid w:val="007000AD"/>
    <w:rsid w:val="00713CA3"/>
    <w:rsid w:val="007233C4"/>
    <w:rsid w:val="00735FD5"/>
    <w:rsid w:val="00740CF4"/>
    <w:rsid w:val="00742451"/>
    <w:rsid w:val="0074697D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1E89"/>
    <w:rsid w:val="007A43EE"/>
    <w:rsid w:val="007B3F7B"/>
    <w:rsid w:val="007B4EE6"/>
    <w:rsid w:val="007B5774"/>
    <w:rsid w:val="007B61DD"/>
    <w:rsid w:val="007C0FBE"/>
    <w:rsid w:val="007C1312"/>
    <w:rsid w:val="007C2730"/>
    <w:rsid w:val="007C3E61"/>
    <w:rsid w:val="007D1184"/>
    <w:rsid w:val="007E0311"/>
    <w:rsid w:val="007E495A"/>
    <w:rsid w:val="007E694E"/>
    <w:rsid w:val="007F209A"/>
    <w:rsid w:val="007F4144"/>
    <w:rsid w:val="007F4E30"/>
    <w:rsid w:val="00803366"/>
    <w:rsid w:val="00803D7B"/>
    <w:rsid w:val="0082416A"/>
    <w:rsid w:val="00824913"/>
    <w:rsid w:val="0084172D"/>
    <w:rsid w:val="008569C0"/>
    <w:rsid w:val="008626B1"/>
    <w:rsid w:val="008677F6"/>
    <w:rsid w:val="00871CD0"/>
    <w:rsid w:val="008735E3"/>
    <w:rsid w:val="00873E8A"/>
    <w:rsid w:val="00897667"/>
    <w:rsid w:val="008A616F"/>
    <w:rsid w:val="008A65BB"/>
    <w:rsid w:val="008A792B"/>
    <w:rsid w:val="008B11BD"/>
    <w:rsid w:val="008B3FD7"/>
    <w:rsid w:val="008C0F80"/>
    <w:rsid w:val="008C4307"/>
    <w:rsid w:val="008C7FE2"/>
    <w:rsid w:val="008D46B8"/>
    <w:rsid w:val="008F3351"/>
    <w:rsid w:val="00901CBF"/>
    <w:rsid w:val="0090359A"/>
    <w:rsid w:val="00914F06"/>
    <w:rsid w:val="009206D5"/>
    <w:rsid w:val="00932B61"/>
    <w:rsid w:val="00935120"/>
    <w:rsid w:val="00947A10"/>
    <w:rsid w:val="00957A00"/>
    <w:rsid w:val="00974049"/>
    <w:rsid w:val="00975C2A"/>
    <w:rsid w:val="009838DA"/>
    <w:rsid w:val="00983F4E"/>
    <w:rsid w:val="00984BFF"/>
    <w:rsid w:val="00986173"/>
    <w:rsid w:val="00987AE0"/>
    <w:rsid w:val="0099098C"/>
    <w:rsid w:val="00993E31"/>
    <w:rsid w:val="009A1CD7"/>
    <w:rsid w:val="009A49BD"/>
    <w:rsid w:val="009B27C1"/>
    <w:rsid w:val="009F2B60"/>
    <w:rsid w:val="009F7232"/>
    <w:rsid w:val="009F7274"/>
    <w:rsid w:val="00A12622"/>
    <w:rsid w:val="00A42201"/>
    <w:rsid w:val="00A43836"/>
    <w:rsid w:val="00A50541"/>
    <w:rsid w:val="00A51A89"/>
    <w:rsid w:val="00A60D34"/>
    <w:rsid w:val="00A651E1"/>
    <w:rsid w:val="00A73710"/>
    <w:rsid w:val="00A74293"/>
    <w:rsid w:val="00A754DD"/>
    <w:rsid w:val="00A7764B"/>
    <w:rsid w:val="00AA6E29"/>
    <w:rsid w:val="00AB7FCB"/>
    <w:rsid w:val="00AC0431"/>
    <w:rsid w:val="00AC1748"/>
    <w:rsid w:val="00AC35C4"/>
    <w:rsid w:val="00AC6EB8"/>
    <w:rsid w:val="00AE4B42"/>
    <w:rsid w:val="00AF49D6"/>
    <w:rsid w:val="00B03A71"/>
    <w:rsid w:val="00B041CD"/>
    <w:rsid w:val="00B04549"/>
    <w:rsid w:val="00B07090"/>
    <w:rsid w:val="00B23F83"/>
    <w:rsid w:val="00B25B4A"/>
    <w:rsid w:val="00B31978"/>
    <w:rsid w:val="00B54E2F"/>
    <w:rsid w:val="00B60D5F"/>
    <w:rsid w:val="00B61088"/>
    <w:rsid w:val="00B63BE5"/>
    <w:rsid w:val="00B73548"/>
    <w:rsid w:val="00B75A88"/>
    <w:rsid w:val="00B77F91"/>
    <w:rsid w:val="00BB5859"/>
    <w:rsid w:val="00BC4C08"/>
    <w:rsid w:val="00BD5687"/>
    <w:rsid w:val="00BD69C7"/>
    <w:rsid w:val="00BE0701"/>
    <w:rsid w:val="00BE4388"/>
    <w:rsid w:val="00C01DB0"/>
    <w:rsid w:val="00C1085D"/>
    <w:rsid w:val="00C139E1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5B32"/>
    <w:rsid w:val="00C76BBD"/>
    <w:rsid w:val="00C804FC"/>
    <w:rsid w:val="00C85CFD"/>
    <w:rsid w:val="00CC17D2"/>
    <w:rsid w:val="00CC7944"/>
    <w:rsid w:val="00CD0A3C"/>
    <w:rsid w:val="00CE28F4"/>
    <w:rsid w:val="00CE7007"/>
    <w:rsid w:val="00CF1D0F"/>
    <w:rsid w:val="00CF712E"/>
    <w:rsid w:val="00CF776C"/>
    <w:rsid w:val="00D06D8E"/>
    <w:rsid w:val="00D148AB"/>
    <w:rsid w:val="00D27785"/>
    <w:rsid w:val="00D327F9"/>
    <w:rsid w:val="00D561C5"/>
    <w:rsid w:val="00D76B62"/>
    <w:rsid w:val="00D90349"/>
    <w:rsid w:val="00D93FFB"/>
    <w:rsid w:val="00DA347F"/>
    <w:rsid w:val="00DA3871"/>
    <w:rsid w:val="00DC49C2"/>
    <w:rsid w:val="00DC5A82"/>
    <w:rsid w:val="00DE4583"/>
    <w:rsid w:val="00DF3C3D"/>
    <w:rsid w:val="00DF53BA"/>
    <w:rsid w:val="00E04CC9"/>
    <w:rsid w:val="00E062AF"/>
    <w:rsid w:val="00E10177"/>
    <w:rsid w:val="00E102CE"/>
    <w:rsid w:val="00E21B30"/>
    <w:rsid w:val="00E35732"/>
    <w:rsid w:val="00E36774"/>
    <w:rsid w:val="00E36E11"/>
    <w:rsid w:val="00E37612"/>
    <w:rsid w:val="00E438AE"/>
    <w:rsid w:val="00E44D1F"/>
    <w:rsid w:val="00E51DE1"/>
    <w:rsid w:val="00E54EAC"/>
    <w:rsid w:val="00E65FFD"/>
    <w:rsid w:val="00E70836"/>
    <w:rsid w:val="00E71C67"/>
    <w:rsid w:val="00E77464"/>
    <w:rsid w:val="00E94406"/>
    <w:rsid w:val="00E94EB6"/>
    <w:rsid w:val="00E96FFE"/>
    <w:rsid w:val="00EA3B54"/>
    <w:rsid w:val="00ED1F76"/>
    <w:rsid w:val="00ED3F78"/>
    <w:rsid w:val="00ED4C79"/>
    <w:rsid w:val="00F00233"/>
    <w:rsid w:val="00F252A6"/>
    <w:rsid w:val="00F33CCD"/>
    <w:rsid w:val="00F43AAC"/>
    <w:rsid w:val="00F47F72"/>
    <w:rsid w:val="00F56252"/>
    <w:rsid w:val="00F805DB"/>
    <w:rsid w:val="00F83338"/>
    <w:rsid w:val="00F87837"/>
    <w:rsid w:val="00F90F95"/>
    <w:rsid w:val="00F946F7"/>
    <w:rsid w:val="00FA63C1"/>
    <w:rsid w:val="00FB2E3F"/>
    <w:rsid w:val="00FB3E11"/>
    <w:rsid w:val="00FB4209"/>
    <w:rsid w:val="00FB7931"/>
    <w:rsid w:val="00FC2122"/>
    <w:rsid w:val="00FC2369"/>
    <w:rsid w:val="00FC5D20"/>
    <w:rsid w:val="00FC7CC3"/>
    <w:rsid w:val="00FD27AE"/>
    <w:rsid w:val="00FF1827"/>
    <w:rsid w:val="00FF1906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7A2E-3A22-4444-AE9D-3232363C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 Spacing"/>
    <w:qFormat/>
    <w:rsid w:val="00F33C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3</cp:revision>
  <cp:lastPrinted>2018-12-26T14:17:00Z</cp:lastPrinted>
  <dcterms:created xsi:type="dcterms:W3CDTF">2020-08-05T09:38:00Z</dcterms:created>
  <dcterms:modified xsi:type="dcterms:W3CDTF">2020-08-05T09:38:00Z</dcterms:modified>
</cp:coreProperties>
</file>