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1C" w:rsidRDefault="0030201C" w:rsidP="00DD2739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>Техническое задание</w:t>
      </w:r>
    </w:p>
    <w:p w:rsidR="0030201C" w:rsidRPr="00417313" w:rsidRDefault="0030201C" w:rsidP="00DD2739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 xml:space="preserve"> для проведения электронного аукциона</w:t>
      </w:r>
    </w:p>
    <w:p w:rsidR="004A492D" w:rsidRDefault="0030201C" w:rsidP="00DD2739">
      <w:pPr>
        <w:keepNext/>
        <w:keepLines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="004A492D" w:rsidRPr="00803E17">
        <w:rPr>
          <w:b/>
          <w:bCs/>
          <w:sz w:val="26"/>
          <w:szCs w:val="26"/>
        </w:rPr>
        <w:t xml:space="preserve">ыполнение работ </w:t>
      </w:r>
      <w:r w:rsidR="004A492D" w:rsidRPr="00093C9C">
        <w:rPr>
          <w:b/>
          <w:sz w:val="26"/>
          <w:szCs w:val="26"/>
        </w:rPr>
        <w:t xml:space="preserve">по изготовлению для </w:t>
      </w:r>
      <w:r w:rsidR="00AC5C34">
        <w:rPr>
          <w:b/>
          <w:sz w:val="26"/>
          <w:szCs w:val="26"/>
        </w:rPr>
        <w:t>застрахованного лица, пострадавшего вследствие несчастного случая на производстве, протеза предплечья с внешним источником энергии</w:t>
      </w:r>
      <w:r>
        <w:rPr>
          <w:b/>
          <w:bCs/>
          <w:sz w:val="26"/>
          <w:szCs w:val="26"/>
        </w:rPr>
        <w:t>»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394"/>
        <w:gridCol w:w="992"/>
        <w:gridCol w:w="1560"/>
        <w:gridCol w:w="1417"/>
      </w:tblGrid>
      <w:tr w:rsidR="007F67C2" w:rsidRPr="007D7AD7" w:rsidTr="00DD2739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Default="007F67C2" w:rsidP="007F67C2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D7AD7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объекта закупки</w:t>
            </w:r>
          </w:p>
          <w:p w:rsidR="006E6395" w:rsidRPr="007D7AD7" w:rsidRDefault="006E6395" w:rsidP="007F67C2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(далее – Изделие)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7D7AD7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7D7AD7">
              <w:rPr>
                <w:sz w:val="22"/>
                <w:szCs w:val="22"/>
              </w:rPr>
              <w:t xml:space="preserve">Технические характеристики и описание </w:t>
            </w:r>
            <w:r>
              <w:rPr>
                <w:sz w:val="22"/>
                <w:szCs w:val="22"/>
              </w:rPr>
              <w:t>объекта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Default="007F67C2" w:rsidP="007F67C2">
            <w:pPr>
              <w:keepNext/>
              <w:keepLines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закупки</w:t>
            </w:r>
          </w:p>
          <w:p w:rsidR="007F67C2" w:rsidRPr="007D7AD7" w:rsidRDefault="007F67C2" w:rsidP="007F67C2">
            <w:pPr>
              <w:keepNext/>
              <w:keepLines/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D7AD7">
              <w:rPr>
                <w:sz w:val="22"/>
                <w:szCs w:val="22"/>
              </w:rPr>
              <w:t xml:space="preserve"> 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единицу, </w:t>
            </w:r>
          </w:p>
          <w:p w:rsidR="007F67C2" w:rsidRPr="007D7AD7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7F67C2" w:rsidRPr="007D7AD7" w:rsidTr="00DD2739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7F67C2" w:rsidRDefault="007F67C2" w:rsidP="006E6395">
            <w:pPr>
              <w:shd w:val="clear" w:color="auto" w:fill="FFFFFF"/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7F67C2">
              <w:rPr>
                <w:sz w:val="22"/>
                <w:szCs w:val="22"/>
              </w:rPr>
              <w:t>Протез предплечья с внешним источником энергии</w:t>
            </w:r>
          </w:p>
          <w:p w:rsidR="007F67C2" w:rsidRPr="007F67C2" w:rsidRDefault="007F67C2" w:rsidP="00AC5C34">
            <w:pPr>
              <w:shd w:val="clear" w:color="auto" w:fill="FFFFFF"/>
              <w:suppressAutoHyphens/>
              <w:snapToGrid w:val="0"/>
              <w:rPr>
                <w:sz w:val="22"/>
                <w:szCs w:val="22"/>
              </w:rPr>
            </w:pPr>
          </w:p>
          <w:p w:rsidR="007F67C2" w:rsidRPr="007F67C2" w:rsidRDefault="007F67C2" w:rsidP="00AC5C34">
            <w:pPr>
              <w:shd w:val="clear" w:color="auto" w:fill="FFFFFF"/>
              <w:suppressAutoHyphens/>
              <w:snapToGrid w:val="0"/>
              <w:rPr>
                <w:sz w:val="22"/>
                <w:szCs w:val="22"/>
              </w:rPr>
            </w:pPr>
            <w:r w:rsidRPr="007F67C2">
              <w:rPr>
                <w:sz w:val="22"/>
                <w:szCs w:val="22"/>
              </w:rPr>
              <w:t>ОКПД 32.50.22.190</w:t>
            </w:r>
          </w:p>
          <w:p w:rsidR="007F67C2" w:rsidRPr="007F67C2" w:rsidRDefault="007F67C2" w:rsidP="00AC5C34">
            <w:pPr>
              <w:shd w:val="clear" w:color="auto" w:fill="FFFFFF"/>
              <w:suppressAutoHyphens/>
              <w:snapToGrid w:val="0"/>
              <w:rPr>
                <w:sz w:val="22"/>
                <w:szCs w:val="22"/>
              </w:rPr>
            </w:pPr>
          </w:p>
          <w:p w:rsidR="007F67C2" w:rsidRDefault="007F67C2" w:rsidP="00AC5C34">
            <w:pPr>
              <w:shd w:val="clear" w:color="auto" w:fill="FFFFFF"/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7F67C2" w:rsidRDefault="007F67C2" w:rsidP="006E6395">
            <w:pPr>
              <w:pStyle w:val="a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F67C2">
              <w:rPr>
                <w:rFonts w:eastAsia="Calibri"/>
                <w:sz w:val="22"/>
                <w:szCs w:val="22"/>
                <w:lang w:eastAsia="en-US"/>
              </w:rPr>
              <w:t xml:space="preserve">Протез предплечья с внешним источником энергии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7F67C2">
              <w:rPr>
                <w:rFonts w:eastAsia="Calibri"/>
                <w:sz w:val="22"/>
                <w:szCs w:val="22"/>
                <w:lang w:eastAsia="en-US"/>
              </w:rPr>
              <w:t>транскарпальной</w:t>
            </w:r>
            <w:proofErr w:type="spellEnd"/>
            <w:r w:rsidRPr="007F67C2">
              <w:rPr>
                <w:rFonts w:eastAsia="Calibri"/>
                <w:sz w:val="22"/>
                <w:szCs w:val="22"/>
                <w:lang w:eastAsia="en-US"/>
              </w:rPr>
              <w:t xml:space="preserve"> ампутации кисти или вычленении кисти в лучезапястном суставе. Протез должен состоять из двух основных частей: гильзы (приемной и внешней) и модуля кисти. Модуль кисти должен иметь                       6 независимых степеней свободы - по одной на каждый палец и активная ротация большого пальца. Протез должен обладать возможностью переключения от мио сигналов, а также по переключателю, на 30 различных видов </w:t>
            </w:r>
            <w:proofErr w:type="spellStart"/>
            <w:r w:rsidRPr="007F67C2">
              <w:rPr>
                <w:rFonts w:eastAsia="Calibri"/>
                <w:sz w:val="22"/>
                <w:szCs w:val="22"/>
                <w:lang w:eastAsia="en-US"/>
              </w:rPr>
              <w:t>схвата</w:t>
            </w:r>
            <w:proofErr w:type="spellEnd"/>
            <w:r w:rsidRPr="007F67C2">
              <w:rPr>
                <w:rFonts w:eastAsia="Calibri"/>
                <w:sz w:val="22"/>
                <w:szCs w:val="22"/>
                <w:lang w:eastAsia="en-US"/>
              </w:rPr>
              <w:t xml:space="preserve">, которые могут программироваться самостоятельно через мобильное приложение, подключенное к протезу. Пальцы со 2-го по 5-ый должны иметь подвижные взаимозависимые 2 сустава. Ладонь и кончики пальцев должны быть оснащены противоскользящими силиконовыми накладками. Управление протезом происходит за счет регистрации на поверхности кожи </w:t>
            </w:r>
            <w:proofErr w:type="spellStart"/>
            <w:r w:rsidRPr="007F67C2">
              <w:rPr>
                <w:rFonts w:eastAsia="Calibri"/>
                <w:sz w:val="22"/>
                <w:szCs w:val="22"/>
                <w:lang w:eastAsia="en-US"/>
              </w:rPr>
              <w:t>электромиографического</w:t>
            </w:r>
            <w:proofErr w:type="spellEnd"/>
            <w:r w:rsidRPr="007F67C2">
              <w:rPr>
                <w:rFonts w:eastAsia="Calibri"/>
                <w:sz w:val="22"/>
                <w:szCs w:val="22"/>
                <w:lang w:eastAsia="en-US"/>
              </w:rPr>
              <w:t xml:space="preserve"> сигнала посредством </w:t>
            </w:r>
            <w:proofErr w:type="spellStart"/>
            <w:r w:rsidRPr="007F67C2">
              <w:rPr>
                <w:rFonts w:eastAsia="Calibri"/>
                <w:sz w:val="22"/>
                <w:szCs w:val="22"/>
                <w:lang w:eastAsia="en-US"/>
              </w:rPr>
              <w:t>миодатчиков</w:t>
            </w:r>
            <w:proofErr w:type="spellEnd"/>
            <w:r w:rsidRPr="007F67C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F67C2">
              <w:rPr>
                <w:rFonts w:eastAsia="Calibri"/>
                <w:sz w:val="22"/>
                <w:szCs w:val="22"/>
                <w:lang w:eastAsia="en-US"/>
              </w:rPr>
              <w:t>зафиксированных</w:t>
            </w:r>
            <w:proofErr w:type="gramEnd"/>
            <w:r w:rsidRPr="007F67C2">
              <w:rPr>
                <w:rFonts w:eastAsia="Calibri"/>
                <w:sz w:val="22"/>
                <w:szCs w:val="22"/>
                <w:lang w:eastAsia="en-US"/>
              </w:rPr>
              <w:t xml:space="preserve"> во внутренней гильзе.</w:t>
            </w:r>
          </w:p>
          <w:p w:rsidR="007F67C2" w:rsidRPr="00907A71" w:rsidRDefault="007F67C2" w:rsidP="006E6395">
            <w:pPr>
              <w:jc w:val="both"/>
              <w:rPr>
                <w:sz w:val="18"/>
                <w:szCs w:val="18"/>
                <w:lang w:eastAsia="ar-SA"/>
              </w:rPr>
            </w:pPr>
            <w:r w:rsidRPr="007F67C2">
              <w:rPr>
                <w:rFonts w:eastAsia="Calibri"/>
                <w:sz w:val="22"/>
                <w:szCs w:val="22"/>
                <w:lang w:eastAsia="en-US"/>
              </w:rPr>
              <w:t>В качестве источника энергии служит заряжаемый, несъемный литий-ионный аккумулятор с защитой от перезаряда. Внешняя гильза должна изготавливаться по индивидуальному гипсовому слепку.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Pr="00DD2739" w:rsidRDefault="007F67C2" w:rsidP="00D402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D273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DD2739" w:rsidRDefault="007F67C2" w:rsidP="00D402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D2739">
              <w:rPr>
                <w:sz w:val="22"/>
                <w:szCs w:val="22"/>
                <w:lang w:eastAsia="ar-SA"/>
              </w:rPr>
              <w:t>1</w:t>
            </w:r>
            <w:r w:rsidR="00DD2739" w:rsidRPr="00DD2739">
              <w:rPr>
                <w:sz w:val="22"/>
                <w:szCs w:val="22"/>
                <w:lang w:eastAsia="ar-SA"/>
              </w:rPr>
              <w:t> </w:t>
            </w:r>
            <w:r w:rsidRPr="00DD2739">
              <w:rPr>
                <w:sz w:val="22"/>
                <w:szCs w:val="22"/>
                <w:lang w:eastAsia="ar-SA"/>
              </w:rPr>
              <w:t>200</w:t>
            </w:r>
            <w:r w:rsidR="00DD2739" w:rsidRPr="00DD2739">
              <w:rPr>
                <w:sz w:val="22"/>
                <w:szCs w:val="22"/>
                <w:lang w:eastAsia="ar-SA"/>
              </w:rPr>
              <w:t xml:space="preserve"> </w:t>
            </w:r>
            <w:r w:rsidRPr="00DD2739">
              <w:rPr>
                <w:sz w:val="22"/>
                <w:szCs w:val="22"/>
                <w:lang w:eastAsia="ar-SA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Pr="00DD2739" w:rsidRDefault="00DD2739" w:rsidP="00D4027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DD2739">
              <w:rPr>
                <w:sz w:val="22"/>
                <w:szCs w:val="22"/>
                <w:lang w:eastAsia="ar-SA"/>
              </w:rPr>
              <w:t xml:space="preserve">1 </w:t>
            </w:r>
            <w:r w:rsidR="007F67C2" w:rsidRPr="00DD2739">
              <w:rPr>
                <w:sz w:val="22"/>
                <w:szCs w:val="22"/>
                <w:lang w:eastAsia="ar-SA"/>
              </w:rPr>
              <w:t>200</w:t>
            </w:r>
            <w:r w:rsidRPr="00DD2739">
              <w:rPr>
                <w:sz w:val="22"/>
                <w:szCs w:val="22"/>
                <w:lang w:eastAsia="ar-SA"/>
              </w:rPr>
              <w:t xml:space="preserve"> </w:t>
            </w:r>
            <w:r w:rsidR="007F67C2" w:rsidRPr="00DD2739">
              <w:rPr>
                <w:sz w:val="22"/>
                <w:szCs w:val="22"/>
                <w:lang w:eastAsia="ar-SA"/>
              </w:rPr>
              <w:t>000,00</w:t>
            </w:r>
          </w:p>
        </w:tc>
      </w:tr>
    </w:tbl>
    <w:p w:rsidR="00DC1DCD" w:rsidRDefault="00DC1DCD" w:rsidP="005A4941">
      <w:pPr>
        <w:keepNext/>
        <w:keepLines/>
        <w:ind w:firstLine="567"/>
        <w:contextualSpacing/>
        <w:rPr>
          <w:b/>
          <w:bCs/>
          <w:sz w:val="24"/>
          <w:szCs w:val="24"/>
        </w:rPr>
      </w:pPr>
    </w:p>
    <w:p w:rsidR="00D40276" w:rsidRPr="003B2312" w:rsidRDefault="00D40276" w:rsidP="00DD2739">
      <w:pPr>
        <w:keepNext/>
        <w:keepLines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Начальная (максимальная) цена контракта</w:t>
      </w:r>
      <w:r>
        <w:rPr>
          <w:bCs/>
          <w:sz w:val="24"/>
          <w:szCs w:val="24"/>
        </w:rPr>
        <w:t xml:space="preserve"> составляет </w:t>
      </w:r>
      <w:r w:rsidRPr="00D40276">
        <w:rPr>
          <w:sz w:val="24"/>
          <w:szCs w:val="24"/>
        </w:rPr>
        <w:t>1</w:t>
      </w:r>
      <w:r w:rsidR="00AC5C34">
        <w:rPr>
          <w:sz w:val="24"/>
          <w:szCs w:val="24"/>
        </w:rPr>
        <w:t> 200 000</w:t>
      </w:r>
      <w:r w:rsidR="00DD2739">
        <w:rPr>
          <w:sz w:val="24"/>
          <w:szCs w:val="24"/>
        </w:rPr>
        <w:t xml:space="preserve">  (Один миллион двести тысяч) рублей</w:t>
      </w:r>
      <w:r w:rsidR="00853436">
        <w:rPr>
          <w:sz w:val="24"/>
          <w:szCs w:val="24"/>
        </w:rPr>
        <w:t xml:space="preserve"> </w:t>
      </w:r>
      <w:r w:rsidR="00AC5C34">
        <w:rPr>
          <w:sz w:val="24"/>
          <w:szCs w:val="24"/>
        </w:rPr>
        <w:t>00</w:t>
      </w:r>
      <w:r w:rsidR="00DD2739">
        <w:rPr>
          <w:sz w:val="24"/>
          <w:szCs w:val="24"/>
        </w:rPr>
        <w:t xml:space="preserve"> копеек </w:t>
      </w:r>
    </w:p>
    <w:p w:rsidR="006E6395" w:rsidRDefault="00D40276" w:rsidP="00DD2739">
      <w:pPr>
        <w:ind w:right="-11" w:firstLine="567"/>
        <w:jc w:val="both"/>
        <w:rPr>
          <w:iCs/>
          <w:sz w:val="24"/>
          <w:szCs w:val="24"/>
        </w:rPr>
      </w:pPr>
      <w:r w:rsidRPr="003A662C">
        <w:rPr>
          <w:b/>
          <w:iCs/>
          <w:sz w:val="24"/>
          <w:szCs w:val="24"/>
        </w:rPr>
        <w:t>Место выполнения работ</w:t>
      </w:r>
      <w:r w:rsidRPr="003A662C">
        <w:rPr>
          <w:bCs/>
          <w:sz w:val="24"/>
          <w:szCs w:val="24"/>
        </w:rPr>
        <w:t xml:space="preserve">: </w:t>
      </w:r>
      <w:r w:rsidRPr="003A662C">
        <w:rPr>
          <w:iCs/>
          <w:sz w:val="24"/>
          <w:szCs w:val="24"/>
        </w:rPr>
        <w:t xml:space="preserve">по месту </w:t>
      </w:r>
      <w:r w:rsidR="006E6395">
        <w:rPr>
          <w:iCs/>
          <w:sz w:val="24"/>
          <w:szCs w:val="24"/>
        </w:rPr>
        <w:t>изготовления Изделия.</w:t>
      </w:r>
    </w:p>
    <w:p w:rsidR="00D40276" w:rsidRDefault="007F67C2" w:rsidP="00DD2739">
      <w:pPr>
        <w:ind w:right="-11" w:firstLine="567"/>
        <w:jc w:val="both"/>
        <w:rPr>
          <w:rFonts w:eastAsia="Lucida Sans Unicode"/>
          <w:bCs/>
          <w:kern w:val="2"/>
          <w:sz w:val="24"/>
          <w:szCs w:val="24"/>
        </w:rPr>
      </w:pPr>
      <w:r w:rsidRPr="00393E50">
        <w:rPr>
          <w:sz w:val="24"/>
          <w:szCs w:val="24"/>
        </w:rPr>
        <w:t>Снятие мерок, примерка и получение Издели</w:t>
      </w:r>
      <w:r>
        <w:rPr>
          <w:sz w:val="24"/>
          <w:szCs w:val="24"/>
        </w:rPr>
        <w:t>я</w:t>
      </w:r>
      <w:r w:rsidRPr="00393E50">
        <w:rPr>
          <w:sz w:val="24"/>
          <w:szCs w:val="24"/>
        </w:rPr>
        <w:t xml:space="preserve"> должн</w:t>
      </w:r>
      <w:r>
        <w:rPr>
          <w:sz w:val="24"/>
          <w:szCs w:val="24"/>
        </w:rPr>
        <w:t>о</w:t>
      </w:r>
      <w:r w:rsidRPr="00393E50">
        <w:rPr>
          <w:sz w:val="24"/>
          <w:szCs w:val="24"/>
        </w:rPr>
        <w:t xml:space="preserve"> осуществляться </w:t>
      </w:r>
      <w:r w:rsidRPr="00393E50">
        <w:rPr>
          <w:bCs/>
          <w:sz w:val="24"/>
          <w:szCs w:val="24"/>
        </w:rPr>
        <w:t xml:space="preserve">непосредственно </w:t>
      </w:r>
      <w:r w:rsidRPr="00393E50">
        <w:rPr>
          <w:rFonts w:eastAsia="Lucida Sans Unicode"/>
          <w:bCs/>
          <w:kern w:val="2"/>
          <w:sz w:val="24"/>
          <w:szCs w:val="24"/>
        </w:rPr>
        <w:t xml:space="preserve">по месту </w:t>
      </w:r>
      <w:r w:rsidR="006E6395">
        <w:rPr>
          <w:rFonts w:eastAsia="Lucida Sans Unicode"/>
          <w:bCs/>
          <w:kern w:val="2"/>
          <w:sz w:val="24"/>
          <w:szCs w:val="24"/>
        </w:rPr>
        <w:t>изготовления Изделия.</w:t>
      </w:r>
    </w:p>
    <w:p w:rsidR="005A4941" w:rsidRDefault="00D40276" w:rsidP="00DD2739">
      <w:pPr>
        <w:pStyle w:val="ConsNormal"/>
        <w:widowControl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Срок выполнения работ (срок изготовления)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AC5C34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C5C34">
        <w:rPr>
          <w:rFonts w:ascii="Times New Roman" w:hAnsi="Times New Roman" w:cs="Times New Roman"/>
          <w:bCs/>
          <w:sz w:val="24"/>
          <w:szCs w:val="24"/>
        </w:rPr>
        <w:t>тридцати</w:t>
      </w:r>
      <w:r>
        <w:rPr>
          <w:rFonts w:ascii="Times New Roman" w:hAnsi="Times New Roman" w:cs="Times New Roman"/>
          <w:bCs/>
          <w:sz w:val="24"/>
          <w:szCs w:val="24"/>
        </w:rPr>
        <w:t xml:space="preserve">) календарных дней с момента получения Подрядчиком </w:t>
      </w:r>
      <w:r w:rsidR="00AC5C34">
        <w:rPr>
          <w:rFonts w:ascii="Times New Roman" w:hAnsi="Times New Roman" w:cs="Times New Roman"/>
          <w:bCs/>
          <w:sz w:val="24"/>
          <w:szCs w:val="24"/>
        </w:rPr>
        <w:t>Направления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67C2" w:rsidRPr="00273454" w:rsidRDefault="007F67C2" w:rsidP="00DD2739">
      <w:pPr>
        <w:pStyle w:val="ConsNormal"/>
        <w:widowControl/>
        <w:tabs>
          <w:tab w:val="left" w:pos="809"/>
          <w:tab w:val="left" w:pos="1418"/>
          <w:tab w:val="left" w:pos="10065"/>
          <w:tab w:val="left" w:pos="10348"/>
          <w:tab w:val="left" w:pos="10490"/>
        </w:tabs>
        <w:ind w:right="142" w:firstLine="567"/>
        <w:jc w:val="both"/>
        <w:rPr>
          <w:rFonts w:ascii="Times New Roman" w:hAnsi="Times New Roman"/>
          <w:bCs/>
          <w:sz w:val="24"/>
          <w:szCs w:val="24"/>
        </w:rPr>
      </w:pPr>
      <w:r w:rsidRPr="00273454">
        <w:rPr>
          <w:rFonts w:ascii="Times New Roman" w:hAnsi="Times New Roman"/>
          <w:b/>
          <w:sz w:val="24"/>
          <w:szCs w:val="24"/>
        </w:rPr>
        <w:t xml:space="preserve">Период выполнения работ: </w:t>
      </w:r>
      <w:r w:rsidRPr="00273454">
        <w:rPr>
          <w:rFonts w:ascii="Times New Roman" w:hAnsi="Times New Roman"/>
          <w:bCs/>
          <w:sz w:val="24"/>
          <w:szCs w:val="24"/>
        </w:rPr>
        <w:t>с мом</w:t>
      </w:r>
      <w:r>
        <w:rPr>
          <w:rFonts w:ascii="Times New Roman" w:hAnsi="Times New Roman"/>
          <w:bCs/>
          <w:sz w:val="24"/>
          <w:szCs w:val="24"/>
        </w:rPr>
        <w:t>ента заключения контракта по «20» августа</w:t>
      </w:r>
      <w:r w:rsidRPr="00273454">
        <w:rPr>
          <w:rFonts w:ascii="Times New Roman" w:hAnsi="Times New Roman"/>
          <w:bCs/>
          <w:sz w:val="24"/>
          <w:szCs w:val="24"/>
        </w:rPr>
        <w:t xml:space="preserve"> 2020 года (включительно).</w:t>
      </w:r>
    </w:p>
    <w:p w:rsidR="007F67C2" w:rsidRDefault="007F67C2" w:rsidP="00DC1DCD">
      <w:pPr>
        <w:pStyle w:val="ConsNormal"/>
        <w:widowControl/>
        <w:tabs>
          <w:tab w:val="left" w:pos="709"/>
          <w:tab w:val="left" w:pos="10206"/>
        </w:tabs>
        <w:ind w:right="2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739" w:rsidRDefault="00DD2739" w:rsidP="00DC1DCD">
      <w:pPr>
        <w:pStyle w:val="ConsNormal"/>
        <w:widowControl/>
        <w:tabs>
          <w:tab w:val="left" w:pos="709"/>
          <w:tab w:val="left" w:pos="10206"/>
        </w:tabs>
        <w:ind w:right="2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A4941" w:rsidRPr="005A4941">
        <w:rPr>
          <w:rFonts w:ascii="Times New Roman" w:hAnsi="Times New Roman" w:cs="Times New Roman"/>
          <w:b/>
          <w:bCs/>
          <w:sz w:val="24"/>
          <w:szCs w:val="24"/>
        </w:rPr>
        <w:t>ребования к качеству, техническим и функциональным характеристикам работ</w:t>
      </w:r>
    </w:p>
    <w:p w:rsidR="007F67C2" w:rsidRPr="003C4D76" w:rsidRDefault="00DD2739" w:rsidP="00DD2739">
      <w:pPr>
        <w:widowControl w:val="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F67C2" w:rsidRPr="003C4D76">
        <w:rPr>
          <w:sz w:val="24"/>
          <w:szCs w:val="24"/>
        </w:rPr>
        <w:t xml:space="preserve">ыполнение работ </w:t>
      </w:r>
      <w:r w:rsidR="007F67C2">
        <w:rPr>
          <w:sz w:val="24"/>
          <w:szCs w:val="24"/>
        </w:rPr>
        <w:t>должно соответствовать</w:t>
      </w:r>
      <w:r w:rsidR="007F67C2" w:rsidRPr="003C4D76">
        <w:rPr>
          <w:sz w:val="24"/>
          <w:szCs w:val="24"/>
        </w:rPr>
        <w:t xml:space="preserve"> назначениям медико-социальной экспертизы, а также врача. Протез </w:t>
      </w:r>
      <w:r w:rsidR="007F67C2">
        <w:rPr>
          <w:sz w:val="24"/>
          <w:szCs w:val="24"/>
        </w:rPr>
        <w:t>долж</w:t>
      </w:r>
      <w:r w:rsidR="00456B4F">
        <w:rPr>
          <w:sz w:val="24"/>
          <w:szCs w:val="24"/>
        </w:rPr>
        <w:t>ен</w:t>
      </w:r>
      <w:r w:rsidR="007F67C2">
        <w:rPr>
          <w:sz w:val="24"/>
          <w:szCs w:val="24"/>
        </w:rPr>
        <w:t xml:space="preserve"> изготавливаться</w:t>
      </w:r>
      <w:r w:rsidR="007F67C2" w:rsidRPr="003C4D76">
        <w:rPr>
          <w:sz w:val="24"/>
          <w:szCs w:val="24"/>
        </w:rPr>
        <w:t xml:space="preserve"> с учетом анатомических дефектов </w:t>
      </w:r>
      <w:r w:rsidR="00456B4F">
        <w:rPr>
          <w:sz w:val="24"/>
          <w:szCs w:val="24"/>
        </w:rPr>
        <w:t>верх</w:t>
      </w:r>
      <w:r w:rsidR="007F67C2" w:rsidRPr="003C4D76">
        <w:rPr>
          <w:sz w:val="24"/>
          <w:szCs w:val="24"/>
        </w:rPr>
        <w:t xml:space="preserve">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</w:t>
      </w:r>
      <w:r w:rsidR="007F67C2" w:rsidRPr="003C4D76">
        <w:rPr>
          <w:sz w:val="24"/>
          <w:szCs w:val="24"/>
        </w:rPr>
        <w:lastRenderedPageBreak/>
        <w:t>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F67C2" w:rsidRPr="003C4D76" w:rsidRDefault="007F67C2" w:rsidP="00DD2739">
      <w:pPr>
        <w:keepNext/>
        <w:keepLines/>
        <w:ind w:firstLine="567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При выполнении указанн</w:t>
      </w:r>
      <w:r w:rsidR="00456B4F">
        <w:rPr>
          <w:sz w:val="24"/>
          <w:szCs w:val="24"/>
        </w:rPr>
        <w:t>ой</w:t>
      </w:r>
      <w:r w:rsidRPr="003C4D76">
        <w:rPr>
          <w:sz w:val="24"/>
          <w:szCs w:val="24"/>
        </w:rPr>
        <w:t xml:space="preserve"> работ</w:t>
      </w:r>
      <w:r w:rsidR="00456B4F">
        <w:rPr>
          <w:sz w:val="24"/>
          <w:szCs w:val="24"/>
        </w:rPr>
        <w:t>ы</w:t>
      </w:r>
      <w:r w:rsidRPr="003C4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 быть </w:t>
      </w:r>
      <w:r w:rsidRPr="003C4D76">
        <w:rPr>
          <w:sz w:val="24"/>
          <w:szCs w:val="24"/>
        </w:rPr>
        <w:t xml:space="preserve">осуществлен контроль по примерке и обеспечению </w:t>
      </w:r>
      <w:r w:rsidR="00456B4F">
        <w:rPr>
          <w:sz w:val="24"/>
          <w:szCs w:val="24"/>
        </w:rPr>
        <w:t>застрахованного лица</w:t>
      </w:r>
      <w:r w:rsidRPr="003C4D76">
        <w:rPr>
          <w:sz w:val="24"/>
          <w:szCs w:val="24"/>
        </w:rPr>
        <w:t xml:space="preserve"> указанным средством реабилитации</w:t>
      </w:r>
      <w:r w:rsidR="00314683">
        <w:rPr>
          <w:sz w:val="24"/>
          <w:szCs w:val="24"/>
        </w:rPr>
        <w:t>.</w:t>
      </w:r>
      <w:r w:rsidRPr="003C4D76">
        <w:rPr>
          <w:sz w:val="24"/>
          <w:szCs w:val="24"/>
        </w:rPr>
        <w:t xml:space="preserve"> </w:t>
      </w:r>
      <w:r w:rsidR="00456B4F">
        <w:rPr>
          <w:sz w:val="24"/>
          <w:szCs w:val="24"/>
        </w:rPr>
        <w:t>Застрахованное лицо</w:t>
      </w:r>
      <w:r w:rsidRPr="003C4D76">
        <w:rPr>
          <w:sz w:val="24"/>
          <w:szCs w:val="24"/>
        </w:rPr>
        <w:t xml:space="preserve"> не должен испытывать болей, избыточного давления, обуславливающих нарушение кровообращения.</w:t>
      </w:r>
    </w:p>
    <w:p w:rsidR="007F67C2" w:rsidRDefault="007F67C2" w:rsidP="00DD2739">
      <w:pPr>
        <w:keepNext/>
        <w:keepLines/>
        <w:ind w:firstLine="567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Издели</w:t>
      </w:r>
      <w:r w:rsidR="00456B4F">
        <w:rPr>
          <w:sz w:val="24"/>
          <w:szCs w:val="24"/>
        </w:rPr>
        <w:t>е</w:t>
      </w:r>
      <w:r w:rsidRPr="003C4D76">
        <w:rPr>
          <w:sz w:val="24"/>
          <w:szCs w:val="24"/>
        </w:rPr>
        <w:t xml:space="preserve"> </w:t>
      </w:r>
      <w:r>
        <w:rPr>
          <w:sz w:val="24"/>
          <w:szCs w:val="24"/>
        </w:rPr>
        <w:t>должн</w:t>
      </w:r>
      <w:r w:rsidR="00456B4F">
        <w:rPr>
          <w:sz w:val="24"/>
          <w:szCs w:val="24"/>
        </w:rPr>
        <w:t>о</w:t>
      </w:r>
      <w:r>
        <w:rPr>
          <w:sz w:val="24"/>
          <w:szCs w:val="24"/>
        </w:rPr>
        <w:t xml:space="preserve"> быть </w:t>
      </w:r>
      <w:r w:rsidRPr="003C4D76">
        <w:rPr>
          <w:sz w:val="24"/>
          <w:szCs w:val="24"/>
        </w:rPr>
        <w:t>изготовлен</w:t>
      </w:r>
      <w:r w:rsidR="00456B4F">
        <w:rPr>
          <w:sz w:val="24"/>
          <w:szCs w:val="24"/>
        </w:rPr>
        <w:t>о</w:t>
      </w:r>
      <w:r w:rsidRPr="003C4D76">
        <w:rPr>
          <w:sz w:val="24"/>
          <w:szCs w:val="24"/>
        </w:rPr>
        <w:t xml:space="preserve"> из материал</w:t>
      </w:r>
      <w:r w:rsidR="00456B4F">
        <w:rPr>
          <w:sz w:val="24"/>
          <w:szCs w:val="24"/>
        </w:rPr>
        <w:t>а</w:t>
      </w:r>
      <w:r w:rsidRPr="003C4D76">
        <w:rPr>
          <w:sz w:val="24"/>
          <w:szCs w:val="24"/>
        </w:rPr>
        <w:t>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3C4D76">
        <w:rPr>
          <w:sz w:val="24"/>
          <w:szCs w:val="24"/>
        </w:rPr>
        <w:t>Роспотребнадзор</w:t>
      </w:r>
      <w:proofErr w:type="spellEnd"/>
      <w:r w:rsidRPr="003C4D76">
        <w:rPr>
          <w:sz w:val="24"/>
          <w:szCs w:val="24"/>
        </w:rPr>
        <w:t>) и обеспечивающих безопасность и функциональное назначение изделий, не вызывающих аллергических реакций, устойчивых к воздействию растворителей при гигиенической обработке.</w:t>
      </w:r>
    </w:p>
    <w:p w:rsidR="00314683" w:rsidRPr="003C4D76" w:rsidRDefault="00314683" w:rsidP="00DD2739">
      <w:pPr>
        <w:keepNext/>
        <w:keepLines/>
        <w:ind w:firstLine="567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>С учетом уровня ампутации и модулирования, применяемого в протезировании:</w:t>
      </w:r>
    </w:p>
    <w:p w:rsidR="00314683" w:rsidRDefault="00314683" w:rsidP="00DD2739">
      <w:pPr>
        <w:keepNext/>
        <w:keepLines/>
        <w:ind w:firstLine="284"/>
        <w:contextualSpacing/>
        <w:jc w:val="both"/>
        <w:rPr>
          <w:sz w:val="24"/>
          <w:szCs w:val="24"/>
        </w:rPr>
      </w:pPr>
      <w:proofErr w:type="gramStart"/>
      <w:r w:rsidRPr="003C4D76">
        <w:rPr>
          <w:sz w:val="24"/>
          <w:szCs w:val="24"/>
        </w:rPr>
        <w:t xml:space="preserve">- </w:t>
      </w:r>
      <w:r>
        <w:rPr>
          <w:sz w:val="24"/>
          <w:szCs w:val="24"/>
        </w:rPr>
        <w:t>внешняя гильза протеза должна изготавливаться по индивидуальному гипсовому слепку методом вак</w:t>
      </w:r>
      <w:r w:rsidR="00EB7442">
        <w:rPr>
          <w:sz w:val="24"/>
          <w:szCs w:val="24"/>
        </w:rPr>
        <w:t>у</w:t>
      </w:r>
      <w:r>
        <w:rPr>
          <w:sz w:val="24"/>
          <w:szCs w:val="24"/>
        </w:rPr>
        <w:t xml:space="preserve">умной </w:t>
      </w:r>
      <w:proofErr w:type="spellStart"/>
      <w:r>
        <w:rPr>
          <w:sz w:val="24"/>
          <w:szCs w:val="24"/>
        </w:rPr>
        <w:t>инфузии</w:t>
      </w:r>
      <w:proofErr w:type="spellEnd"/>
      <w:r>
        <w:rPr>
          <w:sz w:val="24"/>
          <w:szCs w:val="24"/>
        </w:rPr>
        <w:t xml:space="preserve"> из слоистых композиционных материалов</w:t>
      </w:r>
      <w:r w:rsidR="00EB7442">
        <w:rPr>
          <w:sz w:val="24"/>
          <w:szCs w:val="24"/>
        </w:rPr>
        <w:t xml:space="preserve"> на основе акриловых смол с угле- и стекловолоконным наполнением</w:t>
      </w:r>
      <w:r w:rsidRPr="003C4D76">
        <w:rPr>
          <w:sz w:val="24"/>
          <w:szCs w:val="24"/>
        </w:rPr>
        <w:t>;</w:t>
      </w:r>
      <w:proofErr w:type="gramEnd"/>
    </w:p>
    <w:p w:rsidR="00EB7442" w:rsidRDefault="00EB7442" w:rsidP="00DD2739">
      <w:pPr>
        <w:keepNext/>
        <w:keepLines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приемная гильза протеза должна изготавливаться из мягких смол (</w:t>
      </w:r>
      <w:proofErr w:type="spellStart"/>
      <w:r>
        <w:rPr>
          <w:sz w:val="24"/>
          <w:szCs w:val="24"/>
        </w:rPr>
        <w:t>термолин</w:t>
      </w:r>
      <w:proofErr w:type="spellEnd"/>
      <w:r>
        <w:rPr>
          <w:sz w:val="24"/>
          <w:szCs w:val="24"/>
        </w:rPr>
        <w:t>) или силикона;</w:t>
      </w:r>
    </w:p>
    <w:p w:rsidR="00EB7442" w:rsidRDefault="00EB7442" w:rsidP="00DD2739">
      <w:pPr>
        <w:keepNext/>
        <w:keepLines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протез должен иметь пассивную ротацию кисти в шарнире запястья;</w:t>
      </w:r>
    </w:p>
    <w:p w:rsidR="00EB7442" w:rsidRDefault="00EB7442" w:rsidP="00DD2739">
      <w:pPr>
        <w:keepNext/>
        <w:keepLines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управление протезом должно происходить за счет регистрации на поверхности кожи </w:t>
      </w:r>
      <w:proofErr w:type="spellStart"/>
      <w:r>
        <w:rPr>
          <w:sz w:val="24"/>
          <w:szCs w:val="24"/>
        </w:rPr>
        <w:t>электромиографического</w:t>
      </w:r>
      <w:proofErr w:type="spellEnd"/>
      <w:r>
        <w:rPr>
          <w:sz w:val="24"/>
          <w:szCs w:val="24"/>
        </w:rPr>
        <w:t xml:space="preserve"> сигнала посредством </w:t>
      </w:r>
      <w:proofErr w:type="spellStart"/>
      <w:r>
        <w:rPr>
          <w:sz w:val="24"/>
          <w:szCs w:val="24"/>
        </w:rPr>
        <w:t>миодатчиков</w:t>
      </w:r>
      <w:proofErr w:type="spellEnd"/>
      <w:r>
        <w:rPr>
          <w:sz w:val="24"/>
          <w:szCs w:val="24"/>
        </w:rPr>
        <w:t>.</w:t>
      </w:r>
    </w:p>
    <w:p w:rsidR="00314683" w:rsidRPr="003C4D76" w:rsidRDefault="00314683" w:rsidP="00DD2739">
      <w:pPr>
        <w:keepNext/>
        <w:keepLines/>
        <w:ind w:firstLine="567"/>
        <w:contextualSpacing/>
        <w:jc w:val="both"/>
        <w:rPr>
          <w:sz w:val="24"/>
          <w:szCs w:val="24"/>
        </w:rPr>
      </w:pPr>
      <w:r w:rsidRPr="003C4D76">
        <w:rPr>
          <w:sz w:val="24"/>
          <w:szCs w:val="24"/>
        </w:rPr>
        <w:t xml:space="preserve">Изделия </w:t>
      </w:r>
      <w:r>
        <w:rPr>
          <w:sz w:val="24"/>
          <w:szCs w:val="24"/>
        </w:rPr>
        <w:t xml:space="preserve">должно быть </w:t>
      </w:r>
      <w:r w:rsidRPr="003C4D76">
        <w:rPr>
          <w:sz w:val="24"/>
          <w:szCs w:val="24"/>
        </w:rPr>
        <w:t>стойк</w:t>
      </w:r>
      <w:r>
        <w:rPr>
          <w:sz w:val="24"/>
          <w:szCs w:val="24"/>
        </w:rPr>
        <w:t>ое</w:t>
      </w:r>
      <w:r w:rsidRPr="003C4D76">
        <w:rPr>
          <w:sz w:val="24"/>
          <w:szCs w:val="24"/>
        </w:rPr>
        <w:t xml:space="preserve"> к воздействию физиологических растворов, </w:t>
      </w:r>
      <w:r>
        <w:rPr>
          <w:sz w:val="24"/>
          <w:szCs w:val="24"/>
        </w:rPr>
        <w:t>не вызывать</w:t>
      </w:r>
      <w:r w:rsidRPr="003C4D76">
        <w:rPr>
          <w:sz w:val="24"/>
          <w:szCs w:val="24"/>
        </w:rPr>
        <w:t xml:space="preserve"> потертостей, сдавливания, ущемления и наплывов мягких тканей, нарушений кровообращения и болевых ощущений при </w:t>
      </w:r>
      <w:r>
        <w:rPr>
          <w:sz w:val="24"/>
          <w:szCs w:val="24"/>
        </w:rPr>
        <w:t>ис</w:t>
      </w:r>
      <w:r w:rsidRPr="003C4D76">
        <w:rPr>
          <w:sz w:val="24"/>
          <w:szCs w:val="24"/>
        </w:rPr>
        <w:t>пользовании.</w:t>
      </w:r>
    </w:p>
    <w:p w:rsidR="008B66EE" w:rsidRDefault="00DC1DCD" w:rsidP="00DD2739">
      <w:pPr>
        <w:tabs>
          <w:tab w:val="left" w:pos="4995"/>
        </w:tabs>
        <w:snapToGri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Протез предплечья с внешним источником энергии должен соответствовать</w:t>
      </w:r>
      <w:r w:rsidR="008B66EE">
        <w:rPr>
          <w:bCs/>
          <w:sz w:val="24"/>
          <w:szCs w:val="24"/>
        </w:rPr>
        <w:t>:</w:t>
      </w:r>
    </w:p>
    <w:p w:rsidR="008B66EE" w:rsidRDefault="008B66EE" w:rsidP="00DD2739">
      <w:pPr>
        <w:tabs>
          <w:tab w:val="left" w:pos="4995"/>
        </w:tabs>
        <w:snapToGri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-</w:t>
      </w:r>
      <w:r w:rsidR="001F672A">
        <w:rPr>
          <w:bCs/>
          <w:sz w:val="24"/>
          <w:szCs w:val="24"/>
        </w:rPr>
        <w:t xml:space="preserve"> </w:t>
      </w:r>
      <w:r w:rsidR="001F672A" w:rsidRPr="00811E60">
        <w:rPr>
          <w:sz w:val="24"/>
          <w:szCs w:val="24"/>
        </w:rPr>
        <w:t>ГОСТ</w:t>
      </w:r>
      <w:r w:rsidR="001F672A">
        <w:rPr>
          <w:sz w:val="24"/>
          <w:szCs w:val="24"/>
        </w:rPr>
        <w:t xml:space="preserve"> </w:t>
      </w:r>
      <w:proofErr w:type="gramStart"/>
      <w:r w:rsidR="001F672A" w:rsidRPr="00811E60">
        <w:rPr>
          <w:sz w:val="24"/>
          <w:szCs w:val="24"/>
        </w:rPr>
        <w:t>Р</w:t>
      </w:r>
      <w:proofErr w:type="gramEnd"/>
      <w:r w:rsidR="001F672A" w:rsidRPr="00811E60">
        <w:rPr>
          <w:sz w:val="24"/>
          <w:szCs w:val="24"/>
        </w:rPr>
        <w:t xml:space="preserve"> 56138-2014 </w:t>
      </w:r>
      <w:r w:rsidR="001F672A">
        <w:rPr>
          <w:sz w:val="24"/>
          <w:szCs w:val="24"/>
        </w:rPr>
        <w:t>«</w:t>
      </w:r>
      <w:r w:rsidR="001F672A" w:rsidRPr="00811E60">
        <w:rPr>
          <w:sz w:val="24"/>
          <w:szCs w:val="24"/>
        </w:rPr>
        <w:t>Протезы верхних конечностей. Технические требования</w:t>
      </w:r>
      <w:r w:rsidR="001F672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F672A" w:rsidRDefault="008B66EE" w:rsidP="00DD2739">
      <w:pPr>
        <w:tabs>
          <w:tab w:val="left" w:pos="4995"/>
        </w:tabs>
        <w:snapToGri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- </w:t>
      </w:r>
      <w:r w:rsidR="001F672A" w:rsidRPr="00811E60">
        <w:rPr>
          <w:rFonts w:eastAsia="Calibri"/>
          <w:sz w:val="24"/>
          <w:szCs w:val="24"/>
          <w:lang w:eastAsia="en-US"/>
        </w:rPr>
        <w:t xml:space="preserve">ГОСТ </w:t>
      </w:r>
      <w:proofErr w:type="gramStart"/>
      <w:r w:rsidR="001F672A" w:rsidRPr="00811E60">
        <w:rPr>
          <w:rFonts w:eastAsia="Calibri"/>
          <w:sz w:val="24"/>
          <w:szCs w:val="24"/>
          <w:lang w:eastAsia="en-US"/>
        </w:rPr>
        <w:t>Р</w:t>
      </w:r>
      <w:proofErr w:type="gramEnd"/>
      <w:r w:rsidR="001F672A" w:rsidRPr="00811E60">
        <w:rPr>
          <w:rFonts w:eastAsia="Calibri"/>
          <w:sz w:val="24"/>
          <w:szCs w:val="24"/>
          <w:lang w:eastAsia="en-US"/>
        </w:rPr>
        <w:t xml:space="preserve"> ИСО 22523</w:t>
      </w:r>
      <w:r>
        <w:rPr>
          <w:rFonts w:eastAsia="Calibri"/>
          <w:sz w:val="24"/>
          <w:szCs w:val="24"/>
          <w:lang w:eastAsia="en-US"/>
        </w:rPr>
        <w:t>-2007 «Протезы</w:t>
      </w:r>
      <w:r w:rsidR="001F672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конечностей и </w:t>
      </w:r>
      <w:proofErr w:type="spellStart"/>
      <w:r>
        <w:rPr>
          <w:rFonts w:eastAsia="Calibri"/>
          <w:sz w:val="24"/>
          <w:szCs w:val="24"/>
          <w:lang w:eastAsia="en-US"/>
        </w:rPr>
        <w:t>ортезы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наружные. Требования и методы испытаний» </w:t>
      </w:r>
      <w:r w:rsidR="001F672A">
        <w:rPr>
          <w:rFonts w:eastAsia="Calibri"/>
          <w:sz w:val="24"/>
          <w:szCs w:val="24"/>
          <w:lang w:eastAsia="en-US"/>
        </w:rPr>
        <w:t>и или</w:t>
      </w:r>
      <w:r w:rsidR="001F672A" w:rsidRPr="00811E60">
        <w:rPr>
          <w:rFonts w:eastAsia="Calibri"/>
          <w:sz w:val="24"/>
          <w:szCs w:val="24"/>
          <w:lang w:eastAsia="en-US"/>
        </w:rPr>
        <w:t xml:space="preserve"> ГОСТ Р 58267-2018 </w:t>
      </w:r>
      <w:r w:rsidR="001F672A">
        <w:rPr>
          <w:rFonts w:eastAsia="Calibri"/>
          <w:sz w:val="24"/>
          <w:szCs w:val="24"/>
          <w:lang w:eastAsia="en-US"/>
        </w:rPr>
        <w:t>«</w:t>
      </w:r>
      <w:r w:rsidR="001F672A" w:rsidRPr="00811E60">
        <w:rPr>
          <w:rFonts w:eastAsia="Calibri"/>
          <w:sz w:val="24"/>
          <w:szCs w:val="24"/>
          <w:lang w:eastAsia="en-US"/>
        </w:rPr>
        <w:t>Протезы наружные верхних конечностей.</w:t>
      </w:r>
      <w:bookmarkStart w:id="0" w:name="_GoBack"/>
      <w:bookmarkEnd w:id="0"/>
      <w:r w:rsidR="001F672A" w:rsidRPr="00811E60">
        <w:rPr>
          <w:rFonts w:eastAsia="Calibri"/>
          <w:sz w:val="24"/>
          <w:szCs w:val="24"/>
          <w:lang w:eastAsia="en-US"/>
        </w:rPr>
        <w:t xml:space="preserve"> Термины и определения. Классификация</w:t>
      </w:r>
      <w:r w:rsidR="001F672A">
        <w:rPr>
          <w:rFonts w:eastAsia="Calibri"/>
          <w:sz w:val="24"/>
          <w:szCs w:val="24"/>
          <w:lang w:eastAsia="en-US"/>
        </w:rPr>
        <w:t>».</w:t>
      </w:r>
    </w:p>
    <w:p w:rsidR="00DD2739" w:rsidRPr="00811E60" w:rsidRDefault="00DD2739" w:rsidP="00DD2739">
      <w:pPr>
        <w:tabs>
          <w:tab w:val="left" w:pos="4995"/>
        </w:tabs>
        <w:snapToGrid w:val="0"/>
        <w:ind w:firstLine="567"/>
        <w:jc w:val="both"/>
        <w:rPr>
          <w:sz w:val="24"/>
          <w:szCs w:val="24"/>
        </w:rPr>
      </w:pPr>
    </w:p>
    <w:p w:rsidR="005A4941" w:rsidRPr="003C4D76" w:rsidRDefault="005A4941" w:rsidP="00DD2739">
      <w:pPr>
        <w:pStyle w:val="31"/>
        <w:keepNext/>
        <w:keepLines/>
        <w:numPr>
          <w:ilvl w:val="0"/>
          <w:numId w:val="2"/>
        </w:numPr>
        <w:ind w:firstLine="708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результатам работ</w:t>
      </w:r>
    </w:p>
    <w:p w:rsidR="005A4941" w:rsidRPr="00EB7442" w:rsidRDefault="005A4941" w:rsidP="00225A0B">
      <w:pPr>
        <w:pStyle w:val="31"/>
        <w:keepNext/>
        <w:keepLines/>
        <w:widowControl w:val="0"/>
        <w:numPr>
          <w:ilvl w:val="0"/>
          <w:numId w:val="2"/>
        </w:numPr>
        <w:tabs>
          <w:tab w:val="clear" w:pos="0"/>
          <w:tab w:val="num" w:pos="709"/>
        </w:tabs>
        <w:ind w:firstLine="708"/>
        <w:contextualSpacing/>
        <w:rPr>
          <w:b/>
          <w:sz w:val="23"/>
          <w:szCs w:val="23"/>
        </w:rPr>
      </w:pPr>
      <w:r w:rsidRPr="00EB7442">
        <w:rPr>
          <w:sz w:val="24"/>
          <w:szCs w:val="24"/>
        </w:rPr>
        <w:t>Работ</w:t>
      </w:r>
      <w:r w:rsidR="00EC5282">
        <w:rPr>
          <w:sz w:val="24"/>
          <w:szCs w:val="24"/>
        </w:rPr>
        <w:t>а</w:t>
      </w:r>
      <w:r w:rsidRPr="00EB7442">
        <w:rPr>
          <w:sz w:val="24"/>
          <w:szCs w:val="24"/>
        </w:rPr>
        <w:t xml:space="preserve"> </w:t>
      </w:r>
      <w:r w:rsidR="001F672A" w:rsidRPr="00EB7442">
        <w:rPr>
          <w:sz w:val="24"/>
          <w:szCs w:val="24"/>
        </w:rPr>
        <w:t>по обеспечению протез</w:t>
      </w:r>
      <w:r w:rsidR="00EC5282">
        <w:rPr>
          <w:sz w:val="24"/>
          <w:szCs w:val="24"/>
        </w:rPr>
        <w:t>ом</w:t>
      </w:r>
      <w:r w:rsidR="001F672A" w:rsidRPr="00EB7442">
        <w:rPr>
          <w:sz w:val="24"/>
          <w:szCs w:val="24"/>
        </w:rPr>
        <w:t xml:space="preserve"> буд</w:t>
      </w:r>
      <w:r w:rsidR="00EC5282">
        <w:rPr>
          <w:sz w:val="24"/>
          <w:szCs w:val="24"/>
        </w:rPr>
        <w:t>ет</w:t>
      </w:r>
      <w:r w:rsidRPr="00EB7442">
        <w:rPr>
          <w:sz w:val="24"/>
          <w:szCs w:val="24"/>
        </w:rPr>
        <w:t xml:space="preserve"> считать</w:t>
      </w:r>
      <w:r w:rsidR="001F672A" w:rsidRPr="00EB7442">
        <w:rPr>
          <w:sz w:val="24"/>
          <w:szCs w:val="24"/>
        </w:rPr>
        <w:t>ся</w:t>
      </w:r>
      <w:r w:rsidR="00EC5282">
        <w:rPr>
          <w:sz w:val="24"/>
          <w:szCs w:val="24"/>
        </w:rPr>
        <w:t xml:space="preserve"> эффективно исполненной</w:t>
      </w:r>
      <w:r w:rsidRPr="00EB7442">
        <w:rPr>
          <w:sz w:val="24"/>
          <w:szCs w:val="24"/>
        </w:rPr>
        <w:t xml:space="preserve">, если у </w:t>
      </w:r>
      <w:r w:rsidR="001F672A" w:rsidRPr="00EB7442">
        <w:rPr>
          <w:sz w:val="24"/>
          <w:szCs w:val="24"/>
        </w:rPr>
        <w:t>застрахованного лица</w:t>
      </w:r>
      <w:r w:rsidRPr="00EB7442">
        <w:rPr>
          <w:sz w:val="24"/>
          <w:szCs w:val="24"/>
        </w:rPr>
        <w:t xml:space="preserve"> восстановлена опорная и двигательная функции конечности. Работ</w:t>
      </w:r>
      <w:r w:rsidR="00EC5282">
        <w:rPr>
          <w:sz w:val="24"/>
          <w:szCs w:val="24"/>
        </w:rPr>
        <w:t>а</w:t>
      </w:r>
      <w:r w:rsidRPr="00EB7442">
        <w:rPr>
          <w:sz w:val="24"/>
          <w:szCs w:val="24"/>
        </w:rPr>
        <w:t xml:space="preserve"> </w:t>
      </w:r>
      <w:r w:rsidR="001F672A" w:rsidRPr="00EB7442">
        <w:rPr>
          <w:sz w:val="24"/>
          <w:szCs w:val="24"/>
        </w:rPr>
        <w:t>по обеспечению</w:t>
      </w:r>
      <w:r w:rsidRPr="00EB7442">
        <w:rPr>
          <w:sz w:val="24"/>
          <w:szCs w:val="24"/>
        </w:rPr>
        <w:t xml:space="preserve"> </w:t>
      </w:r>
      <w:r w:rsidR="001F672A" w:rsidRPr="00EB7442">
        <w:rPr>
          <w:sz w:val="24"/>
          <w:szCs w:val="24"/>
        </w:rPr>
        <w:t>протез</w:t>
      </w:r>
      <w:r w:rsidR="00EC5282">
        <w:rPr>
          <w:sz w:val="24"/>
          <w:szCs w:val="24"/>
        </w:rPr>
        <w:t>ом</w:t>
      </w:r>
      <w:r w:rsidR="001F672A" w:rsidRPr="00EB7442">
        <w:rPr>
          <w:sz w:val="24"/>
          <w:szCs w:val="24"/>
        </w:rPr>
        <w:t xml:space="preserve"> </w:t>
      </w:r>
      <w:r w:rsidRPr="00EB7442">
        <w:rPr>
          <w:sz w:val="24"/>
          <w:szCs w:val="24"/>
        </w:rPr>
        <w:t>должн</w:t>
      </w:r>
      <w:r w:rsidR="00EC5282">
        <w:rPr>
          <w:sz w:val="24"/>
          <w:szCs w:val="24"/>
        </w:rPr>
        <w:t>а</w:t>
      </w:r>
      <w:r w:rsidR="001F672A" w:rsidRPr="00EB7442">
        <w:rPr>
          <w:sz w:val="24"/>
          <w:szCs w:val="24"/>
        </w:rPr>
        <w:t xml:space="preserve"> выполн</w:t>
      </w:r>
      <w:r w:rsidR="00853436" w:rsidRPr="00EB7442">
        <w:rPr>
          <w:sz w:val="24"/>
          <w:szCs w:val="24"/>
        </w:rPr>
        <w:t>яться</w:t>
      </w:r>
      <w:r w:rsidR="00225A0B">
        <w:rPr>
          <w:sz w:val="24"/>
          <w:szCs w:val="24"/>
        </w:rPr>
        <w:t xml:space="preserve"> с надлежащим качеством и в </w:t>
      </w:r>
      <w:r w:rsidRPr="00EB7442">
        <w:rPr>
          <w:sz w:val="24"/>
          <w:szCs w:val="24"/>
        </w:rPr>
        <w:t>установленные сроки.</w:t>
      </w:r>
      <w:r w:rsidR="001F672A" w:rsidRPr="00EB7442">
        <w:rPr>
          <w:sz w:val="24"/>
          <w:szCs w:val="24"/>
        </w:rPr>
        <w:t xml:space="preserve"> </w:t>
      </w:r>
    </w:p>
    <w:p w:rsidR="005A4941" w:rsidRPr="005A4941" w:rsidRDefault="005A4941" w:rsidP="00DD2739">
      <w:pPr>
        <w:pStyle w:val="a6"/>
        <w:widowControl w:val="0"/>
        <w:numPr>
          <w:ilvl w:val="0"/>
          <w:numId w:val="2"/>
        </w:numPr>
        <w:jc w:val="center"/>
        <w:rPr>
          <w:b/>
          <w:sz w:val="23"/>
          <w:szCs w:val="23"/>
        </w:rPr>
      </w:pPr>
    </w:p>
    <w:p w:rsidR="005A4941" w:rsidRPr="00853436" w:rsidRDefault="005A4941" w:rsidP="00DD2739">
      <w:pPr>
        <w:pStyle w:val="a6"/>
        <w:widowControl w:val="0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853436">
        <w:rPr>
          <w:b/>
          <w:sz w:val="23"/>
          <w:szCs w:val="23"/>
        </w:rPr>
        <w:t>Требования к гарантийному сроку</w:t>
      </w:r>
    </w:p>
    <w:p w:rsidR="005A4941" w:rsidRPr="005A4941" w:rsidRDefault="005A4941" w:rsidP="00DD2739">
      <w:pPr>
        <w:pStyle w:val="a6"/>
        <w:widowControl w:val="0"/>
        <w:numPr>
          <w:ilvl w:val="0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color w:val="000000"/>
          <w:sz w:val="23"/>
          <w:szCs w:val="23"/>
        </w:rPr>
      </w:pPr>
      <w:r w:rsidRPr="005A4941">
        <w:rPr>
          <w:color w:val="000000"/>
          <w:sz w:val="23"/>
          <w:szCs w:val="23"/>
        </w:rPr>
        <w:t xml:space="preserve">Гарантийный срок составляет </w:t>
      </w:r>
      <w:r w:rsidR="00853436">
        <w:rPr>
          <w:color w:val="000000"/>
          <w:sz w:val="23"/>
          <w:szCs w:val="23"/>
        </w:rPr>
        <w:t>не менее 7</w:t>
      </w:r>
      <w:r w:rsidRPr="005A4941">
        <w:rPr>
          <w:color w:val="000000"/>
          <w:sz w:val="23"/>
          <w:szCs w:val="23"/>
        </w:rPr>
        <w:t xml:space="preserve"> (</w:t>
      </w:r>
      <w:r w:rsidR="00853436">
        <w:rPr>
          <w:color w:val="000000"/>
          <w:sz w:val="23"/>
          <w:szCs w:val="23"/>
        </w:rPr>
        <w:t>семи</w:t>
      </w:r>
      <w:r w:rsidRPr="005A4941">
        <w:rPr>
          <w:color w:val="000000"/>
          <w:sz w:val="23"/>
          <w:szCs w:val="23"/>
        </w:rPr>
        <w:t>) месяцев с</w:t>
      </w:r>
      <w:r w:rsidR="00853436">
        <w:rPr>
          <w:color w:val="000000"/>
          <w:sz w:val="23"/>
          <w:szCs w:val="23"/>
        </w:rPr>
        <w:t xml:space="preserve"> момента выдачи </w:t>
      </w:r>
      <w:r w:rsidR="00E523C6">
        <w:rPr>
          <w:color w:val="000000"/>
          <w:sz w:val="23"/>
          <w:szCs w:val="23"/>
        </w:rPr>
        <w:t>И</w:t>
      </w:r>
      <w:r w:rsidR="00853436">
        <w:rPr>
          <w:color w:val="000000"/>
          <w:sz w:val="23"/>
          <w:szCs w:val="23"/>
        </w:rPr>
        <w:t>зделия получателю</w:t>
      </w:r>
      <w:r w:rsidRPr="005A4941">
        <w:rPr>
          <w:color w:val="000000"/>
          <w:sz w:val="23"/>
          <w:szCs w:val="23"/>
        </w:rPr>
        <w:t>.</w:t>
      </w:r>
    </w:p>
    <w:p w:rsidR="00D40276" w:rsidRDefault="00D40276" w:rsidP="00DD2739">
      <w:pPr>
        <w:pStyle w:val="1"/>
        <w:numPr>
          <w:ilvl w:val="0"/>
          <w:numId w:val="2"/>
        </w:numPr>
        <w:overflowPunct/>
        <w:autoSpaceDE/>
        <w:spacing w:before="0" w:after="0" w:line="240" w:lineRule="auto"/>
        <w:ind w:left="0" w:firstLine="0"/>
        <w:jc w:val="both"/>
        <w:rPr>
          <w:b w:val="0"/>
          <w:bCs w:val="0"/>
          <w:sz w:val="26"/>
          <w:szCs w:val="26"/>
        </w:rPr>
      </w:pPr>
    </w:p>
    <w:p w:rsidR="0038132F" w:rsidRDefault="0038132F" w:rsidP="00DD2739"/>
    <w:sectPr w:rsidR="0038132F" w:rsidSect="00DD27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0E5482"/>
    <w:multiLevelType w:val="hybridMultilevel"/>
    <w:tmpl w:val="B39CEB0A"/>
    <w:lvl w:ilvl="0" w:tplc="04190001">
      <w:start w:val="1"/>
      <w:numFmt w:val="bullet"/>
      <w:pStyle w:val="1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128C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6605"/>
    <w:rsid w:val="0018712B"/>
    <w:rsid w:val="00187805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672A"/>
    <w:rsid w:val="001F7A70"/>
    <w:rsid w:val="00200460"/>
    <w:rsid w:val="00201059"/>
    <w:rsid w:val="0020216C"/>
    <w:rsid w:val="00202467"/>
    <w:rsid w:val="00202603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A0B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01C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4683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662C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4F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5A19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41"/>
    <w:rsid w:val="005A4991"/>
    <w:rsid w:val="005A56BB"/>
    <w:rsid w:val="005A584D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639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7C2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3436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3D7D"/>
    <w:rsid w:val="008A4E61"/>
    <w:rsid w:val="008A591B"/>
    <w:rsid w:val="008B0E9C"/>
    <w:rsid w:val="008B1638"/>
    <w:rsid w:val="008B227B"/>
    <w:rsid w:val="008B31C5"/>
    <w:rsid w:val="008B3BDA"/>
    <w:rsid w:val="008B428B"/>
    <w:rsid w:val="008B66EE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5C34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7415"/>
    <w:rsid w:val="00D316A0"/>
    <w:rsid w:val="00D3203E"/>
    <w:rsid w:val="00D334B8"/>
    <w:rsid w:val="00D35698"/>
    <w:rsid w:val="00D3676F"/>
    <w:rsid w:val="00D37049"/>
    <w:rsid w:val="00D40276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1DCD"/>
    <w:rsid w:val="00DC251F"/>
    <w:rsid w:val="00DC44F5"/>
    <w:rsid w:val="00DC502C"/>
    <w:rsid w:val="00DC53EA"/>
    <w:rsid w:val="00DC717B"/>
    <w:rsid w:val="00DD17D1"/>
    <w:rsid w:val="00DD24A6"/>
    <w:rsid w:val="00DD26C1"/>
    <w:rsid w:val="00DD2739"/>
    <w:rsid w:val="00DD3B54"/>
    <w:rsid w:val="00DD645E"/>
    <w:rsid w:val="00DE1417"/>
    <w:rsid w:val="00DE25B3"/>
    <w:rsid w:val="00DE30E4"/>
    <w:rsid w:val="00DE671F"/>
    <w:rsid w:val="00DE6747"/>
    <w:rsid w:val="00DF1EB4"/>
    <w:rsid w:val="00DF20A9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3C6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442"/>
    <w:rsid w:val="00EB77F4"/>
    <w:rsid w:val="00EC21AB"/>
    <w:rsid w:val="00EC5282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Магницкая</cp:lastModifiedBy>
  <cp:revision>8</cp:revision>
  <cp:lastPrinted>2020-06-10T08:28:00Z</cp:lastPrinted>
  <dcterms:created xsi:type="dcterms:W3CDTF">2020-06-10T08:21:00Z</dcterms:created>
  <dcterms:modified xsi:type="dcterms:W3CDTF">2020-06-15T12:33:00Z</dcterms:modified>
</cp:coreProperties>
</file>