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74" w:rsidRDefault="00656C74" w:rsidP="00656C74">
      <w:pPr>
        <w:pStyle w:val="7"/>
        <w:widowControl/>
        <w:ind w:firstLine="709"/>
        <w:jc w:val="center"/>
      </w:pPr>
      <w:r w:rsidRPr="00F92C17">
        <w:t>Техническое задание</w:t>
      </w:r>
    </w:p>
    <w:p w:rsidR="00656C74" w:rsidRDefault="00656C74" w:rsidP="00656C74">
      <w:pPr>
        <w:keepNext/>
        <w:keepLines/>
        <w:widowControl/>
        <w:rPr>
          <w:rFonts w:eastAsia="Calibri"/>
          <w:sz w:val="24"/>
          <w:szCs w:val="24"/>
          <w:lang w:eastAsia="ru-RU"/>
        </w:rPr>
      </w:pPr>
      <w:r w:rsidRPr="00304F6C">
        <w:rPr>
          <w:b/>
          <w:lang w:eastAsia="ru-RU"/>
        </w:rPr>
        <w:t xml:space="preserve">Объект закупки: </w:t>
      </w:r>
      <w:r>
        <w:rPr>
          <w:rFonts w:eastAsia="Calibri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Обеспечение пострадавших на производстве протезами нижних конечностей"/>
            </w:textInput>
          </w:ffData>
        </w:fldChar>
      </w:r>
      <w:r>
        <w:rPr>
          <w:rFonts w:eastAsia="Calibri"/>
          <w:sz w:val="24"/>
          <w:szCs w:val="24"/>
          <w:lang w:eastAsia="ru-RU"/>
        </w:rPr>
        <w:instrText xml:space="preserve"> FORMTEXT </w:instrText>
      </w:r>
      <w:r>
        <w:rPr>
          <w:rFonts w:eastAsia="Calibri"/>
          <w:sz w:val="24"/>
          <w:szCs w:val="24"/>
          <w:lang w:eastAsia="ru-RU"/>
        </w:rPr>
      </w:r>
      <w:r>
        <w:rPr>
          <w:rFonts w:eastAsia="Calibri"/>
          <w:sz w:val="24"/>
          <w:szCs w:val="24"/>
          <w:lang w:eastAsia="ru-RU"/>
        </w:rPr>
        <w:fldChar w:fldCharType="separate"/>
      </w:r>
      <w:r>
        <w:rPr>
          <w:rFonts w:eastAsia="Calibri"/>
          <w:noProof/>
          <w:sz w:val="24"/>
          <w:szCs w:val="24"/>
          <w:lang w:eastAsia="ru-RU"/>
        </w:rPr>
        <w:t>Обеспечение пострадавших на производстве протезами нижних конечностей</w:t>
      </w:r>
      <w:r>
        <w:rPr>
          <w:rFonts w:eastAsia="Calibri"/>
          <w:sz w:val="24"/>
          <w:szCs w:val="24"/>
          <w:lang w:eastAsia="ru-RU"/>
        </w:rPr>
        <w:fldChar w:fldCharType="end"/>
      </w:r>
    </w:p>
    <w:p w:rsidR="00656C74" w:rsidRPr="00304F6C" w:rsidRDefault="00656C74" w:rsidP="00656C74">
      <w:pPr>
        <w:keepNext/>
        <w:keepLines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</w:pPr>
      <w:r w:rsidRPr="00304F6C">
        <w:t>Требования к условиям выполнения работ:</w:t>
      </w:r>
    </w:p>
    <w:p w:rsidR="00656C74" w:rsidRPr="00304F6C" w:rsidRDefault="00656C74" w:rsidP="00656C74">
      <w:pPr>
        <w:keepNext/>
        <w:keepLines/>
        <w:widowControl/>
        <w:tabs>
          <w:tab w:val="left" w:pos="1080"/>
        </w:tabs>
        <w:ind w:left="360"/>
      </w:pPr>
      <w:r w:rsidRPr="00304F6C">
        <w:t xml:space="preserve"> 1.1. Все работы должны быть проведены в соответствии с настоящим </w:t>
      </w:r>
      <w:r>
        <w:t>Техническим заданием</w:t>
      </w:r>
      <w:r w:rsidRPr="00304F6C">
        <w:t>.</w:t>
      </w:r>
    </w:p>
    <w:p w:rsidR="00656C74" w:rsidRPr="00304F6C" w:rsidRDefault="00656C74" w:rsidP="00656C74">
      <w:pPr>
        <w:keepNext/>
        <w:keepLines/>
        <w:widowControl/>
        <w:tabs>
          <w:tab w:val="left" w:pos="1080"/>
        </w:tabs>
        <w:ind w:left="360"/>
      </w:pPr>
      <w:r w:rsidRPr="00304F6C">
        <w:t>1.2. Все материалы, используемые для проведения работ должны быть новыми, ранее не бывшими в эксплуатации.</w:t>
      </w:r>
    </w:p>
    <w:p w:rsidR="00656C74" w:rsidRPr="00304F6C" w:rsidRDefault="00656C74" w:rsidP="00656C74">
      <w:pPr>
        <w:keepNext/>
        <w:keepLines/>
        <w:widowControl/>
        <w:tabs>
          <w:tab w:val="left" w:pos="1080"/>
        </w:tabs>
        <w:ind w:left="360"/>
      </w:pPr>
      <w:r w:rsidRPr="00304F6C"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656C74" w:rsidRPr="00304F6C" w:rsidRDefault="00656C74" w:rsidP="00656C74">
      <w:pPr>
        <w:keepNext/>
        <w:keepLines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</w:pPr>
      <w:r w:rsidRPr="00304F6C">
        <w:t xml:space="preserve">Требования к документам, подтверждающим соответствие </w:t>
      </w:r>
      <w:proofErr w:type="gramStart"/>
      <w:r w:rsidRPr="00304F6C">
        <w:t>работ  установленным</w:t>
      </w:r>
      <w:proofErr w:type="gramEnd"/>
      <w:r w:rsidRPr="00304F6C">
        <w:t xml:space="preserve"> требованиям:</w:t>
      </w:r>
    </w:p>
    <w:p w:rsidR="00656C74" w:rsidRPr="00304F6C" w:rsidRDefault="00656C74" w:rsidP="00656C74">
      <w:pPr>
        <w:keepNext/>
        <w:keepLines/>
        <w:widowControl/>
        <w:ind w:left="360"/>
      </w:pPr>
      <w:r w:rsidRPr="00304F6C">
        <w:t xml:space="preserve">    - соответствие ГОСТам, другим стандартам, принятым в данной области;</w:t>
      </w:r>
    </w:p>
    <w:p w:rsidR="00656C74" w:rsidRDefault="00656C74" w:rsidP="00656C74">
      <w:pPr>
        <w:keepNext/>
        <w:keepLines/>
        <w:widowControl/>
        <w:ind w:left="567" w:hanging="141"/>
      </w:pPr>
      <w:r w:rsidRPr="00304F6C">
        <w:t>3. Документы, передаваемые вместе с результатом работ:</w:t>
      </w:r>
    </w:p>
    <w:p w:rsidR="00656C74" w:rsidRPr="00304F6C" w:rsidRDefault="00656C74" w:rsidP="00656C74">
      <w:pPr>
        <w:keepNext/>
        <w:keepLines/>
        <w:widowControl/>
        <w:ind w:left="567" w:hanging="141"/>
      </w:pPr>
      <w:r w:rsidRPr="000F0179">
        <w:t>- инструкция по применению (п</w:t>
      </w:r>
      <w:r>
        <w:t>амятка по обращению с изделием);</w:t>
      </w:r>
    </w:p>
    <w:p w:rsidR="00656C74" w:rsidRDefault="00656C74" w:rsidP="00656C74">
      <w:pPr>
        <w:keepNext/>
        <w:keepLines/>
        <w:widowControl/>
        <w:ind w:left="360"/>
        <w:rPr>
          <w:i/>
        </w:rPr>
      </w:pPr>
      <w:r w:rsidRPr="00304F6C">
        <w:t xml:space="preserve">    - гарантийный талон</w:t>
      </w:r>
      <w:r w:rsidRPr="009537B3">
        <w:rPr>
          <w:i/>
        </w:rPr>
        <w:t>.</w:t>
      </w:r>
    </w:p>
    <w:p w:rsidR="00656C74" w:rsidRPr="006E13FE" w:rsidRDefault="00656C74" w:rsidP="00656C74">
      <w:pPr>
        <w:keepNext/>
        <w:keepLines/>
        <w:widowControl/>
        <w:ind w:left="360"/>
      </w:pPr>
      <w:r w:rsidRPr="006E13FE">
        <w:t>4.</w:t>
      </w:r>
      <w:r>
        <w:t xml:space="preserve"> </w:t>
      </w:r>
      <w:r w:rsidRPr="00DF1D25">
        <w:t>Требования к количеству работ –</w:t>
      </w:r>
      <w:r>
        <w:t xml:space="preserve"> 10 штук.</w:t>
      </w:r>
    </w:p>
    <w:p w:rsidR="00656C74" w:rsidRPr="00304F6C" w:rsidRDefault="00656C74" w:rsidP="00656C74"/>
    <w:tbl>
      <w:tblPr>
        <w:tblpPr w:leftFromText="180" w:rightFromText="180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1471"/>
        <w:gridCol w:w="3399"/>
        <w:gridCol w:w="2835"/>
        <w:gridCol w:w="1084"/>
      </w:tblGrid>
      <w:tr w:rsidR="00656C74" w:rsidRPr="00D13B3D" w:rsidTr="00F95F8E">
        <w:trPr>
          <w:trHeight w:val="675"/>
        </w:trPr>
        <w:tc>
          <w:tcPr>
            <w:tcW w:w="421" w:type="dxa"/>
          </w:tcPr>
          <w:p w:rsidR="00656C74" w:rsidRPr="00D5226F" w:rsidRDefault="00656C74" w:rsidP="00F95F8E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5" w:type="dxa"/>
          </w:tcPr>
          <w:p w:rsidR="00656C74" w:rsidRPr="00D5226F" w:rsidRDefault="00656C74" w:rsidP="00F95F8E">
            <w:pPr>
              <w:keepLines/>
              <w:rPr>
                <w:b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471" w:type="dxa"/>
          </w:tcPr>
          <w:p w:rsidR="00656C74" w:rsidRPr="00D5226F" w:rsidRDefault="00656C74" w:rsidP="00F95F8E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Наименование изделия по классификации</w:t>
            </w:r>
            <w:r w:rsidRPr="00D5226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99" w:type="dxa"/>
          </w:tcPr>
          <w:p w:rsidR="00656C74" w:rsidRPr="00D5226F" w:rsidRDefault="00656C74" w:rsidP="00F95F8E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2835" w:type="dxa"/>
          </w:tcPr>
          <w:p w:rsidR="00656C74" w:rsidRPr="00D5226F" w:rsidRDefault="00656C74" w:rsidP="00F95F8E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26F">
              <w:rPr>
                <w:b/>
                <w:sz w:val="18"/>
                <w:szCs w:val="18"/>
              </w:rPr>
              <w:t>Характеристики результата работ (изделия), предлагаемого Исполнителем с указанием конкретных показателей</w:t>
            </w:r>
            <w:r w:rsidRPr="00D5226F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>&lt;*&gt;</w:t>
            </w:r>
          </w:p>
        </w:tc>
        <w:tc>
          <w:tcPr>
            <w:tcW w:w="1084" w:type="dxa"/>
          </w:tcPr>
          <w:p w:rsidR="00656C74" w:rsidRPr="00D5226F" w:rsidRDefault="00656C74" w:rsidP="00F95F8E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656C74" w:rsidRPr="00D13B3D" w:rsidTr="00F95F8E">
        <w:trPr>
          <w:trHeight w:val="675"/>
        </w:trPr>
        <w:tc>
          <w:tcPr>
            <w:tcW w:w="421" w:type="dxa"/>
          </w:tcPr>
          <w:p w:rsidR="00656C74" w:rsidRPr="00D81B56" w:rsidRDefault="00656C74" w:rsidP="00F95F8E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</w:t>
            </w:r>
          </w:p>
        </w:tc>
        <w:tc>
          <w:tcPr>
            <w:tcW w:w="1275" w:type="dxa"/>
          </w:tcPr>
          <w:p w:rsidR="00656C74" w:rsidRPr="0098500F" w:rsidRDefault="00656C74" w:rsidP="00F95F8E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E5141">
              <w:rPr>
                <w:sz w:val="16"/>
                <w:szCs w:val="16"/>
                <w:shd w:val="clear" w:color="auto" w:fill="FFFFFF"/>
              </w:rPr>
              <w:t xml:space="preserve">32.50.22.190-00005043 Протез </w:t>
            </w:r>
            <w:proofErr w:type="spellStart"/>
            <w:r w:rsidRPr="000E5141">
              <w:rPr>
                <w:sz w:val="16"/>
                <w:szCs w:val="16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471" w:type="dxa"/>
          </w:tcPr>
          <w:p w:rsidR="00656C74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432">
              <w:rPr>
                <w:rFonts w:ascii="Times New Roman" w:hAnsi="Times New Roman"/>
                <w:color w:val="000000"/>
                <w:sz w:val="18"/>
                <w:szCs w:val="18"/>
              </w:rPr>
              <w:t>Протез голени для купания</w:t>
            </w:r>
          </w:p>
          <w:p w:rsidR="00656C74" w:rsidRDefault="00656C74" w:rsidP="00F95F8E">
            <w:pPr>
              <w:keepNext/>
              <w:keepLines/>
              <w:tabs>
                <w:tab w:val="left" w:pos="708"/>
              </w:tabs>
              <w:snapToGrid w:val="0"/>
              <w:rPr>
                <w:szCs w:val="22"/>
              </w:rPr>
            </w:pPr>
            <w:r>
              <w:rPr>
                <w:szCs w:val="22"/>
                <w:u w:val="single"/>
              </w:rPr>
              <w:t xml:space="preserve">«  </w:t>
            </w:r>
            <w:r>
              <w:rPr>
                <w:b/>
                <w:szCs w:val="22"/>
                <w:u w:val="single"/>
              </w:rPr>
              <w:t xml:space="preserve">&lt;*&gt;     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»</w:t>
            </w:r>
          </w:p>
          <w:p w:rsidR="00656C74" w:rsidRPr="00E44432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6C74" w:rsidRDefault="00656C74" w:rsidP="00F95F8E">
            <w:pPr>
              <w:pStyle w:val="a5"/>
              <w:keepLines/>
              <w:rPr>
                <w:rFonts w:ascii="Times New Roman" w:hAnsi="Times New Roman"/>
                <w:color w:val="000000"/>
              </w:rPr>
            </w:pPr>
          </w:p>
          <w:p w:rsidR="00656C74" w:rsidRPr="000F165E" w:rsidRDefault="00656C74" w:rsidP="00F95F8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656C74" w:rsidRPr="000F165E" w:rsidRDefault="00656C74" w:rsidP="00F95F8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656C74" w:rsidRDefault="00656C74" w:rsidP="00F95F8E">
            <w:pPr>
              <w:pStyle w:val="a5"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:rsidR="00656C74" w:rsidRPr="007065B3" w:rsidRDefault="00656C74" w:rsidP="00F95F8E">
            <w:pPr>
              <w:jc w:val="center"/>
            </w:pPr>
          </w:p>
        </w:tc>
        <w:tc>
          <w:tcPr>
            <w:tcW w:w="3399" w:type="dxa"/>
          </w:tcPr>
          <w:p w:rsidR="00656C74" w:rsidRPr="00E44432" w:rsidRDefault="00656C74" w:rsidP="00F95F8E">
            <w:pPr>
              <w:keepNext/>
              <w:tabs>
                <w:tab w:val="left" w:pos="4164"/>
              </w:tabs>
              <w:snapToGrid w:val="0"/>
              <w:rPr>
                <w:color w:val="000000"/>
                <w:sz w:val="18"/>
                <w:szCs w:val="18"/>
              </w:rPr>
            </w:pPr>
            <w:r w:rsidRPr="00E44432">
              <w:rPr>
                <w:color w:val="000000"/>
                <w:sz w:val="18"/>
                <w:szCs w:val="18"/>
              </w:rPr>
              <w:t>Протез голени для купания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656C74" w:rsidRPr="00E44432" w:rsidRDefault="00656C74" w:rsidP="00F95F8E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E44432">
              <w:rPr>
                <w:color w:val="000000"/>
                <w:sz w:val="18"/>
                <w:szCs w:val="18"/>
              </w:rPr>
              <w:t>Протез голени для купания</w:t>
            </w:r>
            <w:r w:rsidRPr="00E44432">
              <w:rPr>
                <w:sz w:val="18"/>
                <w:szCs w:val="18"/>
              </w:rPr>
              <w:t>, модульный, изготовлен из влагостойких комплектующих,</w:t>
            </w:r>
          </w:p>
          <w:p w:rsidR="00656C74" w:rsidRPr="00E44432" w:rsidRDefault="00656C74" w:rsidP="00F95F8E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E44432">
              <w:rPr>
                <w:sz w:val="18"/>
                <w:szCs w:val="18"/>
                <w:lang w:eastAsia="en-US"/>
              </w:rPr>
              <w:t xml:space="preserve">Постоянная приёмная гильза выполнена </w:t>
            </w:r>
            <w:r w:rsidRPr="00E44432">
              <w:rPr>
                <w:color w:val="000000"/>
                <w:sz w:val="18"/>
                <w:szCs w:val="18"/>
              </w:rPr>
              <w:t>по индивидуальным параметрам инвалида (пострадавшего на производстве) по слепку культи или по модели, изготовленной с помощью электронной версии</w:t>
            </w:r>
            <w:r w:rsidRPr="00E44432">
              <w:rPr>
                <w:sz w:val="18"/>
                <w:szCs w:val="18"/>
                <w:lang w:eastAsia="en-US"/>
              </w:rPr>
              <w:t xml:space="preserve"> </w:t>
            </w:r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Материал постоянной приемной гильзы выполнен из:</w:t>
            </w:r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- литьевого слоистого пластика на основе акриловых смол,</w:t>
            </w:r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- листового полиэтилена,</w:t>
            </w:r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- листового сополимера.</w:t>
            </w:r>
          </w:p>
          <w:p w:rsidR="00656C74" w:rsidRPr="00E44432" w:rsidRDefault="00656C74" w:rsidP="00F95F8E">
            <w:pPr>
              <w:keepNext/>
              <w:keepLines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 xml:space="preserve"> и определяется согласно медицинским показаниям врачом-ортопедом.</w:t>
            </w:r>
          </w:p>
          <w:p w:rsidR="00656C74" w:rsidRPr="00E44432" w:rsidRDefault="00656C74" w:rsidP="00F95F8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Материал примерочной гильзы – термопластик.</w:t>
            </w:r>
          </w:p>
          <w:p w:rsidR="00656C74" w:rsidRPr="00E44432" w:rsidRDefault="00656C74" w:rsidP="00F95F8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 xml:space="preserve">Количество примерочных гильз – не менее </w:t>
            </w:r>
            <w:r w:rsidRPr="00E44432">
              <w:rPr>
                <w:color w:val="000000"/>
                <w:sz w:val="18"/>
                <w:szCs w:val="18"/>
              </w:rPr>
              <w:t>одной.</w:t>
            </w:r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 xml:space="preserve">Приемная гильза охватывает мыщелки </w:t>
            </w:r>
            <w:r w:rsidRPr="00E44432">
              <w:rPr>
                <w:sz w:val="18"/>
                <w:szCs w:val="18"/>
              </w:rPr>
              <w:lastRenderedPageBreak/>
              <w:t xml:space="preserve">бедра и оснащена смягчающим вкладышем из вспененного материала.  </w:t>
            </w:r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 xml:space="preserve">Без косметической оболочки.  </w:t>
            </w:r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Протез водонепроницаем и предназначен для пациента, передвигающегося по воде.</w:t>
            </w:r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 xml:space="preserve">Без чулок ортопедических. </w:t>
            </w:r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 xml:space="preserve">Крепление протеза- наколенник. </w:t>
            </w:r>
          </w:p>
          <w:p w:rsidR="00656C74" w:rsidRPr="00E44432" w:rsidRDefault="00656C74" w:rsidP="00F95F8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 xml:space="preserve">Регулировочно-соединительные устройства водостойкие, </w:t>
            </w:r>
            <w:r w:rsidRPr="00E44432">
              <w:rPr>
                <w:color w:val="000000"/>
                <w:sz w:val="18"/>
                <w:szCs w:val="18"/>
              </w:rPr>
              <w:t xml:space="preserve">выдерживают нагрузку соответствующую весу инвалида (пострадавшего на производстве)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E44432">
                <w:rPr>
                  <w:color w:val="000000"/>
                  <w:sz w:val="18"/>
                  <w:szCs w:val="18"/>
                </w:rPr>
                <w:t>100 кг</w:t>
              </w:r>
            </w:smartTag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 xml:space="preserve">Стопа водостойкая. </w:t>
            </w:r>
          </w:p>
          <w:p w:rsidR="00656C74" w:rsidRPr="00E44432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 xml:space="preserve">Подошва стопы имеет решетчатый профиль и благодаря специальной композиции применяемых материалов и форме, обладает </w:t>
            </w:r>
            <w:proofErr w:type="spellStart"/>
            <w:r w:rsidRPr="00E44432">
              <w:rPr>
                <w:sz w:val="18"/>
                <w:szCs w:val="18"/>
              </w:rPr>
              <w:t>сцепляемостью</w:t>
            </w:r>
            <w:proofErr w:type="spellEnd"/>
            <w:r w:rsidRPr="00E44432">
              <w:rPr>
                <w:sz w:val="18"/>
                <w:szCs w:val="18"/>
              </w:rPr>
              <w:t xml:space="preserve"> с опорной поверхностью, имеет естественную форму с отформованными пальцами и отведенным большим пальцем.  </w:t>
            </w:r>
          </w:p>
          <w:p w:rsidR="00656C74" w:rsidRPr="007065B3" w:rsidRDefault="00656C74" w:rsidP="00F95F8E">
            <w:pPr>
              <w:jc w:val="center"/>
            </w:pPr>
            <w:r w:rsidRPr="00E44432">
              <w:rPr>
                <w:sz w:val="18"/>
                <w:szCs w:val="18"/>
              </w:rPr>
              <w:t>Тип протеза по назначению: для принятия водных процедур, не предназначен для повседневной носки.</w:t>
            </w:r>
          </w:p>
        </w:tc>
        <w:tc>
          <w:tcPr>
            <w:tcW w:w="2835" w:type="dxa"/>
          </w:tcPr>
          <w:p w:rsidR="00656C74" w:rsidRPr="00D5226F" w:rsidRDefault="00656C74" w:rsidP="00F95F8E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656C74" w:rsidRPr="00D5226F" w:rsidRDefault="00656C74" w:rsidP="00F95F8E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56C74" w:rsidRPr="00D13B3D" w:rsidTr="00F95F8E">
        <w:trPr>
          <w:trHeight w:val="675"/>
        </w:trPr>
        <w:tc>
          <w:tcPr>
            <w:tcW w:w="421" w:type="dxa"/>
          </w:tcPr>
          <w:p w:rsidR="00656C74" w:rsidRPr="00D81B56" w:rsidRDefault="00656C74" w:rsidP="00F95F8E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1275" w:type="dxa"/>
          </w:tcPr>
          <w:p w:rsidR="00656C74" w:rsidRPr="0098500F" w:rsidRDefault="00656C74" w:rsidP="00F95F8E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E5141">
              <w:rPr>
                <w:sz w:val="16"/>
                <w:szCs w:val="16"/>
                <w:shd w:val="clear" w:color="auto" w:fill="FFFFFF"/>
              </w:rPr>
              <w:t xml:space="preserve">32.50.22.190-00005044 Протез </w:t>
            </w:r>
            <w:proofErr w:type="spellStart"/>
            <w:r w:rsidRPr="000E5141">
              <w:rPr>
                <w:sz w:val="16"/>
                <w:szCs w:val="16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471" w:type="dxa"/>
          </w:tcPr>
          <w:p w:rsidR="00656C74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432">
              <w:rPr>
                <w:rFonts w:ascii="Times New Roman" w:hAnsi="Times New Roman"/>
                <w:color w:val="000000"/>
                <w:sz w:val="18"/>
                <w:szCs w:val="18"/>
              </w:rPr>
              <w:t>Протез бедра для купания</w:t>
            </w:r>
          </w:p>
          <w:p w:rsidR="00656C74" w:rsidRDefault="00656C74" w:rsidP="00F95F8E">
            <w:pPr>
              <w:keepNext/>
              <w:keepLines/>
              <w:tabs>
                <w:tab w:val="left" w:pos="708"/>
              </w:tabs>
              <w:snapToGrid w:val="0"/>
              <w:rPr>
                <w:szCs w:val="22"/>
              </w:rPr>
            </w:pPr>
            <w:r>
              <w:rPr>
                <w:szCs w:val="22"/>
                <w:u w:val="single"/>
              </w:rPr>
              <w:t xml:space="preserve">«  </w:t>
            </w:r>
            <w:r>
              <w:rPr>
                <w:b/>
                <w:szCs w:val="22"/>
                <w:u w:val="single"/>
              </w:rPr>
              <w:t xml:space="preserve">&lt;*&gt;     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»</w:t>
            </w:r>
          </w:p>
          <w:p w:rsidR="00656C74" w:rsidRPr="00E44432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6C74" w:rsidRDefault="00656C74" w:rsidP="00F95F8E">
            <w:pPr>
              <w:pStyle w:val="a5"/>
              <w:keepLines/>
              <w:rPr>
                <w:rFonts w:ascii="Times New Roman" w:hAnsi="Times New Roman"/>
                <w:color w:val="000000"/>
              </w:rPr>
            </w:pPr>
          </w:p>
          <w:p w:rsidR="00656C74" w:rsidRPr="000F165E" w:rsidRDefault="00656C74" w:rsidP="00F95F8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656C74" w:rsidRPr="000F165E" w:rsidRDefault="00656C74" w:rsidP="00F95F8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656C74" w:rsidRPr="00D81B56" w:rsidRDefault="00656C74" w:rsidP="00F95F8E">
            <w:pPr>
              <w:pStyle w:val="a5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656C74" w:rsidRPr="00C62368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23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Протез </w:t>
            </w:r>
            <w:r w:rsidRPr="00C62368">
              <w:rPr>
                <w:rFonts w:ascii="Times New Roman" w:hAnsi="Times New Roman"/>
                <w:sz w:val="18"/>
                <w:szCs w:val="18"/>
                <w:lang w:eastAsia="en-US"/>
              </w:rPr>
              <w:t>бедра для купания,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656C74" w:rsidRPr="00C62368" w:rsidRDefault="00656C74" w:rsidP="00F95F8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>Протез бедра для купания модульный, из изготовлен из влагостойких комплектующих.</w:t>
            </w:r>
          </w:p>
          <w:p w:rsidR="00656C74" w:rsidRPr="00C62368" w:rsidRDefault="00656C74" w:rsidP="00F95F8E">
            <w:pPr>
              <w:keepNext/>
              <w:tabs>
                <w:tab w:val="left" w:pos="4164"/>
              </w:tabs>
              <w:snapToGrid w:val="0"/>
              <w:rPr>
                <w:sz w:val="18"/>
                <w:szCs w:val="18"/>
                <w:lang w:eastAsia="en-US"/>
              </w:rPr>
            </w:pPr>
            <w:r w:rsidRPr="00C62368">
              <w:rPr>
                <w:sz w:val="18"/>
                <w:szCs w:val="18"/>
                <w:lang w:eastAsia="en-US"/>
              </w:rPr>
              <w:t xml:space="preserve">Постоянная приёмная гильза выполнена </w:t>
            </w:r>
            <w:r w:rsidRPr="00C62368">
              <w:rPr>
                <w:color w:val="000000"/>
                <w:sz w:val="18"/>
                <w:szCs w:val="18"/>
              </w:rPr>
              <w:t>по индивидуальным параметрам инвалида (пострадавшего на производстве) по слепку культи или по модели, изготовленной с помощью электронной версии</w:t>
            </w:r>
            <w:r w:rsidRPr="00C62368">
              <w:rPr>
                <w:sz w:val="18"/>
                <w:szCs w:val="18"/>
                <w:lang w:eastAsia="en-US"/>
              </w:rPr>
              <w:t xml:space="preserve"> 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>Материал постоянной приемной гильзы выполнен из: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>- литьевого слоистого пластика на основе акриловых смол,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>- листового полиэтилена,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>- листового сополимера</w:t>
            </w:r>
          </w:p>
          <w:p w:rsidR="00656C74" w:rsidRPr="00C62368" w:rsidRDefault="00656C74" w:rsidP="00F95F8E">
            <w:pPr>
              <w:keepNext/>
              <w:keepLines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 xml:space="preserve"> и определяется согласно медицинским показаниям врачом-ортопедом.</w:t>
            </w:r>
          </w:p>
          <w:p w:rsidR="00656C74" w:rsidRPr="00C62368" w:rsidRDefault="00656C74" w:rsidP="00F95F8E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>Материал примерочной гильзы – термопластик</w:t>
            </w:r>
            <w:r w:rsidRPr="00C62368">
              <w:rPr>
                <w:color w:val="000000"/>
                <w:sz w:val="18"/>
                <w:szCs w:val="18"/>
              </w:rPr>
              <w:t xml:space="preserve">. 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 xml:space="preserve">Количество примерочных гильз – не менее </w:t>
            </w:r>
            <w:r w:rsidRPr="00C62368">
              <w:rPr>
                <w:color w:val="000000"/>
                <w:sz w:val="18"/>
                <w:szCs w:val="18"/>
              </w:rPr>
              <w:t>одной</w:t>
            </w:r>
            <w:r w:rsidRPr="00C62368">
              <w:rPr>
                <w:sz w:val="18"/>
                <w:szCs w:val="18"/>
              </w:rPr>
              <w:t>.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 xml:space="preserve">Без косметической оболочки.  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 xml:space="preserve">Без чулок ортопедических. 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>Протез водонепроницаем и предназначен для пациента, передвигающегося по воде.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 xml:space="preserve">Применение вкладных гильз из вспененных материалов по назначению врача-ортопеда. Крепление протеза вакуумное, бандаж. </w:t>
            </w:r>
          </w:p>
          <w:p w:rsidR="00656C74" w:rsidRPr="00C62368" w:rsidRDefault="00656C74" w:rsidP="00F95F8E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 xml:space="preserve">Регулировочно-соединительные устройства водостойкие, </w:t>
            </w:r>
            <w:r w:rsidRPr="00C62368">
              <w:rPr>
                <w:color w:val="000000"/>
                <w:sz w:val="18"/>
                <w:szCs w:val="18"/>
              </w:rPr>
              <w:t xml:space="preserve">выдерживают нагрузку соответствующую весу инвалида </w:t>
            </w:r>
            <w:r w:rsidRPr="00C62368">
              <w:rPr>
                <w:color w:val="000000"/>
                <w:sz w:val="18"/>
                <w:szCs w:val="18"/>
              </w:rPr>
              <w:lastRenderedPageBreak/>
              <w:t xml:space="preserve">(пострадавшего на производстве)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C62368">
                <w:rPr>
                  <w:color w:val="000000"/>
                  <w:sz w:val="18"/>
                  <w:szCs w:val="18"/>
                </w:rPr>
                <w:t>100 кг</w:t>
              </w:r>
            </w:smartTag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 xml:space="preserve">Стопа водостойкая. 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 xml:space="preserve">Подошва стопы имеет решетчатый профиль и благодаря специальной композиции применяемых материалов и форме, обладает </w:t>
            </w:r>
            <w:proofErr w:type="spellStart"/>
            <w:r w:rsidRPr="00C62368">
              <w:rPr>
                <w:sz w:val="18"/>
                <w:szCs w:val="18"/>
              </w:rPr>
              <w:t>сцепляемостью</w:t>
            </w:r>
            <w:proofErr w:type="spellEnd"/>
            <w:r w:rsidRPr="00C62368">
              <w:rPr>
                <w:sz w:val="18"/>
                <w:szCs w:val="18"/>
              </w:rPr>
              <w:t xml:space="preserve"> с опорной поверхностью, имеет естественную форму с отформованными пальцами и отведенным большим пальцем. </w:t>
            </w:r>
          </w:p>
          <w:p w:rsidR="00656C74" w:rsidRPr="00C62368" w:rsidRDefault="00656C74" w:rsidP="00F95F8E">
            <w:pPr>
              <w:pStyle w:val="NoSpacing1"/>
              <w:keepNext/>
              <w:keepLines/>
              <w:widowControl w:val="0"/>
              <w:rPr>
                <w:sz w:val="18"/>
                <w:szCs w:val="18"/>
              </w:rPr>
            </w:pPr>
            <w:r w:rsidRPr="00C62368">
              <w:rPr>
                <w:sz w:val="18"/>
                <w:szCs w:val="18"/>
              </w:rPr>
              <w:t xml:space="preserve">Протез предназначен для пациента, передвигающегося по воде. Коленный шарнир моноцентрический водостойкий, отличается небольшими размерами, легким весом, замковый. </w:t>
            </w:r>
          </w:p>
          <w:p w:rsidR="00656C74" w:rsidRPr="00F43DE9" w:rsidRDefault="00656C74" w:rsidP="00F95F8E">
            <w:pPr>
              <w:pStyle w:val="a5"/>
              <w:keepLine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2368">
              <w:rPr>
                <w:rFonts w:ascii="Times New Roman" w:hAnsi="Times New Roman"/>
                <w:sz w:val="18"/>
                <w:szCs w:val="18"/>
              </w:rPr>
              <w:t xml:space="preserve"> Тип протеза по назначению: для принятия водных процедур, не предназначен для повседневной носки.</w:t>
            </w:r>
          </w:p>
        </w:tc>
        <w:tc>
          <w:tcPr>
            <w:tcW w:w="2835" w:type="dxa"/>
          </w:tcPr>
          <w:p w:rsidR="00656C74" w:rsidRPr="00D5226F" w:rsidRDefault="00656C74" w:rsidP="00F95F8E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656C74" w:rsidRPr="00D5226F" w:rsidRDefault="00656C74" w:rsidP="00F95F8E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56C74" w:rsidRPr="00D13B3D" w:rsidTr="00F95F8E">
        <w:trPr>
          <w:trHeight w:val="675"/>
        </w:trPr>
        <w:tc>
          <w:tcPr>
            <w:tcW w:w="421" w:type="dxa"/>
          </w:tcPr>
          <w:p w:rsidR="00656C74" w:rsidRPr="00D81B56" w:rsidRDefault="00656C74" w:rsidP="00F95F8E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1275" w:type="dxa"/>
          </w:tcPr>
          <w:p w:rsidR="00656C74" w:rsidRPr="0098500F" w:rsidRDefault="00656C74" w:rsidP="00F95F8E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E5141">
              <w:rPr>
                <w:sz w:val="16"/>
                <w:szCs w:val="16"/>
                <w:shd w:val="clear" w:color="auto" w:fill="FFFFFF"/>
              </w:rPr>
              <w:t xml:space="preserve">32.50.22.190-00005044 Протез </w:t>
            </w:r>
            <w:proofErr w:type="spellStart"/>
            <w:r w:rsidRPr="000E5141">
              <w:rPr>
                <w:sz w:val="16"/>
                <w:szCs w:val="16"/>
                <w:shd w:val="clear" w:color="auto" w:fill="FFFFFF"/>
              </w:rPr>
              <w:t>трансфеморальный</w:t>
            </w:r>
            <w:proofErr w:type="spellEnd"/>
          </w:p>
        </w:tc>
        <w:tc>
          <w:tcPr>
            <w:tcW w:w="1471" w:type="dxa"/>
          </w:tcPr>
          <w:p w:rsidR="00656C74" w:rsidRPr="00E44432" w:rsidRDefault="00656C74" w:rsidP="00F95F8E">
            <w:pPr>
              <w:snapToGrid w:val="0"/>
              <w:rPr>
                <w:sz w:val="18"/>
                <w:szCs w:val="18"/>
                <w:lang w:eastAsia="zh-CN"/>
              </w:rPr>
            </w:pPr>
            <w:r w:rsidRPr="00E44432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:rsidR="00656C74" w:rsidRPr="00E44432" w:rsidRDefault="00656C74" w:rsidP="00F95F8E">
            <w:pPr>
              <w:snapToGrid w:val="0"/>
              <w:rPr>
                <w:sz w:val="18"/>
                <w:szCs w:val="18"/>
                <w:lang w:eastAsia="zh-CN"/>
              </w:rPr>
            </w:pPr>
            <w:r w:rsidRPr="00E44432">
              <w:rPr>
                <w:sz w:val="18"/>
                <w:szCs w:val="18"/>
                <w:lang w:eastAsia="zh-CN"/>
              </w:rPr>
              <w:t>числе при врожденном</w:t>
            </w:r>
          </w:p>
          <w:p w:rsidR="00656C74" w:rsidRDefault="00656C74" w:rsidP="00F95F8E">
            <w:pPr>
              <w:snapToGrid w:val="0"/>
              <w:rPr>
                <w:sz w:val="18"/>
                <w:szCs w:val="18"/>
                <w:lang w:eastAsia="zh-CN"/>
              </w:rPr>
            </w:pPr>
            <w:r w:rsidRPr="00E44432">
              <w:rPr>
                <w:sz w:val="18"/>
                <w:szCs w:val="18"/>
                <w:lang w:eastAsia="zh-CN"/>
              </w:rPr>
              <w:t>недоразвитии</w:t>
            </w:r>
          </w:p>
          <w:p w:rsidR="00656C74" w:rsidRDefault="00656C74" w:rsidP="00F95F8E">
            <w:pPr>
              <w:keepNext/>
              <w:keepLines/>
              <w:tabs>
                <w:tab w:val="left" w:pos="708"/>
              </w:tabs>
              <w:snapToGrid w:val="0"/>
              <w:rPr>
                <w:szCs w:val="22"/>
              </w:rPr>
            </w:pPr>
            <w:r>
              <w:rPr>
                <w:szCs w:val="22"/>
                <w:u w:val="single"/>
              </w:rPr>
              <w:t xml:space="preserve">«  </w:t>
            </w:r>
            <w:r>
              <w:rPr>
                <w:b/>
                <w:szCs w:val="22"/>
                <w:u w:val="single"/>
              </w:rPr>
              <w:t xml:space="preserve">&lt;*&gt;     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»</w:t>
            </w:r>
          </w:p>
          <w:p w:rsidR="00656C74" w:rsidRPr="00E44432" w:rsidRDefault="00656C74" w:rsidP="00F95F8E">
            <w:pPr>
              <w:snapToGrid w:val="0"/>
              <w:rPr>
                <w:sz w:val="18"/>
                <w:szCs w:val="18"/>
                <w:lang w:eastAsia="zh-CN"/>
              </w:rPr>
            </w:pPr>
          </w:p>
          <w:p w:rsidR="00656C74" w:rsidRDefault="00656C74" w:rsidP="00F95F8E">
            <w:pPr>
              <w:pStyle w:val="a5"/>
              <w:keepLines/>
              <w:rPr>
                <w:rFonts w:ascii="Times New Roman" w:hAnsi="Times New Roman"/>
                <w:color w:val="000000"/>
              </w:rPr>
            </w:pPr>
          </w:p>
          <w:p w:rsidR="00656C74" w:rsidRPr="000F165E" w:rsidRDefault="00656C74" w:rsidP="00F95F8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656C74" w:rsidRPr="000F165E" w:rsidRDefault="00656C74" w:rsidP="00F95F8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656C74" w:rsidRPr="00D81B56" w:rsidRDefault="00656C74" w:rsidP="00F95F8E">
            <w:pPr>
              <w:pStyle w:val="a5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656C74" w:rsidRPr="002D0BCE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D0BCE">
              <w:rPr>
                <w:rFonts w:ascii="Times New Roman" w:hAnsi="Times New Roman"/>
                <w:color w:val="000000"/>
                <w:sz w:val="18"/>
                <w:szCs w:val="18"/>
              </w:rPr>
              <w:t>Протез бедра модульный, в том числе при врожденном недоразвитии</w:t>
            </w:r>
            <w:r w:rsidRPr="002D0BC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656C74" w:rsidRPr="002D0BCE" w:rsidRDefault="00656C74" w:rsidP="00F95F8E">
            <w:pPr>
              <w:snapToGrid w:val="0"/>
              <w:rPr>
                <w:sz w:val="18"/>
                <w:szCs w:val="18"/>
                <w:lang w:eastAsia="en-US"/>
              </w:rPr>
            </w:pPr>
            <w:r w:rsidRPr="002D0BCE">
              <w:rPr>
                <w:color w:val="000000"/>
                <w:sz w:val="18"/>
                <w:szCs w:val="18"/>
              </w:rPr>
              <w:t xml:space="preserve"> </w:t>
            </w:r>
            <w:r w:rsidRPr="002D0BCE">
              <w:rPr>
                <w:sz w:val="18"/>
                <w:szCs w:val="18"/>
                <w:lang w:eastAsia="en-US"/>
              </w:rPr>
              <w:t xml:space="preserve">Постоянная приёмная гильза выполнена </w:t>
            </w:r>
            <w:r w:rsidRPr="002D0BCE">
              <w:rPr>
                <w:color w:val="000000"/>
                <w:sz w:val="18"/>
                <w:szCs w:val="18"/>
              </w:rPr>
              <w:t>по индивидуальным параметрам инвалида (пострадавшего на производстве) по слепку культи или по модели, изготовленной с помощью электронной версии</w:t>
            </w:r>
            <w:r w:rsidRPr="002D0BCE">
              <w:rPr>
                <w:sz w:val="18"/>
                <w:szCs w:val="18"/>
                <w:lang w:eastAsia="en-US"/>
              </w:rPr>
              <w:t>.</w:t>
            </w:r>
          </w:p>
          <w:p w:rsidR="00656C74" w:rsidRPr="002D0BCE" w:rsidRDefault="00656C74" w:rsidP="00F95F8E">
            <w:pPr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color w:val="000000"/>
                <w:sz w:val="18"/>
                <w:szCs w:val="18"/>
              </w:rPr>
              <w:t xml:space="preserve">Материал приемной гильзы- термопластичный материал: литьевой слоистый пластик на основе акриловых смол или аналог с </w:t>
            </w:r>
            <w:proofErr w:type="spellStart"/>
            <w:r w:rsidRPr="002D0BCE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D0BCE">
              <w:rPr>
                <w:color w:val="000000"/>
                <w:sz w:val="18"/>
                <w:szCs w:val="18"/>
              </w:rPr>
              <w:t xml:space="preserve"> свойствами материала. </w:t>
            </w:r>
          </w:p>
          <w:p w:rsidR="00656C74" w:rsidRPr="002D0BCE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 w:rsidRPr="002D0BCE">
              <w:rPr>
                <w:sz w:val="18"/>
                <w:szCs w:val="18"/>
              </w:rPr>
              <w:t xml:space="preserve">Материал примерочной гильзы: термопластичный материал.  </w:t>
            </w:r>
          </w:p>
          <w:p w:rsidR="00656C74" w:rsidRPr="002D0BCE" w:rsidRDefault="00656C74" w:rsidP="00F95F8E">
            <w:pPr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color w:val="000000"/>
                <w:sz w:val="18"/>
                <w:szCs w:val="18"/>
              </w:rPr>
              <w:t xml:space="preserve">Количество примерочных гильз не менее одной. </w:t>
            </w:r>
          </w:p>
          <w:p w:rsidR="00656C74" w:rsidRPr="002D0BCE" w:rsidRDefault="00656C74" w:rsidP="00F95F8E">
            <w:pPr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color w:val="000000"/>
                <w:sz w:val="18"/>
                <w:szCs w:val="18"/>
              </w:rPr>
              <w:t xml:space="preserve">Косметическая индивидуальная оболочка. Материал косметической оболочки - полиуретан или аналог, с </w:t>
            </w:r>
            <w:proofErr w:type="spellStart"/>
            <w:r w:rsidRPr="002D0BCE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2D0BCE">
              <w:rPr>
                <w:color w:val="000000"/>
                <w:sz w:val="18"/>
                <w:szCs w:val="18"/>
              </w:rPr>
              <w:t xml:space="preserve"> свойствами материала. </w:t>
            </w:r>
          </w:p>
          <w:p w:rsidR="00656C74" w:rsidRPr="002D0BCE" w:rsidRDefault="00656C74" w:rsidP="00F95F8E">
            <w:pPr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color w:val="000000"/>
                <w:sz w:val="18"/>
                <w:szCs w:val="18"/>
              </w:rPr>
              <w:t xml:space="preserve">Чулки </w:t>
            </w:r>
            <w:proofErr w:type="spellStart"/>
            <w:r w:rsidRPr="002D0BCE">
              <w:rPr>
                <w:color w:val="000000"/>
                <w:sz w:val="18"/>
                <w:szCs w:val="18"/>
              </w:rPr>
              <w:t>силоновые</w:t>
            </w:r>
            <w:proofErr w:type="spellEnd"/>
            <w:r w:rsidRPr="002D0BCE">
              <w:rPr>
                <w:color w:val="000000"/>
                <w:sz w:val="18"/>
                <w:szCs w:val="18"/>
              </w:rPr>
              <w:t xml:space="preserve"> ортопедические. </w:t>
            </w:r>
          </w:p>
          <w:p w:rsidR="00656C74" w:rsidRPr="002D0BCE" w:rsidRDefault="00656C74" w:rsidP="00F95F8E">
            <w:pPr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color w:val="000000"/>
                <w:sz w:val="18"/>
                <w:szCs w:val="18"/>
              </w:rPr>
              <w:t xml:space="preserve">Без вкладыша в гильзу. </w:t>
            </w:r>
          </w:p>
          <w:p w:rsidR="00656C74" w:rsidRPr="002D0BCE" w:rsidRDefault="00656C74" w:rsidP="00F95F8E">
            <w:pPr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color w:val="000000"/>
                <w:sz w:val="18"/>
                <w:szCs w:val="18"/>
              </w:rPr>
              <w:t xml:space="preserve">Крепление протеза – поясное с использованием кожаных полуфабрикатов или вакуумное с использованием бандажа по назначению врача-ортопеда. </w:t>
            </w:r>
          </w:p>
          <w:p w:rsidR="00656C74" w:rsidRPr="002D0BCE" w:rsidRDefault="00656C74" w:rsidP="00F95F8E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color w:val="000000"/>
                <w:sz w:val="18"/>
                <w:szCs w:val="18"/>
              </w:rPr>
              <w:t>Регулировочно-соединительные выдерживают нагрузку соответствующую весу инвалида (пострадавшего на производстве) в диапазоне от 100 до 125кг</w:t>
            </w:r>
          </w:p>
          <w:p w:rsidR="00656C74" w:rsidRPr="002D0BCE" w:rsidRDefault="00656C74" w:rsidP="00F95F8E">
            <w:pPr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color w:val="000000"/>
                <w:sz w:val="18"/>
                <w:szCs w:val="18"/>
              </w:rPr>
              <w:t xml:space="preserve">Стопа </w:t>
            </w:r>
            <w:r w:rsidRPr="002D0BCE">
              <w:rPr>
                <w:sz w:val="18"/>
                <w:szCs w:val="18"/>
              </w:rPr>
              <w:t xml:space="preserve">шарнирная полиуретановая, имеет естественную, анатомическую форму, </w:t>
            </w:r>
            <w:r w:rsidRPr="002D0BCE">
              <w:rPr>
                <w:color w:val="000000"/>
                <w:sz w:val="18"/>
                <w:szCs w:val="18"/>
              </w:rPr>
              <w:t xml:space="preserve">не менее 1 уровня и не более 2 уровня двигательной активности по назначению </w:t>
            </w:r>
            <w:r w:rsidRPr="002D0BCE">
              <w:rPr>
                <w:color w:val="000000"/>
                <w:sz w:val="18"/>
                <w:szCs w:val="18"/>
              </w:rPr>
              <w:lastRenderedPageBreak/>
              <w:t xml:space="preserve">врача-ортопеда. </w:t>
            </w:r>
          </w:p>
          <w:p w:rsidR="00656C74" w:rsidRPr="002D0BCE" w:rsidRDefault="00656C74" w:rsidP="00F95F8E">
            <w:pPr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sz w:val="18"/>
                <w:szCs w:val="18"/>
              </w:rPr>
              <w:t>Высота пятки не снижает функциональность стопы, что дает большую свободу при выборе обуви пациенту</w:t>
            </w:r>
          </w:p>
          <w:p w:rsidR="00656C74" w:rsidRPr="002D0BCE" w:rsidRDefault="00656C74" w:rsidP="00F95F8E">
            <w:pPr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color w:val="000000"/>
                <w:sz w:val="18"/>
                <w:szCs w:val="18"/>
              </w:rPr>
              <w:t xml:space="preserve">Коленный шарнир – полицентрический с «геометрическим замком» с зависимым механическим регулированием фаз сгибания-разгибания или одноосный с </w:t>
            </w:r>
            <w:proofErr w:type="spellStart"/>
            <w:r w:rsidRPr="002D0BCE">
              <w:rPr>
                <w:color w:val="000000"/>
                <w:sz w:val="18"/>
                <w:szCs w:val="18"/>
              </w:rPr>
              <w:t>голенооткидным</w:t>
            </w:r>
            <w:proofErr w:type="spellEnd"/>
            <w:r w:rsidRPr="002D0BCE">
              <w:rPr>
                <w:color w:val="000000"/>
                <w:sz w:val="18"/>
                <w:szCs w:val="18"/>
              </w:rPr>
              <w:t xml:space="preserve"> устройством или с механизмом торможения не менее 1 уровня и не более 2 уровня двигательной активности по назначению врача-ортопеда. </w:t>
            </w:r>
          </w:p>
          <w:p w:rsidR="00656C74" w:rsidRPr="002D0BCE" w:rsidRDefault="00656C74" w:rsidP="00F95F8E">
            <w:pPr>
              <w:snapToGrid w:val="0"/>
              <w:rPr>
                <w:color w:val="000000"/>
                <w:sz w:val="18"/>
                <w:szCs w:val="18"/>
              </w:rPr>
            </w:pPr>
            <w:r w:rsidRPr="002D0BCE">
              <w:rPr>
                <w:color w:val="000000"/>
                <w:sz w:val="18"/>
                <w:szCs w:val="18"/>
              </w:rPr>
              <w:t xml:space="preserve">Без поворотного устройства. Тип протеза по назначению постоянный. </w:t>
            </w:r>
          </w:p>
          <w:p w:rsidR="00656C74" w:rsidRPr="00F43DE9" w:rsidRDefault="00656C74" w:rsidP="00F95F8E">
            <w:pPr>
              <w:pStyle w:val="a5"/>
              <w:keepLine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D0BCE">
              <w:rPr>
                <w:rFonts w:ascii="Times New Roman" w:hAnsi="Times New Roman"/>
                <w:color w:val="000000"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</w:tc>
        <w:tc>
          <w:tcPr>
            <w:tcW w:w="2835" w:type="dxa"/>
          </w:tcPr>
          <w:p w:rsidR="00656C74" w:rsidRPr="00D5226F" w:rsidRDefault="00656C74" w:rsidP="00F95F8E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656C74" w:rsidRPr="00D5226F" w:rsidRDefault="00656C74" w:rsidP="00F95F8E">
            <w:pPr>
              <w:keepLines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56C74" w:rsidRPr="00D13B3D" w:rsidTr="00F95F8E">
        <w:trPr>
          <w:trHeight w:val="675"/>
        </w:trPr>
        <w:tc>
          <w:tcPr>
            <w:tcW w:w="421" w:type="dxa"/>
          </w:tcPr>
          <w:p w:rsidR="00656C74" w:rsidRPr="00D81B56" w:rsidRDefault="00656C74" w:rsidP="00F95F8E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1275" w:type="dxa"/>
          </w:tcPr>
          <w:p w:rsidR="00656C74" w:rsidRPr="0098500F" w:rsidRDefault="00656C74" w:rsidP="00F95F8E">
            <w:pPr>
              <w:keepNext/>
              <w:keepLines/>
              <w:jc w:val="center"/>
              <w:rPr>
                <w:kern w:val="2"/>
                <w:lang w:eastAsia="zh-CN"/>
              </w:rPr>
            </w:pPr>
            <w:r w:rsidRPr="000E5141">
              <w:rPr>
                <w:sz w:val="16"/>
                <w:szCs w:val="16"/>
                <w:shd w:val="clear" w:color="auto" w:fill="FFFFFF"/>
              </w:rPr>
              <w:t xml:space="preserve">32.50.22.190-00005043 Протез </w:t>
            </w:r>
            <w:proofErr w:type="spellStart"/>
            <w:r w:rsidRPr="000E5141">
              <w:rPr>
                <w:sz w:val="16"/>
                <w:szCs w:val="16"/>
                <w:shd w:val="clear" w:color="auto" w:fill="FFFFFF"/>
              </w:rPr>
              <w:t>транстибиальный</w:t>
            </w:r>
            <w:proofErr w:type="spellEnd"/>
          </w:p>
        </w:tc>
        <w:tc>
          <w:tcPr>
            <w:tcW w:w="1471" w:type="dxa"/>
          </w:tcPr>
          <w:p w:rsidR="00656C74" w:rsidRPr="00E44432" w:rsidRDefault="00656C74" w:rsidP="00F95F8E">
            <w:pPr>
              <w:keepNext/>
              <w:keepLines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Протез голени модульный, в том числе при недоразвитии</w:t>
            </w:r>
          </w:p>
          <w:p w:rsidR="00656C74" w:rsidRDefault="00656C74" w:rsidP="00F95F8E">
            <w:pPr>
              <w:keepNext/>
              <w:keepLines/>
              <w:tabs>
                <w:tab w:val="left" w:pos="708"/>
              </w:tabs>
              <w:snapToGrid w:val="0"/>
              <w:rPr>
                <w:szCs w:val="22"/>
              </w:rPr>
            </w:pPr>
            <w:r>
              <w:rPr>
                <w:szCs w:val="22"/>
                <w:u w:val="single"/>
              </w:rPr>
              <w:t xml:space="preserve">«  </w:t>
            </w:r>
            <w:r>
              <w:rPr>
                <w:b/>
                <w:szCs w:val="22"/>
                <w:u w:val="single"/>
              </w:rPr>
              <w:t xml:space="preserve">&lt;*&gt;     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»</w:t>
            </w:r>
          </w:p>
          <w:p w:rsidR="00656C74" w:rsidRDefault="00656C74" w:rsidP="00F95F8E">
            <w:pPr>
              <w:pStyle w:val="a5"/>
              <w:keepLines/>
              <w:rPr>
                <w:rFonts w:ascii="Times New Roman" w:hAnsi="Times New Roman"/>
                <w:color w:val="000000"/>
              </w:rPr>
            </w:pPr>
          </w:p>
          <w:p w:rsidR="00656C74" w:rsidRPr="000F165E" w:rsidRDefault="00656C74" w:rsidP="00F95F8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>Страна происхождения</w:t>
            </w:r>
          </w:p>
          <w:p w:rsidR="00656C74" w:rsidRPr="000F165E" w:rsidRDefault="00656C74" w:rsidP="00F95F8E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kern w:val="16"/>
                <w:sz w:val="18"/>
                <w:szCs w:val="18"/>
              </w:rPr>
            </w:pPr>
            <w:r w:rsidRPr="000F165E">
              <w:rPr>
                <w:kern w:val="16"/>
                <w:sz w:val="18"/>
                <w:szCs w:val="18"/>
              </w:rPr>
              <w:t xml:space="preserve"> </w:t>
            </w:r>
            <w:r w:rsidRPr="000F165E">
              <w:rPr>
                <w:kern w:val="16"/>
                <w:sz w:val="18"/>
                <w:szCs w:val="18"/>
                <w:u w:val="single"/>
              </w:rPr>
              <w:t xml:space="preserve">«       &lt;*&gt;     </w:t>
            </w:r>
            <w:r w:rsidRPr="000F165E">
              <w:rPr>
                <w:kern w:val="16"/>
                <w:sz w:val="18"/>
                <w:szCs w:val="18"/>
              </w:rPr>
              <w:t xml:space="preserve"> »</w:t>
            </w:r>
          </w:p>
          <w:p w:rsidR="00656C74" w:rsidRPr="00F43DE9" w:rsidRDefault="00656C74" w:rsidP="00F95F8E">
            <w:pPr>
              <w:pStyle w:val="a5"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>Протез голени модульный, в том числе при недоразвитии, изготовлен по заказу инвалида (пострадавшего на производстве) в соответствии с</w:t>
            </w:r>
            <w:r w:rsidRPr="00655421">
              <w:rPr>
                <w:color w:val="FF0000"/>
                <w:sz w:val="18"/>
                <w:szCs w:val="18"/>
              </w:rPr>
              <w:t xml:space="preserve"> </w:t>
            </w:r>
            <w:r w:rsidRPr="00655421">
              <w:rPr>
                <w:sz w:val="18"/>
                <w:szCs w:val="18"/>
              </w:rPr>
              <w:t>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>Приемная гильза протеза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версии.</w:t>
            </w:r>
          </w:p>
          <w:p w:rsidR="00656C74" w:rsidRPr="00655421" w:rsidRDefault="00656C74" w:rsidP="00F95F8E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 xml:space="preserve">Материал приемной гильзы- термопластичный материал: литьевой слоистый пластик на основе акриловых смол или аналог с </w:t>
            </w:r>
            <w:proofErr w:type="spellStart"/>
            <w:r w:rsidRPr="00655421">
              <w:rPr>
                <w:sz w:val="18"/>
                <w:szCs w:val="18"/>
              </w:rPr>
              <w:t>безаллергенными</w:t>
            </w:r>
            <w:proofErr w:type="spellEnd"/>
            <w:r w:rsidRPr="00655421">
              <w:rPr>
                <w:sz w:val="18"/>
                <w:szCs w:val="18"/>
              </w:rPr>
              <w:t xml:space="preserve"> свойствами материала. </w:t>
            </w:r>
          </w:p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 xml:space="preserve">Материал примерочной гильзы: термопластичный материал.  </w:t>
            </w:r>
          </w:p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 xml:space="preserve">Количество примерочных гильз: не менее одной. </w:t>
            </w:r>
          </w:p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>Приемная гильза изготавливается со смягчающим вкладышем из вспененного материала.</w:t>
            </w:r>
          </w:p>
          <w:p w:rsidR="00656C74" w:rsidRPr="00655421" w:rsidRDefault="00656C74" w:rsidP="00F95F8E">
            <w:pPr>
              <w:keepNext/>
              <w:keepLines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>Регулировочно-соединительные устройства выполненные: из титана или сплава титана, и стопа выдерживают нагрузку соответствующую весу инвалида (пострадавшего на производстве) в диапазоне от 100 до 125кг</w:t>
            </w:r>
          </w:p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>Стопа с повышенным возвратом энергии, динамическая, выполнена из карбона или углепластика.</w:t>
            </w:r>
          </w:p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 xml:space="preserve">Стопа обеспечивает физиологичный </w:t>
            </w:r>
            <w:r w:rsidRPr="00655421">
              <w:rPr>
                <w:sz w:val="18"/>
                <w:szCs w:val="18"/>
              </w:rPr>
              <w:lastRenderedPageBreak/>
              <w:t>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655421">
              <w:rPr>
                <w:sz w:val="18"/>
                <w:szCs w:val="18"/>
              </w:rPr>
              <w:t>эверсии</w:t>
            </w:r>
            <w:proofErr w:type="spellEnd"/>
            <w:r w:rsidRPr="00655421">
              <w:rPr>
                <w:sz w:val="18"/>
                <w:szCs w:val="18"/>
              </w:rPr>
              <w:t xml:space="preserve">, что позволяет инвалиду чувствовать себя в безопасности при ходьбе по пересечённой местности. </w:t>
            </w:r>
          </w:p>
          <w:p w:rsidR="00656C74" w:rsidRPr="00655421" w:rsidRDefault="00656C74" w:rsidP="00F95F8E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 xml:space="preserve">Длинная </w:t>
            </w:r>
            <w:proofErr w:type="spellStart"/>
            <w:r w:rsidRPr="00655421">
              <w:rPr>
                <w:sz w:val="18"/>
                <w:szCs w:val="18"/>
              </w:rPr>
              <w:t>углепластиковая</w:t>
            </w:r>
            <w:proofErr w:type="spellEnd"/>
            <w:r w:rsidRPr="00655421">
              <w:rPr>
                <w:sz w:val="18"/>
                <w:szCs w:val="18"/>
              </w:rPr>
              <w:t xml:space="preserve"> пятка позволяет инвалиду ощутить стабильность уже в самом начале фазы опоры, повышает площадь опоры и, как следствие, плавность походки. </w:t>
            </w:r>
          </w:p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 xml:space="preserve">Стопа пригодна в равной степени как для ежедневного пользования, так и для занятия занятий непрофессиональным спортом.  </w:t>
            </w:r>
          </w:p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proofErr w:type="spellStart"/>
            <w:r w:rsidRPr="00655421">
              <w:rPr>
                <w:sz w:val="18"/>
                <w:szCs w:val="18"/>
              </w:rPr>
              <w:t>Мультиосное</w:t>
            </w:r>
            <w:proofErr w:type="spellEnd"/>
            <w:r w:rsidRPr="00655421">
              <w:rPr>
                <w:sz w:val="18"/>
                <w:szCs w:val="18"/>
              </w:rPr>
              <w:t xml:space="preserve"> движение в голеностопе. </w:t>
            </w:r>
          </w:p>
          <w:p w:rsidR="00656C74" w:rsidRPr="00655421" w:rsidRDefault="00656C74" w:rsidP="00F95F8E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655421">
              <w:rPr>
                <w:color w:val="000000"/>
                <w:sz w:val="18"/>
                <w:szCs w:val="18"/>
              </w:rPr>
              <w:t>Крепление протеза на культе инвалида изготавливается индивидуально и осуществляется следующими видами:</w:t>
            </w:r>
          </w:p>
          <w:p w:rsidR="00656C74" w:rsidRPr="00655421" w:rsidRDefault="00656C74" w:rsidP="00F95F8E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655421">
              <w:rPr>
                <w:color w:val="000000"/>
                <w:sz w:val="18"/>
                <w:szCs w:val="18"/>
              </w:rPr>
              <w:t xml:space="preserve"> с помощью полимерного чехла с замковым устройством или с помощью наколенника из различных компрессионных материалов, надеваемого на протез и частично на бедро протезируемой конечности по назначению врача ортопеда.</w:t>
            </w:r>
          </w:p>
          <w:p w:rsidR="00656C74" w:rsidRPr="00655421" w:rsidRDefault="00656C74" w:rsidP="00F95F8E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655421">
              <w:rPr>
                <w:color w:val="000000"/>
                <w:sz w:val="18"/>
                <w:szCs w:val="18"/>
              </w:rPr>
              <w:t>Косметическая оболочка-индивидуальная. Индивидуальная косметическая оболочка придает форму и внешний вид протеза, близкий к форме и внешнему виду естественной конечности пациента, и отвечает за эстетичный вид протеза конечности.</w:t>
            </w:r>
          </w:p>
          <w:p w:rsidR="00656C74" w:rsidRPr="00655421" w:rsidRDefault="00656C74" w:rsidP="00F95F8E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655421">
              <w:rPr>
                <w:color w:val="000000"/>
                <w:sz w:val="18"/>
                <w:szCs w:val="18"/>
              </w:rPr>
              <w:t>Материал косметической оболочки: полиуретан.</w:t>
            </w:r>
          </w:p>
          <w:p w:rsidR="00656C74" w:rsidRPr="00655421" w:rsidRDefault="00656C74" w:rsidP="00F95F8E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655421">
              <w:rPr>
                <w:color w:val="000000"/>
                <w:sz w:val="18"/>
                <w:szCs w:val="18"/>
              </w:rPr>
              <w:t xml:space="preserve">Чулки: </w:t>
            </w:r>
            <w:proofErr w:type="spellStart"/>
            <w:r w:rsidRPr="00655421">
              <w:rPr>
                <w:color w:val="000000"/>
                <w:sz w:val="18"/>
                <w:szCs w:val="18"/>
              </w:rPr>
              <w:t>перлоновые</w:t>
            </w:r>
            <w:proofErr w:type="spellEnd"/>
            <w:r w:rsidRPr="00655421">
              <w:rPr>
                <w:color w:val="000000"/>
                <w:sz w:val="18"/>
                <w:szCs w:val="18"/>
              </w:rPr>
              <w:t xml:space="preserve"> (компенсационные) ортопедические.</w:t>
            </w:r>
          </w:p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 w:rsidRPr="00655421">
              <w:rPr>
                <w:sz w:val="18"/>
                <w:szCs w:val="18"/>
              </w:rPr>
              <w:t xml:space="preserve">Тип протеза по назначению постоянный. </w:t>
            </w:r>
          </w:p>
          <w:p w:rsidR="00656C74" w:rsidRPr="00F43DE9" w:rsidRDefault="00656C74" w:rsidP="00F95F8E">
            <w:pPr>
              <w:pStyle w:val="a7"/>
              <w:keepLines/>
              <w:jc w:val="both"/>
              <w:rPr>
                <w:sz w:val="20"/>
                <w:szCs w:val="20"/>
              </w:rPr>
            </w:pPr>
            <w:r w:rsidRPr="006554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</w:tc>
        <w:tc>
          <w:tcPr>
            <w:tcW w:w="2835" w:type="dxa"/>
          </w:tcPr>
          <w:p w:rsidR="00656C74" w:rsidRPr="00D5226F" w:rsidRDefault="00656C74" w:rsidP="00F95F8E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656C74" w:rsidRPr="00D5226F" w:rsidRDefault="00656C74" w:rsidP="00F95F8E">
            <w:pPr>
              <w:keepLines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56C74" w:rsidRPr="00D13B3D" w:rsidTr="00F95F8E">
        <w:trPr>
          <w:trHeight w:val="675"/>
        </w:trPr>
        <w:tc>
          <w:tcPr>
            <w:tcW w:w="421" w:type="dxa"/>
          </w:tcPr>
          <w:p w:rsidR="00656C74" w:rsidRDefault="00656C74" w:rsidP="00F95F8E">
            <w:pPr>
              <w:keepNext/>
              <w:keepLines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</w:tcPr>
          <w:p w:rsidR="00656C74" w:rsidRPr="0005192D" w:rsidRDefault="00656C74" w:rsidP="00F95F8E">
            <w:pPr>
              <w:keepNext/>
              <w:keepLines/>
              <w:jc w:val="center"/>
              <w:rPr>
                <w:color w:val="7B7B7B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71" w:type="dxa"/>
          </w:tcPr>
          <w:p w:rsidR="00656C74" w:rsidRPr="0005192D" w:rsidRDefault="00656C74" w:rsidP="00F95F8E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3399" w:type="dxa"/>
          </w:tcPr>
          <w:p w:rsidR="00656C74" w:rsidRPr="00655421" w:rsidRDefault="00656C74" w:rsidP="00F95F8E">
            <w:pPr>
              <w:keepNext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835" w:type="dxa"/>
          </w:tcPr>
          <w:p w:rsidR="00656C74" w:rsidRPr="00D5226F" w:rsidRDefault="00656C74" w:rsidP="00F95F8E">
            <w:pPr>
              <w:keepNext/>
              <w:keepLines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656C74" w:rsidRDefault="00656C74" w:rsidP="00F95F8E">
            <w:pPr>
              <w:keepLines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656C74" w:rsidRDefault="00656C74" w:rsidP="00656C74">
      <w:pPr>
        <w:keepNext/>
        <w:keepLines/>
        <w:widowControl/>
        <w:ind w:firstLine="709"/>
        <w:rPr>
          <w:rFonts w:eastAsia="Calibri"/>
          <w:b/>
          <w:sz w:val="24"/>
          <w:szCs w:val="24"/>
          <w:u w:val="single"/>
          <w:lang w:eastAsia="ru-RU"/>
        </w:rPr>
      </w:pPr>
      <w:r>
        <w:rPr>
          <w:kern w:val="16"/>
          <w:sz w:val="18"/>
          <w:szCs w:val="18"/>
          <w:u w:val="single"/>
        </w:rPr>
        <w:lastRenderedPageBreak/>
        <w:t>&lt;*&gt;</w:t>
      </w:r>
      <w:r>
        <w:rPr>
          <w:b/>
          <w:i/>
        </w:rPr>
        <w:t xml:space="preserve"> Заполняется участником открытого конкурса в электронной форме.</w:t>
      </w:r>
    </w:p>
    <w:p w:rsidR="00656C74" w:rsidRDefault="00656C74" w:rsidP="00656C74">
      <w:pPr>
        <w:keepNext/>
        <w:keepLines/>
        <w:ind w:left="-180" w:firstLine="2940"/>
        <w:rPr>
          <w:b/>
        </w:rPr>
      </w:pPr>
    </w:p>
    <w:p w:rsidR="00656C74" w:rsidRPr="000F0179" w:rsidRDefault="00656C74" w:rsidP="00656C74">
      <w:pPr>
        <w:keepNext/>
        <w:keepLines/>
        <w:widowControl/>
        <w:ind w:left="-180" w:firstLine="2940"/>
        <w:rPr>
          <w:b/>
          <w:sz w:val="24"/>
          <w:szCs w:val="24"/>
        </w:rPr>
      </w:pPr>
      <w:r w:rsidRPr="000F0179">
        <w:rPr>
          <w:b/>
          <w:sz w:val="24"/>
          <w:szCs w:val="24"/>
        </w:rPr>
        <w:t>Требования к функциональным характеристикам</w:t>
      </w:r>
    </w:p>
    <w:p w:rsidR="00656C74" w:rsidRPr="000F0179" w:rsidRDefault="00656C74" w:rsidP="00656C74">
      <w:pPr>
        <w:keepNext/>
        <w:keepLines/>
        <w:widowControl/>
        <w:ind w:firstLine="709"/>
        <w:rPr>
          <w:sz w:val="24"/>
          <w:szCs w:val="24"/>
        </w:rPr>
      </w:pPr>
      <w:r w:rsidRPr="000F0179">
        <w:rPr>
          <w:sz w:val="24"/>
          <w:szCs w:val="24"/>
        </w:rPr>
        <w:t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себя: • определение конструкций и индивидуальное изготовление протезов, включая примерки, подгонки, настройки, для получателей; • обучение получателей пользованию протезами, с целью восстановления утраченных функций по самообслуживанию; • консультативно-практическую помощь по обучению правилам эксплуатации протезов; • выдачу протезов получателям после обучения пользованию ими; • наблюдение, сервисное обслуживание и ремонт в период гарантийного срока эксплуатации протезов за счет Исполнителя</w:t>
      </w:r>
    </w:p>
    <w:p w:rsidR="00656C74" w:rsidRPr="000F0179" w:rsidRDefault="00656C74" w:rsidP="00656C74">
      <w:pPr>
        <w:keepNext/>
        <w:keepLines/>
        <w:widowControl/>
        <w:ind w:firstLine="709"/>
        <w:jc w:val="center"/>
        <w:rPr>
          <w:b/>
          <w:sz w:val="24"/>
          <w:szCs w:val="24"/>
        </w:rPr>
      </w:pPr>
    </w:p>
    <w:p w:rsidR="00656C74" w:rsidRPr="000F0179" w:rsidRDefault="00656C74" w:rsidP="00656C74">
      <w:pPr>
        <w:keepNext/>
        <w:keepLines/>
        <w:widowControl/>
        <w:ind w:firstLine="709"/>
        <w:jc w:val="center"/>
        <w:rPr>
          <w:b/>
          <w:sz w:val="24"/>
          <w:szCs w:val="24"/>
        </w:rPr>
      </w:pPr>
      <w:r w:rsidRPr="000F0179">
        <w:rPr>
          <w:b/>
          <w:sz w:val="24"/>
          <w:szCs w:val="24"/>
        </w:rPr>
        <w:t>Требования к эксплуатационным характеристикам</w:t>
      </w:r>
    </w:p>
    <w:p w:rsidR="00656C74" w:rsidRPr="000F0179" w:rsidRDefault="00656C74" w:rsidP="00656C74">
      <w:pPr>
        <w:keepNext/>
        <w:keepLines/>
        <w:widowControl/>
        <w:ind w:firstLine="709"/>
        <w:rPr>
          <w:sz w:val="24"/>
          <w:szCs w:val="24"/>
        </w:rPr>
      </w:pPr>
      <w:r w:rsidRPr="000F0179">
        <w:rPr>
          <w:sz w:val="24"/>
          <w:szCs w:val="24"/>
        </w:rPr>
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:rsidR="00656C74" w:rsidRPr="000F0179" w:rsidRDefault="00656C74" w:rsidP="00656C74">
      <w:pPr>
        <w:keepNext/>
        <w:keepLines/>
        <w:widowControl/>
        <w:tabs>
          <w:tab w:val="center" w:pos="4857"/>
          <w:tab w:val="left" w:pos="7830"/>
        </w:tabs>
        <w:jc w:val="center"/>
        <w:rPr>
          <w:b/>
          <w:bCs/>
          <w:sz w:val="24"/>
          <w:szCs w:val="24"/>
        </w:rPr>
      </w:pPr>
    </w:p>
    <w:p w:rsidR="00656C74" w:rsidRPr="000F0179" w:rsidRDefault="00656C74" w:rsidP="00656C74">
      <w:pPr>
        <w:keepNext/>
        <w:keepLines/>
        <w:widowControl/>
        <w:tabs>
          <w:tab w:val="center" w:pos="4857"/>
          <w:tab w:val="left" w:pos="7830"/>
        </w:tabs>
        <w:jc w:val="center"/>
        <w:rPr>
          <w:b/>
          <w:bCs/>
          <w:sz w:val="24"/>
          <w:szCs w:val="24"/>
        </w:rPr>
      </w:pPr>
      <w:r w:rsidRPr="000F0179">
        <w:rPr>
          <w:b/>
          <w:bCs/>
          <w:sz w:val="24"/>
          <w:szCs w:val="24"/>
        </w:rPr>
        <w:t>Требования к качественным характеристикам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>ГОСТ ISO 10993-1-2011 Изделия медицинские.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>ГОСТ ISO 10993-5-2011 Изделия медицинские. Оценка биологического действия медицинских изделий.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>ГОСТ ISO 10993-10-2011 Изделия медицинские. Оценка биологического действия медицинских изделий.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>ГОСТ Р 52770-2016 Изделия медицинские. Требования безопасности. Методы санитарно-химических и токсикологических испытаний.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 xml:space="preserve">ГОСТ Р 56137-2014 Протезирование и </w:t>
      </w:r>
      <w:proofErr w:type="spellStart"/>
      <w:r w:rsidRPr="000F0179">
        <w:rPr>
          <w:sz w:val="24"/>
          <w:szCs w:val="24"/>
        </w:rPr>
        <w:t>ортезирование</w:t>
      </w:r>
      <w:proofErr w:type="spellEnd"/>
      <w:r w:rsidRPr="000F0179">
        <w:rPr>
          <w:sz w:val="24"/>
          <w:szCs w:val="24"/>
        </w:rPr>
        <w:t xml:space="preserve">. Контроль качества протезов и </w:t>
      </w:r>
      <w:proofErr w:type="spellStart"/>
      <w:r w:rsidRPr="000F0179">
        <w:rPr>
          <w:sz w:val="24"/>
          <w:szCs w:val="24"/>
        </w:rPr>
        <w:t>ортезов</w:t>
      </w:r>
      <w:proofErr w:type="spellEnd"/>
      <w:r w:rsidRPr="000F0179">
        <w:rPr>
          <w:sz w:val="24"/>
          <w:szCs w:val="24"/>
        </w:rPr>
        <w:t xml:space="preserve"> нижних конечностей с индивидуальными параметрами изготовления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 xml:space="preserve">ГОСТ Р 51819-2017 Протезирование и </w:t>
      </w:r>
      <w:proofErr w:type="spellStart"/>
      <w:r w:rsidRPr="000F0179">
        <w:rPr>
          <w:sz w:val="24"/>
          <w:szCs w:val="24"/>
        </w:rPr>
        <w:t>ортезирование</w:t>
      </w:r>
      <w:proofErr w:type="spellEnd"/>
      <w:r w:rsidRPr="000F0179">
        <w:rPr>
          <w:sz w:val="24"/>
          <w:szCs w:val="24"/>
        </w:rPr>
        <w:t xml:space="preserve"> верхних и нижних конечностей. Термины и определения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>ГОСТ Р 57765-2017 Изделия протезно-ортопедические. Общие технические требования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>ГОСТ Р 53869-2010 Протезы нижних конечностей. Технические требования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>ГОСТ Р 53871-2010 Методы оценки реабилитационной эффективности протезирования нижних конечностей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lastRenderedPageBreak/>
        <w:t xml:space="preserve">ГОСТ Р ИСО 22523-2007 Протезы конечностей и </w:t>
      </w:r>
      <w:proofErr w:type="spellStart"/>
      <w:r w:rsidRPr="000F0179">
        <w:rPr>
          <w:sz w:val="24"/>
          <w:szCs w:val="24"/>
        </w:rPr>
        <w:t>ортезы</w:t>
      </w:r>
      <w:proofErr w:type="spellEnd"/>
      <w:r w:rsidRPr="000F0179">
        <w:rPr>
          <w:sz w:val="24"/>
          <w:szCs w:val="24"/>
        </w:rPr>
        <w:t xml:space="preserve"> наружные. Требования и методы испытаний</w:t>
      </w:r>
    </w:p>
    <w:p w:rsidR="00656C74" w:rsidRPr="000F0179" w:rsidRDefault="00656C74" w:rsidP="00656C74">
      <w:pPr>
        <w:keepNext/>
        <w:keepLines/>
        <w:widowControl/>
        <w:tabs>
          <w:tab w:val="left" w:pos="1080"/>
        </w:tabs>
        <w:ind w:left="360"/>
        <w:rPr>
          <w:sz w:val="24"/>
          <w:szCs w:val="24"/>
        </w:rPr>
      </w:pPr>
      <w:r w:rsidRPr="000F0179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</w:r>
    </w:p>
    <w:p w:rsidR="00656C74" w:rsidRPr="000F0179" w:rsidRDefault="00656C74" w:rsidP="00656C74">
      <w:pPr>
        <w:keepNext/>
        <w:keepLines/>
        <w:widowControl/>
        <w:jc w:val="center"/>
        <w:rPr>
          <w:b/>
          <w:bCs/>
          <w:sz w:val="24"/>
          <w:szCs w:val="24"/>
        </w:rPr>
      </w:pPr>
    </w:p>
    <w:p w:rsidR="00656C74" w:rsidRPr="000F0179" w:rsidRDefault="00656C74" w:rsidP="00656C74">
      <w:pPr>
        <w:keepNext/>
        <w:keepLines/>
        <w:widowControl/>
        <w:jc w:val="center"/>
        <w:rPr>
          <w:b/>
          <w:bCs/>
          <w:sz w:val="24"/>
          <w:szCs w:val="24"/>
        </w:rPr>
      </w:pPr>
      <w:r w:rsidRPr="000F0179">
        <w:rPr>
          <w:b/>
          <w:bCs/>
          <w:sz w:val="24"/>
          <w:szCs w:val="24"/>
        </w:rPr>
        <w:t>Требование к состоянию результата работ</w:t>
      </w:r>
    </w:p>
    <w:p w:rsidR="00656C74" w:rsidRPr="000F0179" w:rsidRDefault="00656C74" w:rsidP="00656C74">
      <w:pPr>
        <w:pStyle w:val="a4"/>
        <w:keepNext/>
        <w:keepLines/>
        <w:tabs>
          <w:tab w:val="left" w:pos="1080"/>
        </w:tabs>
        <w:spacing w:before="0" w:after="0"/>
      </w:pPr>
      <w:r w:rsidRPr="000F0179">
        <w:t xml:space="preserve">     </w:t>
      </w:r>
      <w:bookmarkStart w:id="0" w:name="ОписанОбъектаЗакуп"/>
      <w:r w:rsidRPr="000F0179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0F0179">
        <w:t>.</w:t>
      </w:r>
    </w:p>
    <w:p w:rsidR="00656C74" w:rsidRPr="000F0179" w:rsidRDefault="00656C74" w:rsidP="00656C74">
      <w:pPr>
        <w:pStyle w:val="1"/>
        <w:keepLines/>
        <w:rPr>
          <w:rFonts w:ascii="Times New Roman" w:eastAsia="Calibri" w:hAnsi="Times New Roman"/>
          <w:sz w:val="24"/>
          <w:szCs w:val="24"/>
        </w:rPr>
      </w:pPr>
      <w:r w:rsidRPr="000F0179">
        <w:rPr>
          <w:rFonts w:ascii="Times New Roman" w:eastAsia="Calibri" w:hAnsi="Times New Roman"/>
          <w:sz w:val="24"/>
          <w:szCs w:val="24"/>
        </w:rPr>
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57765-2017 Изделия протезно-ортопедические. Общие технические требования)</w:t>
      </w:r>
    </w:p>
    <w:p w:rsidR="00656C74" w:rsidRDefault="00656C74" w:rsidP="00656C74">
      <w:pPr>
        <w:pStyle w:val="a4"/>
        <w:keepNext/>
        <w:keepLines/>
        <w:tabs>
          <w:tab w:val="left" w:pos="1080"/>
        </w:tabs>
        <w:spacing w:before="0" w:after="0"/>
      </w:pPr>
      <w:r w:rsidRPr="000F0179">
        <w:t xml:space="preserve">В комплект поставки протеза </w:t>
      </w:r>
      <w:proofErr w:type="gramStart"/>
      <w:r w:rsidRPr="000F0179">
        <w:t>входит:</w:t>
      </w:r>
      <w:r w:rsidRPr="000F0179">
        <w:br/>
        <w:t>-</w:t>
      </w:r>
      <w:proofErr w:type="gramEnd"/>
      <w:r w:rsidRPr="000F0179">
        <w:t xml:space="preserve"> протез;</w:t>
      </w:r>
      <w:r w:rsidRPr="000F0179">
        <w:br/>
        <w:t>- инструкция по применению (п</w:t>
      </w:r>
      <w:r>
        <w:t>амятка по обращению с изделием);</w:t>
      </w:r>
    </w:p>
    <w:p w:rsidR="00656C74" w:rsidRPr="00967516" w:rsidRDefault="00656C74" w:rsidP="00656C74">
      <w:pPr>
        <w:pStyle w:val="a4"/>
        <w:keepNext/>
        <w:keepLines/>
        <w:tabs>
          <w:tab w:val="left" w:pos="1080"/>
        </w:tabs>
        <w:spacing w:before="0" w:after="0"/>
      </w:pPr>
      <w:r w:rsidRPr="00304F6C">
        <w:t>- гарантийный талон</w:t>
      </w:r>
      <w:r w:rsidRPr="009537B3">
        <w:rPr>
          <w:i/>
        </w:rPr>
        <w:t>.</w:t>
      </w:r>
    </w:p>
    <w:p w:rsidR="00656C74" w:rsidRPr="000F0179" w:rsidRDefault="00656C74" w:rsidP="00656C74">
      <w:pPr>
        <w:pStyle w:val="a4"/>
        <w:keepNext/>
        <w:keepLines/>
        <w:tabs>
          <w:tab w:val="left" w:pos="1080"/>
        </w:tabs>
        <w:spacing w:before="0" w:after="0"/>
      </w:pPr>
      <w:r w:rsidRPr="000F0179">
        <w:t xml:space="preserve">  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 w:rsidRPr="000F0179">
        <w:t>ие</w:t>
      </w:r>
      <w:proofErr w:type="spellEnd"/>
      <w:r w:rsidRPr="000F0179">
        <w:t xml:space="preserve">) документ(ы) (п. 13.2.1 ГОСТ Р ИСО 22523-2007 Протезы конечностей и </w:t>
      </w:r>
      <w:proofErr w:type="spellStart"/>
      <w:r w:rsidRPr="000F0179">
        <w:t>ортезы</w:t>
      </w:r>
      <w:proofErr w:type="spellEnd"/>
      <w:r w:rsidRPr="000F0179">
        <w:t xml:space="preserve"> наружные. Требования и методы испытаний).</w:t>
      </w:r>
    </w:p>
    <w:p w:rsidR="00656C74" w:rsidRPr="000F0179" w:rsidRDefault="00656C74" w:rsidP="00656C74">
      <w:pPr>
        <w:keepNext/>
        <w:keepLines/>
        <w:widowControl/>
        <w:ind w:left="-180" w:firstLine="420"/>
        <w:rPr>
          <w:sz w:val="24"/>
          <w:szCs w:val="24"/>
        </w:rPr>
      </w:pPr>
      <w:r w:rsidRPr="000F0179">
        <w:rPr>
          <w:sz w:val="24"/>
          <w:szCs w:val="24"/>
        </w:rPr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 w:rsidRPr="000F0179">
        <w:rPr>
          <w:sz w:val="24"/>
          <w:szCs w:val="24"/>
        </w:rPr>
        <w:t>нагружения</w:t>
      </w:r>
      <w:proofErr w:type="spellEnd"/>
      <w:r w:rsidRPr="000F0179">
        <w:rPr>
          <w:sz w:val="24"/>
          <w:szCs w:val="24"/>
        </w:rP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ГОСТ Р ИСО 22523-2007 Протезы конечностей и </w:t>
      </w:r>
      <w:proofErr w:type="spellStart"/>
      <w:r w:rsidRPr="000F0179">
        <w:rPr>
          <w:sz w:val="24"/>
          <w:szCs w:val="24"/>
        </w:rPr>
        <w:t>ортезы</w:t>
      </w:r>
      <w:proofErr w:type="spellEnd"/>
      <w:r w:rsidRPr="000F0179">
        <w:rPr>
          <w:sz w:val="24"/>
          <w:szCs w:val="24"/>
        </w:rPr>
        <w:t xml:space="preserve"> наружные. Требования и методы испытаний)</w:t>
      </w:r>
    </w:p>
    <w:p w:rsidR="00656C74" w:rsidRPr="000F0179" w:rsidRDefault="00656C74" w:rsidP="00656C74">
      <w:pPr>
        <w:keepNext/>
        <w:keepLines/>
        <w:widowControl/>
        <w:ind w:left="-180" w:firstLine="420"/>
        <w:rPr>
          <w:sz w:val="24"/>
          <w:szCs w:val="24"/>
        </w:rPr>
      </w:pPr>
    </w:p>
    <w:p w:rsidR="00656C74" w:rsidRPr="000F0179" w:rsidRDefault="00656C74" w:rsidP="00656C74">
      <w:pPr>
        <w:keepNext/>
        <w:keepLines/>
        <w:widowControl/>
        <w:ind w:left="-180" w:firstLine="420"/>
        <w:jc w:val="center"/>
        <w:rPr>
          <w:b/>
          <w:sz w:val="24"/>
          <w:szCs w:val="24"/>
        </w:rPr>
      </w:pPr>
      <w:r w:rsidRPr="000F0179">
        <w:rPr>
          <w:b/>
          <w:sz w:val="24"/>
          <w:szCs w:val="24"/>
        </w:rPr>
        <w:t>Требования к размерам, маркировке, упаковке и отгрузке</w:t>
      </w:r>
    </w:p>
    <w:p w:rsidR="00656C74" w:rsidRPr="000F0179" w:rsidRDefault="00656C74" w:rsidP="00656C74">
      <w:pPr>
        <w:keepNext/>
        <w:keepLines/>
        <w:widowControl/>
        <w:autoSpaceDE w:val="0"/>
        <w:autoSpaceDN w:val="0"/>
        <w:adjustRightInd w:val="0"/>
        <w:ind w:firstLine="540"/>
        <w:rPr>
          <w:sz w:val="24"/>
          <w:szCs w:val="24"/>
        </w:rPr>
      </w:pPr>
      <w:r w:rsidRPr="000F0179">
        <w:rPr>
          <w:sz w:val="24"/>
          <w:szCs w:val="24"/>
        </w:rPr>
        <w:t xml:space="preserve">Маркировка протезов соответствует ГОСТ Р ИСО 22523-2007 Протезы конечностей и </w:t>
      </w:r>
      <w:proofErr w:type="spellStart"/>
      <w:r w:rsidRPr="000F0179">
        <w:rPr>
          <w:sz w:val="24"/>
          <w:szCs w:val="24"/>
        </w:rPr>
        <w:t>ортезы</w:t>
      </w:r>
      <w:proofErr w:type="spellEnd"/>
      <w:r w:rsidRPr="000F0179">
        <w:rPr>
          <w:sz w:val="24"/>
          <w:szCs w:val="24"/>
        </w:rPr>
        <w:t xml:space="preserve"> наружные. Требования и методы испытаний, подраздел 13.2, с дополнениями, указанными в ТУ на протез конкретного типа.</w:t>
      </w:r>
    </w:p>
    <w:p w:rsidR="00656C74" w:rsidRPr="000F0179" w:rsidRDefault="00656C74" w:rsidP="00656C74">
      <w:pPr>
        <w:pStyle w:val="1"/>
        <w:keepLines/>
        <w:rPr>
          <w:rFonts w:ascii="Times New Roman" w:hAnsi="Times New Roman"/>
          <w:sz w:val="24"/>
          <w:szCs w:val="24"/>
        </w:rPr>
      </w:pPr>
      <w:r w:rsidRPr="000F0179">
        <w:rPr>
          <w:rFonts w:ascii="Times New Roman" w:hAnsi="Times New Roman"/>
          <w:sz w:val="24"/>
          <w:szCs w:val="24"/>
        </w:rPr>
        <w:lastRenderedPageBreak/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Pr="000F0179">
        <w:rPr>
          <w:rFonts w:ascii="Times New Roman" w:hAnsi="Times New Roman"/>
          <w:sz w:val="24"/>
          <w:szCs w:val="24"/>
        </w:rPr>
        <w:t>ортезы</w:t>
      </w:r>
      <w:proofErr w:type="spellEnd"/>
      <w:r w:rsidRPr="000F0179">
        <w:rPr>
          <w:rFonts w:ascii="Times New Roman" w:hAnsi="Times New Roman"/>
          <w:sz w:val="24"/>
          <w:szCs w:val="24"/>
        </w:rPr>
        <w:t xml:space="preserve"> наружные. Требования и методы испытаний)</w:t>
      </w:r>
    </w:p>
    <w:p w:rsidR="00656C74" w:rsidRPr="000F0179" w:rsidRDefault="00656C74" w:rsidP="00656C74">
      <w:pPr>
        <w:keepNext/>
        <w:keepLines/>
        <w:widowControl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656C74" w:rsidRPr="000F0179" w:rsidRDefault="00656C74" w:rsidP="00656C74">
      <w:pPr>
        <w:keepNext/>
        <w:keepLines/>
        <w:widowControl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0F0179">
        <w:rPr>
          <w:b/>
          <w:bCs/>
          <w:sz w:val="24"/>
          <w:szCs w:val="24"/>
        </w:rPr>
        <w:t>Требования к гарантийному сроку товара, работы, услуги</w:t>
      </w:r>
    </w:p>
    <w:p w:rsidR="00656C74" w:rsidRPr="000F0179" w:rsidRDefault="00656C74" w:rsidP="00656C74">
      <w:pPr>
        <w:keepNext/>
        <w:keepLines/>
        <w:widowControl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0F0179">
        <w:rPr>
          <w:b/>
          <w:bCs/>
          <w:sz w:val="24"/>
          <w:szCs w:val="24"/>
        </w:rPr>
        <w:t>и (или) объем предоставления гарантий их качества</w:t>
      </w:r>
    </w:p>
    <w:p w:rsidR="00656C74" w:rsidRPr="000F0179" w:rsidRDefault="00656C74" w:rsidP="00656C74">
      <w:pPr>
        <w:keepNext/>
        <w:keepLines/>
        <w:widowControl/>
        <w:ind w:firstLine="709"/>
        <w:rPr>
          <w:spacing w:val="3"/>
          <w:sz w:val="24"/>
          <w:szCs w:val="24"/>
        </w:rPr>
      </w:pPr>
      <w:r w:rsidRPr="000F0179">
        <w:rPr>
          <w:spacing w:val="3"/>
          <w:sz w:val="24"/>
          <w:szCs w:val="24"/>
        </w:rPr>
        <w:t>Установленный срок службы протезов соответствует сроку пользования протезно-ортопедическими изделиями, установленным Приказом Минтруда России от 13.02.2018 N 85н "Об 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ГОСТ Р 51191-2007 (Узлы протезов нижних конечностей. Технические требования и методы испытаний), пункт 5.1.</w:t>
      </w:r>
    </w:p>
    <w:p w:rsidR="00656C74" w:rsidRPr="000F0179" w:rsidRDefault="00656C74" w:rsidP="00656C74">
      <w:pPr>
        <w:pStyle w:val="1"/>
        <w:keepLines/>
        <w:rPr>
          <w:rFonts w:ascii="Times New Roman" w:hAnsi="Times New Roman"/>
          <w:spacing w:val="3"/>
          <w:sz w:val="24"/>
          <w:szCs w:val="24"/>
        </w:rPr>
      </w:pPr>
      <w:r w:rsidRPr="000F0179">
        <w:rPr>
          <w:rFonts w:ascii="Times New Roman" w:hAnsi="Times New Roman"/>
          <w:spacing w:val="3"/>
          <w:sz w:val="24"/>
          <w:szCs w:val="24"/>
        </w:rPr>
        <w:t xml:space="preserve">Гарантийный срок эксплуатации протеза: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656C74" w:rsidRPr="000F0179" w:rsidTr="00F95F8E">
        <w:trPr>
          <w:trHeight w:val="333"/>
        </w:trPr>
        <w:tc>
          <w:tcPr>
            <w:tcW w:w="3539" w:type="dxa"/>
          </w:tcPr>
          <w:p w:rsidR="00656C74" w:rsidRPr="000F0179" w:rsidRDefault="00656C74" w:rsidP="00F95F8E">
            <w:pPr>
              <w:keepNext/>
              <w:keepLines/>
              <w:widowControl/>
              <w:snapToGrid w:val="0"/>
              <w:jc w:val="center"/>
              <w:rPr>
                <w:spacing w:val="3"/>
                <w:sz w:val="24"/>
                <w:szCs w:val="24"/>
              </w:rPr>
            </w:pPr>
            <w:r w:rsidRPr="000F0179">
              <w:rPr>
                <w:spacing w:val="3"/>
                <w:sz w:val="24"/>
                <w:szCs w:val="24"/>
              </w:rPr>
              <w:t>Наименование изделия</w:t>
            </w:r>
          </w:p>
        </w:tc>
        <w:tc>
          <w:tcPr>
            <w:tcW w:w="5805" w:type="dxa"/>
          </w:tcPr>
          <w:p w:rsidR="00656C74" w:rsidRPr="000F0179" w:rsidRDefault="00656C74" w:rsidP="00F95F8E">
            <w:pPr>
              <w:keepNext/>
              <w:keepLines/>
              <w:widowControl/>
              <w:snapToGrid w:val="0"/>
              <w:jc w:val="center"/>
              <w:rPr>
                <w:spacing w:val="3"/>
                <w:sz w:val="24"/>
                <w:szCs w:val="24"/>
              </w:rPr>
            </w:pPr>
            <w:r w:rsidRPr="000F0179">
              <w:rPr>
                <w:spacing w:val="3"/>
                <w:sz w:val="24"/>
                <w:szCs w:val="24"/>
              </w:rPr>
              <w:t>Гарантийный срок эксплуатации</w:t>
            </w:r>
          </w:p>
        </w:tc>
      </w:tr>
      <w:tr w:rsidR="00656C74" w:rsidRPr="000F0179" w:rsidTr="00F95F8E">
        <w:tc>
          <w:tcPr>
            <w:tcW w:w="3539" w:type="dxa"/>
          </w:tcPr>
          <w:p w:rsidR="00656C74" w:rsidRPr="000F0179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голени для купания </w:t>
            </w:r>
          </w:p>
          <w:p w:rsidR="00656C74" w:rsidRPr="000F0179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5" w:type="dxa"/>
            <w:vMerge w:val="restart"/>
          </w:tcPr>
          <w:p w:rsidR="00656C74" w:rsidRPr="000F0179" w:rsidRDefault="00656C74" w:rsidP="00F95F8E">
            <w:pPr>
              <w:pStyle w:val="1"/>
              <w:keepLines/>
              <w:outlineLvl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F0179">
              <w:rPr>
                <w:rFonts w:ascii="Times New Roman" w:hAnsi="Times New Roman"/>
                <w:spacing w:val="3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017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месяцев (п.23 Раздела </w:t>
            </w:r>
            <w:r w:rsidRPr="000F0179"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  <w:t>VI</w:t>
            </w:r>
            <w:r w:rsidRPr="000F017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Приказа </w:t>
            </w:r>
            <w:proofErr w:type="spellStart"/>
            <w:r w:rsidRPr="000F0179">
              <w:rPr>
                <w:rFonts w:ascii="Times New Roman" w:hAnsi="Times New Roman"/>
                <w:spacing w:val="3"/>
                <w:sz w:val="24"/>
                <w:szCs w:val="24"/>
              </w:rPr>
              <w:t>Минсоцобеспечения</w:t>
            </w:r>
            <w:proofErr w:type="spellEnd"/>
            <w:r w:rsidRPr="000F017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РСФСР от 15 февраля 1991 г. N 35 "Об утверждении инструкции "О порядке обеспечения населения протезно-ортопедическими изделиями, средствами передвижения и средствами, облегчающими жизнь инвалидов") со дня подписания пострадавшим на производстве акта приема-передачи изделия.</w:t>
            </w:r>
          </w:p>
        </w:tc>
      </w:tr>
      <w:tr w:rsidR="00656C74" w:rsidRPr="000F0179" w:rsidTr="00F95F8E">
        <w:trPr>
          <w:trHeight w:val="220"/>
        </w:trPr>
        <w:tc>
          <w:tcPr>
            <w:tcW w:w="3539" w:type="dxa"/>
          </w:tcPr>
          <w:p w:rsidR="00656C74" w:rsidRPr="000F0179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179">
              <w:rPr>
                <w:rFonts w:ascii="Times New Roman" w:hAnsi="Times New Roman"/>
                <w:color w:val="000000"/>
                <w:sz w:val="24"/>
                <w:szCs w:val="24"/>
              </w:rPr>
              <w:t>Протез бедра для купания</w:t>
            </w:r>
          </w:p>
        </w:tc>
        <w:tc>
          <w:tcPr>
            <w:tcW w:w="5805" w:type="dxa"/>
            <w:vMerge/>
          </w:tcPr>
          <w:p w:rsidR="00656C74" w:rsidRPr="000F0179" w:rsidRDefault="00656C74" w:rsidP="00F95F8E">
            <w:pPr>
              <w:pStyle w:val="1"/>
              <w:keepLines/>
              <w:outlineLvl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656C74" w:rsidRPr="000F0179" w:rsidTr="00F95F8E">
        <w:trPr>
          <w:trHeight w:val="445"/>
        </w:trPr>
        <w:tc>
          <w:tcPr>
            <w:tcW w:w="3539" w:type="dxa"/>
          </w:tcPr>
          <w:p w:rsidR="00656C74" w:rsidRPr="000F0179" w:rsidRDefault="00656C74" w:rsidP="00F95F8E">
            <w:pPr>
              <w:keepNext/>
              <w:keepLines/>
              <w:widowControl/>
              <w:snapToGrid w:val="0"/>
              <w:rPr>
                <w:sz w:val="24"/>
                <w:szCs w:val="24"/>
                <w:lang w:eastAsia="zh-CN"/>
              </w:rPr>
            </w:pPr>
            <w:r w:rsidRPr="000F0179">
              <w:rPr>
                <w:sz w:val="24"/>
                <w:szCs w:val="24"/>
                <w:lang w:eastAsia="zh-CN"/>
              </w:rPr>
              <w:t>Протез бедра модульный, в том</w:t>
            </w:r>
          </w:p>
          <w:p w:rsidR="00656C74" w:rsidRPr="000F0179" w:rsidRDefault="00656C74" w:rsidP="00F95F8E">
            <w:pPr>
              <w:keepNext/>
              <w:keepLines/>
              <w:widowControl/>
              <w:snapToGrid w:val="0"/>
              <w:rPr>
                <w:sz w:val="24"/>
                <w:szCs w:val="24"/>
                <w:lang w:eastAsia="zh-CN"/>
              </w:rPr>
            </w:pPr>
            <w:r w:rsidRPr="000F0179">
              <w:rPr>
                <w:sz w:val="24"/>
                <w:szCs w:val="24"/>
                <w:lang w:eastAsia="zh-CN"/>
              </w:rPr>
              <w:t>числе при врожденном недоразвитии</w:t>
            </w:r>
          </w:p>
          <w:p w:rsidR="00656C74" w:rsidRPr="000F0179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656C74" w:rsidRPr="000F0179" w:rsidRDefault="00656C74" w:rsidP="00F95F8E">
            <w:pPr>
              <w:pStyle w:val="1"/>
              <w:keepLines/>
              <w:outlineLvl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  <w:tr w:rsidR="00656C74" w:rsidRPr="000F0179" w:rsidTr="00F95F8E">
        <w:trPr>
          <w:trHeight w:val="342"/>
        </w:trPr>
        <w:tc>
          <w:tcPr>
            <w:tcW w:w="3539" w:type="dxa"/>
          </w:tcPr>
          <w:p w:rsidR="00656C74" w:rsidRPr="000F0179" w:rsidRDefault="00656C74" w:rsidP="00F95F8E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656C74" w:rsidRPr="000F0179" w:rsidRDefault="00656C74" w:rsidP="00F95F8E">
            <w:pPr>
              <w:pStyle w:val="a5"/>
              <w:keepNext/>
              <w:keepLines/>
              <w:autoSpaceDN w:val="0"/>
              <w:adjustRightInd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656C74" w:rsidRPr="000F0179" w:rsidRDefault="00656C74" w:rsidP="00F95F8E">
            <w:pPr>
              <w:pStyle w:val="1"/>
              <w:keepLines/>
              <w:outlineLvl w:val="0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</w:tr>
    </w:tbl>
    <w:p w:rsidR="00656C74" w:rsidRPr="000F0179" w:rsidRDefault="00656C74" w:rsidP="00656C74">
      <w:pPr>
        <w:keepNext/>
        <w:keepLines/>
        <w:widowControl/>
        <w:ind w:firstLine="709"/>
        <w:rPr>
          <w:spacing w:val="-6"/>
          <w:sz w:val="24"/>
          <w:szCs w:val="24"/>
        </w:rPr>
      </w:pPr>
      <w:r w:rsidRPr="000F0179">
        <w:rPr>
          <w:spacing w:val="1"/>
          <w:sz w:val="24"/>
          <w:szCs w:val="24"/>
        </w:rPr>
        <w:t xml:space="preserve">Установленный   производителем   гарантийный   срок   эксплуатации </w:t>
      </w:r>
      <w:r w:rsidRPr="000F0179">
        <w:rPr>
          <w:spacing w:val="12"/>
          <w:sz w:val="24"/>
          <w:szCs w:val="24"/>
        </w:rPr>
        <w:t xml:space="preserve">изделия не распространяется на случаи нарушения Получателем </w:t>
      </w:r>
      <w:r w:rsidRPr="000F0179">
        <w:rPr>
          <w:spacing w:val="1"/>
          <w:sz w:val="24"/>
          <w:szCs w:val="24"/>
        </w:rPr>
        <w:t>изделия условий и требований к эксплуатации изделия.</w:t>
      </w:r>
    </w:p>
    <w:p w:rsidR="00656C74" w:rsidRPr="000F0179" w:rsidRDefault="00656C74" w:rsidP="00656C74">
      <w:pPr>
        <w:keepNext/>
        <w:keepLines/>
        <w:widowControl/>
        <w:ind w:firstLine="709"/>
        <w:rPr>
          <w:sz w:val="24"/>
          <w:szCs w:val="24"/>
        </w:rPr>
      </w:pPr>
      <w:r w:rsidRPr="000F0179">
        <w:rPr>
          <w:spacing w:val="3"/>
          <w:sz w:val="24"/>
          <w:szCs w:val="24"/>
        </w:rPr>
        <w:t xml:space="preserve">При    передаче    изделия, Исполнитель   обязан    разъяснить </w:t>
      </w:r>
      <w:r w:rsidRPr="000F0179">
        <w:rPr>
          <w:sz w:val="24"/>
          <w:szCs w:val="24"/>
        </w:rPr>
        <w:t>Получателю условия и требования к эксплуатации изделия.</w:t>
      </w:r>
    </w:p>
    <w:p w:rsidR="00656C74" w:rsidRPr="000F0179" w:rsidRDefault="00656C74" w:rsidP="00656C74">
      <w:pPr>
        <w:keepNext/>
        <w:keepLines/>
        <w:widowControl/>
        <w:ind w:firstLine="709"/>
        <w:rPr>
          <w:sz w:val="24"/>
          <w:szCs w:val="24"/>
        </w:rPr>
      </w:pPr>
      <w:r w:rsidRPr="000F0179">
        <w:rPr>
          <w:sz w:val="24"/>
          <w:szCs w:val="24"/>
        </w:rPr>
        <w:t xml:space="preserve">К гарантиям качества </w:t>
      </w:r>
      <w:r>
        <w:rPr>
          <w:sz w:val="24"/>
          <w:szCs w:val="24"/>
        </w:rPr>
        <w:t>изделия</w:t>
      </w:r>
      <w:r w:rsidRPr="000F0179">
        <w:rPr>
          <w:sz w:val="24"/>
          <w:szCs w:val="24"/>
        </w:rPr>
        <w:t xml:space="preserve"> применяются правила, установленные главой 30 Гражданского кодекса Российской Федерации.</w:t>
      </w:r>
    </w:p>
    <w:p w:rsidR="00656C74" w:rsidRPr="000F0179" w:rsidRDefault="00656C74" w:rsidP="00656C74">
      <w:pPr>
        <w:keepNext/>
        <w:keepLines/>
        <w:widowControl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F0179">
        <w:rPr>
          <w:sz w:val="24"/>
          <w:szCs w:val="24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2619A7" w:rsidRDefault="002619A7">
      <w:bookmarkStart w:id="1" w:name="_GoBack"/>
      <w:bookmarkEnd w:id="1"/>
    </w:p>
    <w:sectPr w:rsidR="002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74"/>
    <w:rsid w:val="002619A7"/>
    <w:rsid w:val="006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6B6C7-C296-4FBC-8F49-18D80DB2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7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6C74"/>
    <w:pPr>
      <w:keepNext/>
      <w:widowControl/>
      <w:tabs>
        <w:tab w:val="clear" w:pos="552"/>
      </w:tabs>
      <w:suppressAutoHyphens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56C74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C7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6C7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65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1"/>
    <w:basedOn w:val="a"/>
    <w:rsid w:val="00656C74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656C74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656C7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656C7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99"/>
    <w:locked/>
    <w:rsid w:val="00656C74"/>
    <w:rPr>
      <w:rFonts w:ascii="Calibri" w:eastAsia="Times New Roman" w:hAnsi="Calibri" w:cs="Calibri"/>
      <w:lang w:eastAsia="zh-CN"/>
    </w:rPr>
  </w:style>
  <w:style w:type="paragraph" w:customStyle="1" w:styleId="NoSpacing1">
    <w:name w:val="No Spacing1"/>
    <w:uiPriority w:val="99"/>
    <w:rsid w:val="00656C7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2020-06-17T07:36:00Z</dcterms:created>
  <dcterms:modified xsi:type="dcterms:W3CDTF">2020-06-17T07:36:00Z</dcterms:modified>
</cp:coreProperties>
</file>