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3E" w:rsidRPr="00F31729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Техническое задание на </w:t>
      </w:r>
      <w:r w:rsidR="00F31729" w:rsidRPr="00F31729"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eastAsia="zh-CN" w:bidi="hi-IN"/>
        </w:rPr>
        <w:t>в</w:t>
      </w:r>
      <w:r w:rsidR="00F31729" w:rsidRPr="00F31729"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eastAsia="zh-CN" w:bidi="hi-IN"/>
        </w:rPr>
        <w:t>ыполнение работ по изготовлению сложной ортопедической обуви для обеспечения детей инвалидов в 2020 году.</w:t>
      </w:r>
    </w:p>
    <w:p w:rsid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654"/>
      </w:tblGrid>
      <w:tr w:rsidR="00F31729" w:rsidRPr="00F31729" w:rsidTr="00F31729">
        <w:tc>
          <w:tcPr>
            <w:tcW w:w="709" w:type="dxa"/>
          </w:tcPr>
          <w:p w:rsidR="00F31729" w:rsidRPr="00F31729" w:rsidRDefault="00F31729" w:rsidP="00F3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1729" w:rsidRPr="00F31729" w:rsidRDefault="00F31729" w:rsidP="00F3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</w:tcPr>
          <w:p w:rsidR="00F31729" w:rsidRPr="00F31729" w:rsidRDefault="00F31729" w:rsidP="00F3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31729" w:rsidRPr="00F31729" w:rsidRDefault="00F31729" w:rsidP="00F3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31729" w:rsidRPr="00F31729" w:rsidRDefault="00F31729" w:rsidP="00F3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функциональных, технических и качественных характеристик</w:t>
            </w:r>
          </w:p>
        </w:tc>
      </w:tr>
      <w:tr w:rsidR="00F31729" w:rsidRPr="00F31729" w:rsidTr="00F31729">
        <w:tc>
          <w:tcPr>
            <w:tcW w:w="709" w:type="dxa"/>
          </w:tcPr>
          <w:p w:rsidR="00F31729" w:rsidRPr="00F31729" w:rsidRDefault="00F31729" w:rsidP="00F31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31729" w:rsidRPr="00F31729" w:rsidRDefault="00F31729" w:rsidP="00F31729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без утепленной подкладки для детей (пара)</w:t>
            </w:r>
          </w:p>
          <w:p w:rsidR="00F31729" w:rsidRPr="00F31729" w:rsidRDefault="00F31729" w:rsidP="00F31729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F31729" w:rsidRPr="00F31729" w:rsidRDefault="00F31729" w:rsidP="00F3172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ортопедическая сложная без утепленной подкладки для детей. Материал верха обуви - натуральная кожа. Подкладка: кожа, текстиль </w:t>
            </w:r>
            <w:r w:rsidRPr="00F317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(в зависимости от индивидуальной потребности получателя)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31729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ru-RU"/>
              </w:rPr>
              <w:t>Материалы низа обуви: кожа, пластины резиновые пористые, пластины из непористой кожеподобной резины, подошвы формованные, резина каблучная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7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(в зависимости от индивидуальной потребности получателя, в наличии должны быть представлены все материалы). 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должна быть функциональна при деформациях:</w:t>
            </w:r>
          </w:p>
          <w:p w:rsidR="00F31729" w:rsidRPr="00F31729" w:rsidRDefault="00F31729" w:rsidP="00F31729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сгибательная контрактура пальцев, деформации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помощи: шнурков, молний, ленты «контакт», пряжек, резинок </w:t>
            </w:r>
            <w:r w:rsidRPr="00F317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(в зависимости от индивидуальной потребности получателя, в наличии должны быть представлены все крепления)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F3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должна изготавливаться по   обмерам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индивидуальной подгонкой колодки.</w:t>
            </w:r>
          </w:p>
        </w:tc>
      </w:tr>
      <w:tr w:rsidR="00F31729" w:rsidRPr="00F31729" w:rsidTr="00F31729">
        <w:tc>
          <w:tcPr>
            <w:tcW w:w="709" w:type="dxa"/>
          </w:tcPr>
          <w:p w:rsidR="00F31729" w:rsidRPr="00F31729" w:rsidRDefault="00F31729" w:rsidP="00F31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31729" w:rsidRPr="00F31729" w:rsidRDefault="00F31729" w:rsidP="00F31729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утепленной подкладке для детей (пара)</w:t>
            </w:r>
          </w:p>
          <w:p w:rsidR="00F31729" w:rsidRPr="00F31729" w:rsidRDefault="00F31729" w:rsidP="00F31729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F31729" w:rsidRPr="00F31729" w:rsidRDefault="00F31729" w:rsidP="00F3172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ортопедическая сложная на утепленной подкладке для детей. Материал </w:t>
            </w:r>
            <w:r w:rsidRPr="00F31729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ru-RU"/>
              </w:rPr>
              <w:t>верха обуви –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натуральная</w:t>
            </w:r>
          </w:p>
          <w:p w:rsidR="00F31729" w:rsidRPr="00F31729" w:rsidRDefault="00F31729" w:rsidP="00F3172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кожа. Подкладка: натуральный мех, искусственный мех, шерсть (в зависимости от индивидуальной потребности получателя).</w:t>
            </w:r>
            <w:r w:rsidRPr="00F31729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ru-RU"/>
              </w:rPr>
              <w:t xml:space="preserve"> Материалы низа обуви: кожа, пластины резиновые пористые, пластины из непористой кожеподобной резины, подошвы формованные, резина каблучная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7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(в зависимости от индивидуальной потребности получателя, в наличии должны быть представлены все материалы)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Обувь должна быть функциональна при деформациях:</w:t>
            </w:r>
          </w:p>
          <w:p w:rsidR="00F31729" w:rsidRPr="00F31729" w:rsidRDefault="00F31729" w:rsidP="00F3172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сгибательная контрактура пальцев, деформации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помощи: 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шнурков, молний, ленты «контакт», пряжек, резинок </w:t>
            </w:r>
            <w:r w:rsidRPr="00F317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(в зависимости от индивидуальной потребности получателя, в наличии должны быть представлены все крепления)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F3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должна изготавливаться по медицинскому заказу, обмерам</w:t>
            </w:r>
            <w:r w:rsidRPr="00F3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индивидуальной подгонкой колодки.</w:t>
            </w:r>
          </w:p>
        </w:tc>
      </w:tr>
    </w:tbl>
    <w:p w:rsidR="00F31729" w:rsidRPr="00F31729" w:rsidRDefault="00F31729" w:rsidP="00F3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 xml:space="preserve">Изделия должны соответствовать требованиям ГОСТ Р 51632-2014 «"Технические средства реабилитации людей с ограничениями жизнедеятельности. Общие технические требования и методы испытаний" </w:t>
      </w:r>
      <w:r w:rsidRPr="00F31729">
        <w:rPr>
          <w:rFonts w:ascii="Times New Roman" w:eastAsia="Arial" w:hAnsi="Times New Roman" w:cs="Times New Roman"/>
          <w:sz w:val="24"/>
          <w:szCs w:val="24"/>
        </w:rPr>
        <w:t>в части: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1.  «Область применения»,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4. «Общие технические требования».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ГОСТ Р 54407-2011 «Обувь ортопедическая. Общие технические условия» в части: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1. «Область применения»,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4. «Классификация»,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5. «Основные параметры и размеры»,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6. «Технические требования»,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7. «Требование безопасности»,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10. «Транспортирование и хранение»,</w:t>
      </w:r>
    </w:p>
    <w:p w:rsidR="00F31729" w:rsidRPr="00F31729" w:rsidRDefault="00F31729" w:rsidP="00F31729">
      <w:pPr>
        <w:tabs>
          <w:tab w:val="center" w:pos="5315"/>
          <w:tab w:val="right" w:pos="9921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1729">
        <w:rPr>
          <w:rFonts w:ascii="Times New Roman" w:eastAsia="Calibri" w:hAnsi="Times New Roman" w:cs="Times New Roman"/>
          <w:sz w:val="24"/>
          <w:szCs w:val="24"/>
        </w:rPr>
        <w:t>11. «Гарантия изготовителя».</w:t>
      </w:r>
    </w:p>
    <w:p w:rsidR="00F31729" w:rsidRPr="00F31729" w:rsidRDefault="00F31729" w:rsidP="00F317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729" w:rsidRPr="00F31729" w:rsidRDefault="00F31729" w:rsidP="00F3172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F31729">
        <w:rPr>
          <w:rFonts w:ascii="Times New Roman" w:eastAsia="Times New Roman CYR" w:hAnsi="Times New Roman" w:cs="Times New Roman"/>
          <w:b/>
          <w:bCs/>
          <w:iCs/>
          <w:sz w:val="24"/>
          <w:szCs w:val="24"/>
          <w:lang w:eastAsia="ru-RU"/>
        </w:rPr>
        <w:t xml:space="preserve">Гарантийный срок* на изделие </w:t>
      </w: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Pr="00F31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с даты подписания Акта   приема-передачи Изделия Получателем или с начала сезона 45 дней.</w:t>
      </w:r>
    </w:p>
    <w:p w:rsidR="00F31729" w:rsidRPr="00F31729" w:rsidRDefault="00F31729" w:rsidP="00F31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выполненной исполнителем работы (изделия) должно соответствовать требованиям, установленным статьей 721 ГК РФ, а также условиям технического задания.</w:t>
      </w:r>
    </w:p>
    <w:p w:rsidR="00F31729" w:rsidRPr="00F31729" w:rsidRDefault="00F31729" w:rsidP="00F31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выполненной работы должен в момент передачи Получателю обладать свойствами, указанными в техническом задании, и быть пригодным в течение установленного, в том числе законодательством, срока использования.</w:t>
      </w:r>
    </w:p>
    <w:p w:rsidR="00F31729" w:rsidRPr="00F31729" w:rsidRDefault="00F31729" w:rsidP="00F3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гарантийных обязательств исполнитель обеспечивает качество результата работы в течение гарантийного срока. При обнаружении недостатков он обязан удовлетворить требования заказчика/получателя в связи с ненадлежащим качеством работ и возместить заказчику убытки, вызванные невозможностью эксплуатировать их результат. Заказчик вправе потребовать безвозмездного устранения недостатков товара в установленный срок или возмещения расходов на устранение недостатков товара в тот же срок.</w:t>
      </w:r>
    </w:p>
    <w:p w:rsidR="00F31729" w:rsidRPr="00F31729" w:rsidRDefault="00F31729" w:rsidP="00F31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обеспечить техническое обслуживание, ремонт, устранение недостатков изделия, а также замену изделия ненадлежащего качества после его выдачи инвалиду, в соответствии с Законом РФ от 07.02.1992 N 2300-1 "О защите прав потребителей" и требованиями государственного контракта. Гарантийные обязательства распространяются на весь результат работ (изделие).</w:t>
      </w:r>
    </w:p>
    <w:p w:rsidR="00F31729" w:rsidRPr="00F31729" w:rsidRDefault="00F31729" w:rsidP="00F3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связанные с недостатками выполненной работы, могут быть предъявлены при принятии выполненной работы или в ходе выполнения работы либо, если невозможно обнаружить недостатки при принятии выполненной работы, в течение сроков, установленных настоящим пунктом.</w:t>
      </w:r>
    </w:p>
    <w:p w:rsidR="00F31729" w:rsidRPr="00F31729" w:rsidRDefault="00F31729" w:rsidP="00F317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Заказчик/Получатель вправе предъявлять требования, связанные с недостатками изделия, если они обнаружены в течение гарантийного срока. В отношении работы (изделия), на которую установлен гарантийный срок, Исполнитель отвечает за ее недостатки, если не докажет, что они возникли после принятия работы Получателем </w:t>
      </w: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вследствие нарушения им правил использования результата работы (изделия), действий третьих лиц или непреодолимой силы.</w:t>
      </w:r>
    </w:p>
    <w:p w:rsidR="00F31729" w:rsidRPr="00F31729" w:rsidRDefault="00F31729" w:rsidP="00F317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изделия должны быть устранены Исполнителем в срок не позднее 10 рабочих дней с даты обращения Получателя.</w:t>
      </w:r>
    </w:p>
    <w:p w:rsidR="00F31729" w:rsidRPr="00F31729" w:rsidRDefault="00F31729" w:rsidP="00F317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29" w:rsidRPr="00F31729" w:rsidRDefault="00F31729" w:rsidP="00F317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31729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F31729">
        <w:rPr>
          <w:rFonts w:ascii="Times New Roman" w:eastAsia="SimSun" w:hAnsi="Times New Roman" w:cs="Times New Roman"/>
          <w:kern w:val="3"/>
          <w:lang w:eastAsia="zh-CN" w:bidi="hi-IN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F31729">
        <w:rPr>
          <w:rFonts w:ascii="Times New Roman" w:eastAsia="SimSun" w:hAnsi="Times New Roman" w:cs="Times New Roman"/>
          <w:bCs/>
          <w:kern w:val="3"/>
          <w:lang w:eastAsia="zh-CN" w:bidi="hi-IN"/>
        </w:rPr>
        <w:t>Доставка</w:t>
      </w:r>
      <w:r w:rsidRPr="00F31729">
        <w:rPr>
          <w:rFonts w:ascii="Times New Roman" w:eastAsia="SimSun" w:hAnsi="Times New Roman" w:cs="Times New Roman"/>
          <w:kern w:val="3"/>
          <w:lang w:eastAsia="zh-CN" w:bidi="hi-IN"/>
        </w:rPr>
        <w:t xml:space="preserve"> готового изделия - по месту фактического проживания Получателя (в пределах Курской области) или по желанию Получателя, выдавать ему готовое изделие по месту нахождения пункта выдачи (в г. Курске). Пункт выдачи должен быть организован в соответствии с Приказом Минтруда России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31729" w:rsidRPr="00F31729" w:rsidRDefault="00F31729" w:rsidP="00F317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31729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F31729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F31729">
        <w:rPr>
          <w:rFonts w:ascii="Times New Roman" w:eastAsia="Times New Roman" w:hAnsi="Times New Roman" w:cs="Times New Roman"/>
          <w:lang w:eastAsia="ru-RU"/>
        </w:rPr>
        <w:t>с момента заключения государственного контракта по 10 декабря 2020 года. Исполнитель должен выполнить работы в срок, не превышающий 30 календарных дней со дня получения реестра от Заказчика.</w:t>
      </w:r>
    </w:p>
    <w:p w:rsidR="00F31729" w:rsidRPr="00F31729" w:rsidRDefault="00F31729" w:rsidP="00F31729">
      <w:pPr>
        <w:suppressAutoHyphens/>
        <w:autoSpaceDN w:val="0"/>
        <w:spacing w:after="0" w:line="240" w:lineRule="auto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  <w:lang w:eastAsia="ar-SA"/>
        </w:rPr>
      </w:pPr>
    </w:p>
    <w:p w:rsidR="00D547F0" w:rsidRDefault="00D547F0"/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9B8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729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6455</Characters>
  <Application>Microsoft Office Word</Application>
  <DocSecurity>0</DocSecurity>
  <Lines>53</Lines>
  <Paragraphs>15</Paragraphs>
  <ScaleCrop>false</ScaleCrop>
  <Company>ФСС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4</cp:revision>
  <dcterms:created xsi:type="dcterms:W3CDTF">2020-08-05T10:25:00Z</dcterms:created>
  <dcterms:modified xsi:type="dcterms:W3CDTF">2020-08-06T16:54:00Z</dcterms:modified>
</cp:coreProperties>
</file>