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3E" w:rsidRPr="0092653E" w:rsidRDefault="0092653E" w:rsidP="0092653E">
      <w:pPr>
        <w:widowControl w:val="0"/>
        <w:jc w:val="center"/>
        <w:rPr>
          <w:rFonts w:ascii="Times New Roman" w:eastAsia="Calibri" w:hAnsi="Times New Roman" w:cs="Times New Roman"/>
          <w:b/>
          <w:bCs/>
          <w:sz w:val="26"/>
          <w:szCs w:val="26"/>
          <w:lang w:eastAsia="ar-SA"/>
        </w:rPr>
      </w:pPr>
      <w:r w:rsidRPr="0092653E">
        <w:rPr>
          <w:rFonts w:ascii="Times New Roman" w:eastAsia="Calibri" w:hAnsi="Times New Roman" w:cs="Times New Roman"/>
          <w:b/>
          <w:bCs/>
          <w:sz w:val="26"/>
          <w:szCs w:val="26"/>
          <w:lang w:eastAsia="ar-SA"/>
        </w:rPr>
        <w:t>Техническое задание</w:t>
      </w:r>
    </w:p>
    <w:p w:rsidR="0092653E" w:rsidRPr="0092653E" w:rsidRDefault="0092653E" w:rsidP="0092653E">
      <w:pPr>
        <w:widowControl w:val="0"/>
        <w:jc w:val="center"/>
        <w:rPr>
          <w:rFonts w:ascii="Times New Roman" w:eastAsia="Calibri" w:hAnsi="Times New Roman" w:cs="Times New Roman"/>
          <w:b/>
          <w:bCs/>
          <w:sz w:val="26"/>
          <w:szCs w:val="26"/>
          <w:lang w:eastAsia="ar-SA"/>
        </w:rPr>
      </w:pPr>
    </w:p>
    <w:p w:rsidR="0092653E" w:rsidRPr="0092653E" w:rsidRDefault="0092653E" w:rsidP="0092653E">
      <w:pPr>
        <w:widowControl w:val="0"/>
        <w:jc w:val="center"/>
        <w:rPr>
          <w:rFonts w:ascii="Times New Roman" w:eastAsia="Calibri" w:hAnsi="Times New Roman" w:cs="Times New Roman"/>
          <w:b/>
          <w:bCs/>
          <w:sz w:val="26"/>
          <w:szCs w:val="26"/>
          <w:lang w:eastAsia="ar-SA"/>
        </w:rPr>
      </w:pPr>
      <w:r w:rsidRPr="0092653E">
        <w:rPr>
          <w:rFonts w:ascii="Times New Roman" w:eastAsia="Calibri" w:hAnsi="Times New Roman" w:cs="Times New Roman"/>
          <w:sz w:val="26"/>
          <w:szCs w:val="26"/>
          <w:lang w:eastAsia="ar-SA"/>
        </w:rPr>
        <w:t>На поставку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и его филиалов в 2020 году</w:t>
      </w:r>
    </w:p>
    <w:p w:rsidR="0092653E" w:rsidRPr="0092653E" w:rsidRDefault="0092653E" w:rsidP="0092653E">
      <w:pPr>
        <w:widowControl w:val="0"/>
        <w:jc w:val="center"/>
        <w:rPr>
          <w:rFonts w:ascii="Times New Roman" w:eastAsia="Calibri" w:hAnsi="Times New Roman" w:cs="Times New Roman"/>
          <w:b/>
          <w:bCs/>
          <w:sz w:val="26"/>
          <w:szCs w:val="26"/>
          <w:lang w:eastAsia="ar-SA"/>
        </w:rPr>
      </w:pPr>
    </w:p>
    <w:p w:rsidR="0092653E" w:rsidRPr="0092653E" w:rsidRDefault="0092653E" w:rsidP="0092653E">
      <w:pPr>
        <w:widowControl w:val="0"/>
        <w:ind w:right="-2"/>
        <w:jc w:val="both"/>
        <w:rPr>
          <w:rFonts w:ascii="Times New Roman" w:eastAsia="Calibri" w:hAnsi="Times New Roman" w:cs="Times New Roman"/>
          <w:b/>
          <w:sz w:val="26"/>
          <w:szCs w:val="26"/>
          <w:u w:val="single"/>
          <w:lang w:eastAsia="ar-SA"/>
        </w:rPr>
      </w:pPr>
      <w:r w:rsidRPr="0092653E">
        <w:rPr>
          <w:rFonts w:ascii="Times New Roman" w:eastAsia="Calibri" w:hAnsi="Times New Roman" w:cs="Times New Roman"/>
          <w:b/>
          <w:bCs/>
          <w:sz w:val="26"/>
          <w:szCs w:val="26"/>
          <w:lang w:eastAsia="ar-SA"/>
        </w:rPr>
        <w:tab/>
      </w:r>
      <w:r w:rsidRPr="0092653E">
        <w:rPr>
          <w:rFonts w:ascii="Times New Roman" w:eastAsia="Calibri" w:hAnsi="Times New Roman" w:cs="Times New Roman"/>
          <w:b/>
          <w:sz w:val="26"/>
          <w:szCs w:val="26"/>
          <w:u w:val="single"/>
          <w:lang w:eastAsia="ar-SA"/>
        </w:rPr>
        <w:t>Предмет контракта</w:t>
      </w:r>
      <w:r w:rsidRPr="0092653E">
        <w:rPr>
          <w:rFonts w:ascii="Times New Roman" w:eastAsia="Calibri" w:hAnsi="Times New Roman" w:cs="Times New Roman"/>
          <w:sz w:val="26"/>
          <w:szCs w:val="26"/>
          <w:lang w:eastAsia="ar-SA"/>
        </w:rPr>
        <w:t>:</w:t>
      </w:r>
      <w:r w:rsidRPr="0092653E">
        <w:rPr>
          <w:rFonts w:ascii="Times New Roman" w:eastAsia="Calibri" w:hAnsi="Times New Roman" w:cs="Times New Roman"/>
          <w:b/>
          <w:sz w:val="26"/>
          <w:szCs w:val="26"/>
          <w:lang w:eastAsia="ar-SA"/>
        </w:rPr>
        <w:t xml:space="preserve"> </w:t>
      </w:r>
      <w:r w:rsidRPr="0092653E">
        <w:rPr>
          <w:rFonts w:ascii="Times New Roman" w:eastAsia="Calibri" w:hAnsi="Times New Roman" w:cs="Times New Roman"/>
          <w:sz w:val="26"/>
          <w:szCs w:val="26"/>
          <w:lang w:eastAsia="ar-SA"/>
        </w:rPr>
        <w:t>Поставка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и его филиалов в 2020 году.</w:t>
      </w:r>
    </w:p>
    <w:p w:rsidR="0092653E" w:rsidRPr="0092653E" w:rsidRDefault="0092653E" w:rsidP="0092653E">
      <w:pPr>
        <w:widowControl w:val="0"/>
        <w:jc w:val="both"/>
        <w:rPr>
          <w:rFonts w:ascii="Times New Roman" w:eastAsia="Calibri" w:hAnsi="Times New Roman" w:cs="Times New Roman"/>
          <w:b/>
          <w:sz w:val="26"/>
          <w:szCs w:val="26"/>
          <w:u w:val="single"/>
          <w:lang w:eastAsia="ar-SA"/>
        </w:rPr>
      </w:pPr>
      <w:r w:rsidRPr="0092653E">
        <w:rPr>
          <w:rFonts w:ascii="Times New Roman" w:eastAsia="Calibri" w:hAnsi="Times New Roman" w:cs="Times New Roman"/>
          <w:b/>
          <w:sz w:val="26"/>
          <w:szCs w:val="26"/>
          <w:u w:val="single"/>
          <w:lang w:eastAsia="ar-SA"/>
        </w:rPr>
        <w:t>Порядок формирования цены</w:t>
      </w:r>
      <w:r w:rsidRPr="0092653E">
        <w:rPr>
          <w:rFonts w:ascii="Times New Roman" w:eastAsia="Calibri" w:hAnsi="Times New Roman" w:cs="Times New Roman"/>
          <w:sz w:val="26"/>
          <w:szCs w:val="26"/>
          <w:lang w:eastAsia="ar-SA"/>
        </w:rPr>
        <w:t xml:space="preserve">: </w:t>
      </w:r>
      <w:r w:rsidRPr="0092653E">
        <w:rPr>
          <w:rFonts w:ascii="Times New Roman" w:hAnsi="Times New Roman" w:cs="Times New Roman"/>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92653E" w:rsidRPr="0092653E" w:rsidRDefault="0092653E" w:rsidP="0092653E">
      <w:pPr>
        <w:widowControl w:val="0"/>
        <w:tabs>
          <w:tab w:val="left" w:pos="426"/>
        </w:tabs>
        <w:autoSpaceDE w:val="0"/>
        <w:jc w:val="both"/>
        <w:rPr>
          <w:rFonts w:ascii="Times New Roman" w:hAnsi="Times New Roman" w:cs="Times New Roman"/>
          <w:bCs/>
          <w:sz w:val="26"/>
          <w:szCs w:val="26"/>
          <w:lang w:eastAsia="ar-SA"/>
        </w:rPr>
      </w:pPr>
      <w:r w:rsidRPr="0092653E">
        <w:rPr>
          <w:rFonts w:ascii="Times New Roman" w:hAnsi="Times New Roman" w:cs="Times New Roman"/>
          <w:b/>
          <w:sz w:val="26"/>
          <w:szCs w:val="26"/>
          <w:u w:val="single"/>
          <w:lang w:eastAsia="ar-SA"/>
        </w:rPr>
        <w:t>Сведения о валюте</w:t>
      </w:r>
      <w:r w:rsidRPr="0092653E">
        <w:rPr>
          <w:rFonts w:ascii="Times New Roman" w:hAnsi="Times New Roman" w:cs="Times New Roman"/>
          <w:sz w:val="26"/>
          <w:szCs w:val="26"/>
          <w:lang w:eastAsia="ar-SA"/>
        </w:rPr>
        <w:t xml:space="preserve">: </w:t>
      </w:r>
      <w:r w:rsidRPr="0092653E">
        <w:rPr>
          <w:rFonts w:ascii="Times New Roman" w:hAnsi="Times New Roman" w:cs="Times New Roman"/>
          <w:bCs/>
          <w:sz w:val="26"/>
          <w:szCs w:val="26"/>
          <w:lang w:eastAsia="ar-SA"/>
        </w:rPr>
        <w:t>расчет с Поставщиком за оказанные услуги осуществляется Заказчиком/филиалом Заказчика в рублях Российской Федерации.</w:t>
      </w:r>
    </w:p>
    <w:p w:rsidR="0092653E" w:rsidRPr="0092653E" w:rsidRDefault="0092653E" w:rsidP="0092653E">
      <w:pPr>
        <w:widowControl w:val="0"/>
        <w:spacing w:after="200" w:line="276" w:lineRule="auto"/>
        <w:jc w:val="both"/>
        <w:rPr>
          <w:rFonts w:ascii="Times New Roman" w:eastAsia="Calibri" w:hAnsi="Times New Roman" w:cs="Times New Roman"/>
          <w:b/>
          <w:bCs/>
          <w:sz w:val="26"/>
          <w:szCs w:val="26"/>
          <w:lang w:eastAsia="ar-SA"/>
        </w:rPr>
      </w:pPr>
      <w:r w:rsidRPr="0092653E">
        <w:rPr>
          <w:rFonts w:ascii="Times New Roman" w:eastAsia="Tahoma" w:hAnsi="Times New Roman" w:cs="Times New Roman"/>
          <w:b/>
          <w:sz w:val="26"/>
          <w:szCs w:val="26"/>
          <w:u w:val="single"/>
          <w:lang w:eastAsia="ar-SA"/>
        </w:rPr>
        <w:t>Наименование и количество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881"/>
        <w:gridCol w:w="2180"/>
        <w:gridCol w:w="716"/>
        <w:gridCol w:w="1201"/>
        <w:gridCol w:w="950"/>
      </w:tblGrid>
      <w:tr w:rsidR="0092653E" w:rsidRPr="0092653E" w:rsidTr="000A519F">
        <w:trPr>
          <w:trHeight w:val="710"/>
        </w:trPr>
        <w:tc>
          <w:tcPr>
            <w:tcW w:w="208" w:type="pct"/>
            <w:shd w:val="clear" w:color="auto" w:fill="auto"/>
            <w:vAlign w:val="center"/>
          </w:tcPr>
          <w:p w:rsidR="0092653E" w:rsidRPr="0092653E" w:rsidRDefault="0092653E" w:rsidP="000A519F">
            <w:pPr>
              <w:widowControl w:val="0"/>
              <w:jc w:val="center"/>
              <w:rPr>
                <w:rFonts w:ascii="Times New Roman" w:hAnsi="Times New Roman" w:cs="Times New Roman"/>
                <w:b/>
                <w:bCs/>
                <w:sz w:val="20"/>
                <w:szCs w:val="20"/>
              </w:rPr>
            </w:pPr>
            <w:r w:rsidRPr="0092653E">
              <w:rPr>
                <w:rFonts w:ascii="Times New Roman" w:hAnsi="Times New Roman" w:cs="Times New Roman"/>
                <w:b/>
                <w:bCs/>
                <w:sz w:val="20"/>
                <w:szCs w:val="20"/>
              </w:rPr>
              <w:t>№</w:t>
            </w:r>
          </w:p>
        </w:tc>
        <w:tc>
          <w:tcPr>
            <w:tcW w:w="2105" w:type="pct"/>
            <w:shd w:val="clear" w:color="auto" w:fill="auto"/>
            <w:vAlign w:val="center"/>
          </w:tcPr>
          <w:p w:rsidR="0092653E" w:rsidRPr="0092653E" w:rsidRDefault="0092653E" w:rsidP="000A519F">
            <w:pPr>
              <w:widowControl w:val="0"/>
              <w:jc w:val="center"/>
              <w:rPr>
                <w:rFonts w:ascii="Times New Roman" w:hAnsi="Times New Roman" w:cs="Times New Roman"/>
                <w:b/>
                <w:bCs/>
                <w:sz w:val="20"/>
                <w:szCs w:val="20"/>
              </w:rPr>
            </w:pPr>
            <w:r w:rsidRPr="0092653E">
              <w:rPr>
                <w:rFonts w:ascii="Times New Roman" w:hAnsi="Times New Roman" w:cs="Times New Roman"/>
                <w:b/>
                <w:bCs/>
                <w:sz w:val="20"/>
                <w:szCs w:val="20"/>
              </w:rPr>
              <w:t>Наименование, характеристики, марка</w:t>
            </w:r>
          </w:p>
          <w:p w:rsidR="0092653E" w:rsidRPr="0092653E" w:rsidRDefault="0092653E" w:rsidP="000A519F">
            <w:pPr>
              <w:widowControl w:val="0"/>
              <w:jc w:val="center"/>
              <w:rPr>
                <w:rFonts w:ascii="Times New Roman" w:hAnsi="Times New Roman" w:cs="Times New Roman"/>
                <w:b/>
                <w:bCs/>
                <w:sz w:val="20"/>
                <w:szCs w:val="20"/>
              </w:rPr>
            </w:pPr>
          </w:p>
        </w:tc>
        <w:tc>
          <w:tcPr>
            <w:tcW w:w="1195" w:type="pct"/>
          </w:tcPr>
          <w:p w:rsidR="0092653E" w:rsidRPr="0092653E" w:rsidRDefault="0092653E" w:rsidP="000A519F">
            <w:pPr>
              <w:widowControl w:val="0"/>
              <w:jc w:val="center"/>
              <w:rPr>
                <w:rFonts w:ascii="Times New Roman" w:hAnsi="Times New Roman" w:cs="Times New Roman"/>
                <w:b/>
                <w:bCs/>
                <w:sz w:val="20"/>
                <w:szCs w:val="20"/>
              </w:rPr>
            </w:pPr>
          </w:p>
          <w:p w:rsidR="0092653E" w:rsidRPr="0092653E" w:rsidRDefault="0092653E" w:rsidP="000A519F">
            <w:pPr>
              <w:widowControl w:val="0"/>
              <w:jc w:val="center"/>
              <w:rPr>
                <w:rFonts w:ascii="Times New Roman" w:hAnsi="Times New Roman" w:cs="Times New Roman"/>
                <w:b/>
                <w:bCs/>
                <w:sz w:val="20"/>
                <w:szCs w:val="20"/>
              </w:rPr>
            </w:pPr>
            <w:r w:rsidRPr="0092653E">
              <w:rPr>
                <w:rFonts w:ascii="Times New Roman" w:hAnsi="Times New Roman" w:cs="Times New Roman"/>
                <w:b/>
                <w:bCs/>
                <w:sz w:val="20"/>
                <w:szCs w:val="20"/>
              </w:rPr>
              <w:t>Наименование объекта по КТРУ</w:t>
            </w:r>
          </w:p>
          <w:p w:rsidR="0092653E" w:rsidRPr="0092653E" w:rsidRDefault="0092653E" w:rsidP="000A519F">
            <w:pPr>
              <w:widowControl w:val="0"/>
              <w:jc w:val="center"/>
              <w:rPr>
                <w:rFonts w:ascii="Times New Roman" w:hAnsi="Times New Roman" w:cs="Times New Roman"/>
                <w:b/>
                <w:bCs/>
                <w:sz w:val="20"/>
                <w:szCs w:val="20"/>
              </w:rPr>
            </w:pPr>
          </w:p>
        </w:tc>
        <w:tc>
          <w:tcPr>
            <w:tcW w:w="357" w:type="pct"/>
            <w:vAlign w:val="center"/>
          </w:tcPr>
          <w:p w:rsidR="0092653E" w:rsidRPr="0092653E" w:rsidRDefault="0092653E" w:rsidP="000A519F">
            <w:pPr>
              <w:widowControl w:val="0"/>
              <w:jc w:val="center"/>
              <w:rPr>
                <w:rFonts w:ascii="Times New Roman" w:hAnsi="Times New Roman" w:cs="Times New Roman"/>
                <w:sz w:val="20"/>
                <w:szCs w:val="20"/>
              </w:rPr>
            </w:pPr>
            <w:r w:rsidRPr="0092653E">
              <w:rPr>
                <w:rFonts w:ascii="Times New Roman" w:hAnsi="Times New Roman" w:cs="Times New Roman"/>
                <w:b/>
                <w:bCs/>
                <w:sz w:val="20"/>
                <w:szCs w:val="20"/>
              </w:rPr>
              <w:t>Кол-во, л.</w:t>
            </w:r>
          </w:p>
        </w:tc>
        <w:tc>
          <w:tcPr>
            <w:tcW w:w="598" w:type="pct"/>
            <w:vAlign w:val="center"/>
          </w:tcPr>
          <w:p w:rsidR="0092653E" w:rsidRPr="0092653E" w:rsidRDefault="0092653E" w:rsidP="000A519F">
            <w:pPr>
              <w:widowControl w:val="0"/>
              <w:jc w:val="center"/>
              <w:rPr>
                <w:rFonts w:ascii="Times New Roman" w:hAnsi="Times New Roman" w:cs="Times New Roman"/>
                <w:b/>
                <w:bCs/>
                <w:sz w:val="20"/>
                <w:szCs w:val="20"/>
              </w:rPr>
            </w:pPr>
            <w:r w:rsidRPr="0092653E">
              <w:rPr>
                <w:rFonts w:ascii="Times New Roman" w:hAnsi="Times New Roman" w:cs="Times New Roman"/>
                <w:b/>
                <w:bCs/>
                <w:sz w:val="20"/>
                <w:szCs w:val="20"/>
              </w:rPr>
              <w:t>Цена л., руб.(макс.)</w:t>
            </w:r>
          </w:p>
        </w:tc>
        <w:tc>
          <w:tcPr>
            <w:tcW w:w="536" w:type="pct"/>
            <w:vAlign w:val="center"/>
          </w:tcPr>
          <w:p w:rsidR="0092653E" w:rsidRPr="0092653E" w:rsidRDefault="0092653E" w:rsidP="000A519F">
            <w:pPr>
              <w:widowControl w:val="0"/>
              <w:jc w:val="center"/>
              <w:rPr>
                <w:rFonts w:ascii="Times New Roman" w:hAnsi="Times New Roman" w:cs="Times New Roman"/>
                <w:b/>
                <w:bCs/>
                <w:sz w:val="20"/>
                <w:szCs w:val="20"/>
              </w:rPr>
            </w:pPr>
            <w:r w:rsidRPr="0092653E">
              <w:rPr>
                <w:rFonts w:ascii="Times New Roman" w:hAnsi="Times New Roman" w:cs="Times New Roman"/>
                <w:b/>
                <w:bCs/>
                <w:sz w:val="20"/>
                <w:szCs w:val="20"/>
              </w:rPr>
              <w:t>Сумма, руб.</w:t>
            </w:r>
          </w:p>
        </w:tc>
      </w:tr>
      <w:tr w:rsidR="0092653E" w:rsidRPr="0092653E" w:rsidTr="000A519F">
        <w:trPr>
          <w:trHeight w:val="439"/>
        </w:trPr>
        <w:tc>
          <w:tcPr>
            <w:tcW w:w="208" w:type="pct"/>
            <w:shd w:val="clear" w:color="auto" w:fill="auto"/>
            <w:vAlign w:val="center"/>
          </w:tcPr>
          <w:p w:rsidR="0092653E" w:rsidRPr="0092653E" w:rsidRDefault="0092653E" w:rsidP="000A519F">
            <w:pPr>
              <w:widowControl w:val="0"/>
              <w:jc w:val="center"/>
              <w:rPr>
                <w:rFonts w:ascii="Times New Roman" w:hAnsi="Times New Roman" w:cs="Times New Roman"/>
                <w:sz w:val="20"/>
                <w:szCs w:val="20"/>
              </w:rPr>
            </w:pPr>
            <w:r w:rsidRPr="0092653E">
              <w:rPr>
                <w:rFonts w:ascii="Times New Roman" w:hAnsi="Times New Roman" w:cs="Times New Roman"/>
                <w:bCs/>
                <w:sz w:val="20"/>
                <w:szCs w:val="20"/>
              </w:rPr>
              <w:t>1</w:t>
            </w:r>
          </w:p>
        </w:tc>
        <w:tc>
          <w:tcPr>
            <w:tcW w:w="2105" w:type="pct"/>
            <w:shd w:val="clear" w:color="auto" w:fill="auto"/>
            <w:vAlign w:val="center"/>
          </w:tcPr>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Бензин автомобильный с октановым числом 92 (определенным исследовательским методом) АИ-92-К5 ГОСТ-32513-2013</w:t>
            </w:r>
          </w:p>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Страна происхождения товара – Российская Федерация</w:t>
            </w:r>
          </w:p>
        </w:tc>
        <w:tc>
          <w:tcPr>
            <w:tcW w:w="1195" w:type="pct"/>
          </w:tcPr>
          <w:p w:rsidR="0092653E" w:rsidRPr="0092653E" w:rsidRDefault="0092653E" w:rsidP="000A519F">
            <w:pPr>
              <w:rPr>
                <w:rFonts w:ascii="Times New Roman" w:hAnsi="Times New Roman" w:cs="Times New Roman"/>
              </w:rPr>
            </w:pPr>
            <w:r w:rsidRPr="0092653E">
              <w:rPr>
                <w:rFonts w:ascii="Times New Roman" w:hAnsi="Times New Roman" w:cs="Times New Roman"/>
              </w:rPr>
              <w:t xml:space="preserve">Бензин автомобильный АИ-92 экологического класса не ниже К5 (розничная </w:t>
            </w:r>
            <w:proofErr w:type="gramStart"/>
            <w:r w:rsidRPr="0092653E">
              <w:rPr>
                <w:rFonts w:ascii="Times New Roman" w:hAnsi="Times New Roman" w:cs="Times New Roman"/>
              </w:rPr>
              <w:t>реализация)-</w:t>
            </w:r>
            <w:proofErr w:type="gramEnd"/>
            <w:r w:rsidRPr="0092653E">
              <w:rPr>
                <w:rFonts w:ascii="Times New Roman" w:hAnsi="Times New Roman" w:cs="Times New Roman"/>
              </w:rPr>
              <w:t>19.20.21.125-00001</w:t>
            </w:r>
          </w:p>
        </w:tc>
        <w:tc>
          <w:tcPr>
            <w:tcW w:w="357" w:type="pct"/>
            <w:vAlign w:val="center"/>
          </w:tcPr>
          <w:p w:rsidR="0092653E" w:rsidRPr="0092653E" w:rsidRDefault="0092653E" w:rsidP="000A519F">
            <w:pPr>
              <w:rPr>
                <w:rFonts w:ascii="Times New Roman" w:hAnsi="Times New Roman" w:cs="Times New Roman"/>
                <w:sz w:val="20"/>
                <w:szCs w:val="20"/>
              </w:rPr>
            </w:pPr>
            <w:r w:rsidRPr="0092653E">
              <w:rPr>
                <w:rFonts w:ascii="Times New Roman" w:hAnsi="Times New Roman" w:cs="Times New Roman"/>
                <w:sz w:val="20"/>
                <w:szCs w:val="20"/>
              </w:rPr>
              <w:t>13822</w:t>
            </w:r>
          </w:p>
        </w:tc>
        <w:tc>
          <w:tcPr>
            <w:tcW w:w="598" w:type="pct"/>
            <w:vAlign w:val="center"/>
          </w:tcPr>
          <w:p w:rsidR="0092653E" w:rsidRPr="0092653E" w:rsidRDefault="0092653E" w:rsidP="000A519F">
            <w:pPr>
              <w:jc w:val="center"/>
              <w:rPr>
                <w:rFonts w:ascii="Times New Roman" w:hAnsi="Times New Roman" w:cs="Times New Roman"/>
                <w:sz w:val="20"/>
                <w:szCs w:val="20"/>
              </w:rPr>
            </w:pPr>
          </w:p>
        </w:tc>
        <w:tc>
          <w:tcPr>
            <w:tcW w:w="536" w:type="pct"/>
            <w:vAlign w:val="center"/>
          </w:tcPr>
          <w:p w:rsidR="0092653E" w:rsidRPr="0092653E" w:rsidRDefault="0092653E" w:rsidP="000A519F">
            <w:pPr>
              <w:jc w:val="center"/>
              <w:rPr>
                <w:rFonts w:ascii="Times New Roman" w:hAnsi="Times New Roman" w:cs="Times New Roman"/>
                <w:sz w:val="20"/>
                <w:szCs w:val="20"/>
              </w:rPr>
            </w:pPr>
          </w:p>
        </w:tc>
      </w:tr>
      <w:tr w:rsidR="0092653E" w:rsidRPr="0092653E" w:rsidTr="000A519F">
        <w:trPr>
          <w:trHeight w:val="418"/>
        </w:trPr>
        <w:tc>
          <w:tcPr>
            <w:tcW w:w="208" w:type="pct"/>
            <w:shd w:val="clear" w:color="auto" w:fill="auto"/>
            <w:vAlign w:val="center"/>
          </w:tcPr>
          <w:p w:rsidR="0092653E" w:rsidRPr="0092653E" w:rsidRDefault="0092653E" w:rsidP="000A519F">
            <w:pPr>
              <w:widowControl w:val="0"/>
              <w:jc w:val="center"/>
              <w:rPr>
                <w:rFonts w:ascii="Times New Roman" w:hAnsi="Times New Roman" w:cs="Times New Roman"/>
                <w:color w:val="000000"/>
                <w:sz w:val="20"/>
                <w:szCs w:val="20"/>
                <w:shd w:val="clear" w:color="auto" w:fill="FFFFFF"/>
              </w:rPr>
            </w:pPr>
            <w:r w:rsidRPr="0092653E">
              <w:rPr>
                <w:rFonts w:ascii="Times New Roman" w:hAnsi="Times New Roman" w:cs="Times New Roman"/>
                <w:bCs/>
                <w:sz w:val="20"/>
                <w:szCs w:val="20"/>
              </w:rPr>
              <w:t>2</w:t>
            </w:r>
          </w:p>
        </w:tc>
        <w:tc>
          <w:tcPr>
            <w:tcW w:w="2105" w:type="pct"/>
            <w:shd w:val="clear" w:color="auto" w:fill="auto"/>
            <w:vAlign w:val="center"/>
          </w:tcPr>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Бензин автомобильный с октановым числом 95 (определенным исследовательским методом) АИ-95-К5 ГОСТ-32513-2013</w:t>
            </w:r>
          </w:p>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Страна происхождения товара - Российская Федерация</w:t>
            </w:r>
          </w:p>
        </w:tc>
        <w:tc>
          <w:tcPr>
            <w:tcW w:w="1195" w:type="pct"/>
          </w:tcPr>
          <w:p w:rsidR="0092653E" w:rsidRPr="0092653E" w:rsidRDefault="0092653E" w:rsidP="000A519F">
            <w:pPr>
              <w:rPr>
                <w:rFonts w:ascii="Times New Roman" w:hAnsi="Times New Roman" w:cs="Times New Roman"/>
              </w:rPr>
            </w:pPr>
            <w:r w:rsidRPr="0092653E">
              <w:rPr>
                <w:rFonts w:ascii="Times New Roman" w:hAnsi="Times New Roman" w:cs="Times New Roman"/>
              </w:rPr>
              <w:t xml:space="preserve">Бензин автомобильный АИ-95 экологического класса не ниже К5 (розничная </w:t>
            </w:r>
            <w:proofErr w:type="gramStart"/>
            <w:r w:rsidRPr="0092653E">
              <w:rPr>
                <w:rFonts w:ascii="Times New Roman" w:hAnsi="Times New Roman" w:cs="Times New Roman"/>
              </w:rPr>
              <w:t>реализация)-</w:t>
            </w:r>
            <w:proofErr w:type="gramEnd"/>
            <w:r w:rsidRPr="0092653E">
              <w:rPr>
                <w:rFonts w:ascii="Times New Roman" w:hAnsi="Times New Roman" w:cs="Times New Roman"/>
              </w:rPr>
              <w:t>19.20.21.135-00001</w:t>
            </w:r>
          </w:p>
        </w:tc>
        <w:tc>
          <w:tcPr>
            <w:tcW w:w="357" w:type="pct"/>
            <w:vAlign w:val="center"/>
          </w:tcPr>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7409</w:t>
            </w:r>
          </w:p>
        </w:tc>
        <w:tc>
          <w:tcPr>
            <w:tcW w:w="598" w:type="pct"/>
            <w:vAlign w:val="center"/>
          </w:tcPr>
          <w:p w:rsidR="0092653E" w:rsidRPr="0092653E" w:rsidRDefault="0092653E" w:rsidP="000A519F">
            <w:pPr>
              <w:jc w:val="center"/>
              <w:rPr>
                <w:rFonts w:ascii="Times New Roman" w:hAnsi="Times New Roman" w:cs="Times New Roman"/>
                <w:sz w:val="20"/>
                <w:szCs w:val="20"/>
              </w:rPr>
            </w:pPr>
          </w:p>
        </w:tc>
        <w:tc>
          <w:tcPr>
            <w:tcW w:w="536" w:type="pct"/>
            <w:vAlign w:val="center"/>
          </w:tcPr>
          <w:p w:rsidR="0092653E" w:rsidRPr="0092653E" w:rsidRDefault="0092653E" w:rsidP="000A519F">
            <w:pPr>
              <w:jc w:val="center"/>
              <w:rPr>
                <w:rFonts w:ascii="Times New Roman" w:hAnsi="Times New Roman" w:cs="Times New Roman"/>
                <w:sz w:val="20"/>
                <w:szCs w:val="20"/>
              </w:rPr>
            </w:pPr>
          </w:p>
        </w:tc>
      </w:tr>
      <w:tr w:rsidR="0092653E" w:rsidRPr="0092653E" w:rsidTr="000A519F">
        <w:trPr>
          <w:trHeight w:val="723"/>
        </w:trPr>
        <w:tc>
          <w:tcPr>
            <w:tcW w:w="208" w:type="pct"/>
            <w:shd w:val="clear" w:color="auto" w:fill="auto"/>
            <w:vAlign w:val="center"/>
          </w:tcPr>
          <w:p w:rsidR="0092653E" w:rsidRPr="0092653E" w:rsidRDefault="0092653E" w:rsidP="000A519F">
            <w:pPr>
              <w:widowControl w:val="0"/>
              <w:jc w:val="center"/>
              <w:rPr>
                <w:rFonts w:ascii="Times New Roman" w:hAnsi="Times New Roman" w:cs="Times New Roman"/>
                <w:sz w:val="20"/>
                <w:szCs w:val="20"/>
              </w:rPr>
            </w:pPr>
            <w:r w:rsidRPr="0092653E">
              <w:rPr>
                <w:rFonts w:ascii="Times New Roman" w:hAnsi="Times New Roman" w:cs="Times New Roman"/>
                <w:bCs/>
                <w:sz w:val="20"/>
                <w:szCs w:val="20"/>
              </w:rPr>
              <w:t>3</w:t>
            </w:r>
          </w:p>
        </w:tc>
        <w:tc>
          <w:tcPr>
            <w:tcW w:w="2105" w:type="pct"/>
            <w:shd w:val="clear" w:color="auto" w:fill="auto"/>
            <w:vAlign w:val="center"/>
          </w:tcPr>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Дизельное топливо ГОСТ-32511-2013</w:t>
            </w:r>
          </w:p>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t>Страна происхождения товара - Российская Федерация</w:t>
            </w:r>
          </w:p>
        </w:tc>
        <w:tc>
          <w:tcPr>
            <w:tcW w:w="1195" w:type="pct"/>
          </w:tcPr>
          <w:p w:rsidR="0092653E" w:rsidRPr="0092653E" w:rsidRDefault="0092653E" w:rsidP="000A519F">
            <w:pPr>
              <w:rPr>
                <w:rFonts w:ascii="Times New Roman" w:hAnsi="Times New Roman" w:cs="Times New Roman"/>
              </w:rPr>
            </w:pPr>
            <w:r w:rsidRPr="0092653E">
              <w:rPr>
                <w:rFonts w:ascii="Times New Roman" w:hAnsi="Times New Roman" w:cs="Times New Roman"/>
              </w:rPr>
              <w:t xml:space="preserve">Топливо дизельное зимнее экологического класса не ниже К5 (розничная </w:t>
            </w:r>
            <w:proofErr w:type="gramStart"/>
            <w:r w:rsidRPr="0092653E">
              <w:rPr>
                <w:rFonts w:ascii="Times New Roman" w:hAnsi="Times New Roman" w:cs="Times New Roman"/>
              </w:rPr>
              <w:lastRenderedPageBreak/>
              <w:t>поставка)-</w:t>
            </w:r>
            <w:proofErr w:type="gramEnd"/>
            <w:r w:rsidRPr="0092653E">
              <w:rPr>
                <w:rFonts w:ascii="Times New Roman" w:hAnsi="Times New Roman" w:cs="Times New Roman"/>
              </w:rPr>
              <w:t>19.20.21.325-00002</w:t>
            </w:r>
          </w:p>
        </w:tc>
        <w:tc>
          <w:tcPr>
            <w:tcW w:w="357" w:type="pct"/>
            <w:vAlign w:val="center"/>
          </w:tcPr>
          <w:p w:rsidR="0092653E" w:rsidRPr="0092653E" w:rsidRDefault="0092653E" w:rsidP="000A519F">
            <w:pPr>
              <w:jc w:val="center"/>
              <w:rPr>
                <w:rFonts w:ascii="Times New Roman" w:hAnsi="Times New Roman" w:cs="Times New Roman"/>
                <w:sz w:val="20"/>
                <w:szCs w:val="20"/>
              </w:rPr>
            </w:pPr>
            <w:r w:rsidRPr="0092653E">
              <w:rPr>
                <w:rFonts w:ascii="Times New Roman" w:hAnsi="Times New Roman" w:cs="Times New Roman"/>
                <w:sz w:val="20"/>
                <w:szCs w:val="20"/>
              </w:rPr>
              <w:lastRenderedPageBreak/>
              <w:t>1288</w:t>
            </w:r>
          </w:p>
        </w:tc>
        <w:tc>
          <w:tcPr>
            <w:tcW w:w="598" w:type="pct"/>
            <w:vAlign w:val="center"/>
          </w:tcPr>
          <w:p w:rsidR="0092653E" w:rsidRPr="0092653E" w:rsidRDefault="0092653E" w:rsidP="000A519F">
            <w:pPr>
              <w:jc w:val="center"/>
              <w:rPr>
                <w:rFonts w:ascii="Times New Roman" w:hAnsi="Times New Roman" w:cs="Times New Roman"/>
                <w:sz w:val="20"/>
                <w:szCs w:val="20"/>
              </w:rPr>
            </w:pPr>
          </w:p>
        </w:tc>
        <w:tc>
          <w:tcPr>
            <w:tcW w:w="536" w:type="pct"/>
            <w:vAlign w:val="center"/>
          </w:tcPr>
          <w:p w:rsidR="0092653E" w:rsidRPr="0092653E" w:rsidRDefault="0092653E" w:rsidP="000A519F">
            <w:pPr>
              <w:jc w:val="center"/>
              <w:rPr>
                <w:rFonts w:ascii="Times New Roman" w:hAnsi="Times New Roman" w:cs="Times New Roman"/>
                <w:sz w:val="20"/>
                <w:szCs w:val="20"/>
              </w:rPr>
            </w:pPr>
          </w:p>
        </w:tc>
      </w:tr>
    </w:tbl>
    <w:p w:rsidR="0092653E" w:rsidRPr="0092653E" w:rsidRDefault="0092653E" w:rsidP="0092653E">
      <w:pPr>
        <w:widowControl w:val="0"/>
        <w:jc w:val="both"/>
        <w:rPr>
          <w:rFonts w:ascii="Times New Roman" w:eastAsia="Calibri" w:hAnsi="Times New Roman" w:cs="Times New Roman"/>
          <w:b/>
          <w:sz w:val="26"/>
          <w:szCs w:val="26"/>
          <w:u w:val="single"/>
          <w:lang w:eastAsia="ar-SA"/>
        </w:rPr>
      </w:pPr>
    </w:p>
    <w:p w:rsidR="0092653E" w:rsidRPr="0092653E" w:rsidRDefault="0092653E" w:rsidP="0092653E">
      <w:pPr>
        <w:widowControl w:val="0"/>
        <w:jc w:val="both"/>
        <w:rPr>
          <w:rFonts w:ascii="Times New Roman" w:hAnsi="Times New Roman" w:cs="Times New Roman"/>
          <w:b/>
          <w:sz w:val="26"/>
          <w:szCs w:val="26"/>
          <w:u w:val="single"/>
          <w:lang w:eastAsia="ar-SA"/>
        </w:rPr>
      </w:pPr>
      <w:r w:rsidRPr="0092653E">
        <w:rPr>
          <w:rFonts w:ascii="Times New Roman" w:eastAsia="Calibri" w:hAnsi="Times New Roman" w:cs="Times New Roman"/>
          <w:b/>
          <w:sz w:val="26"/>
          <w:szCs w:val="26"/>
          <w:u w:val="single"/>
          <w:lang w:eastAsia="ar-SA"/>
        </w:rPr>
        <w:t>Срок поставки Товара</w:t>
      </w:r>
      <w:r w:rsidRPr="0092653E">
        <w:rPr>
          <w:rFonts w:ascii="Times New Roman" w:eastAsia="Calibri" w:hAnsi="Times New Roman" w:cs="Times New Roman"/>
          <w:sz w:val="26"/>
          <w:szCs w:val="26"/>
          <w:lang w:eastAsia="ar-SA"/>
        </w:rPr>
        <w:t xml:space="preserve">: </w:t>
      </w:r>
      <w:r w:rsidRPr="0092653E">
        <w:rPr>
          <w:rFonts w:ascii="Times New Roman" w:hAnsi="Times New Roman" w:cs="Times New Roman"/>
          <w:sz w:val="26"/>
          <w:szCs w:val="26"/>
        </w:rPr>
        <w:t>Срок поставки Товара с 01.10.2020 г. по 31.12.2020 г.</w:t>
      </w:r>
    </w:p>
    <w:p w:rsidR="0092653E" w:rsidRPr="0092653E" w:rsidRDefault="0092653E" w:rsidP="0092653E">
      <w:pPr>
        <w:widowControl w:val="0"/>
        <w:jc w:val="both"/>
        <w:rPr>
          <w:rFonts w:ascii="Times New Roman" w:hAnsi="Times New Roman" w:cs="Times New Roman"/>
          <w:sz w:val="26"/>
          <w:szCs w:val="26"/>
          <w:lang w:eastAsia="ar-SA"/>
        </w:rPr>
      </w:pPr>
      <w:r w:rsidRPr="0092653E">
        <w:rPr>
          <w:rFonts w:ascii="Times New Roman" w:hAnsi="Times New Roman" w:cs="Times New Roman"/>
          <w:b/>
          <w:sz w:val="26"/>
          <w:szCs w:val="26"/>
          <w:u w:val="single"/>
          <w:lang w:eastAsia="ar-SA"/>
        </w:rPr>
        <w:t>Место отпуска Товара:</w:t>
      </w:r>
      <w:r w:rsidRPr="0092653E">
        <w:rPr>
          <w:rFonts w:ascii="Times New Roman" w:hAnsi="Times New Roman" w:cs="Times New Roman"/>
          <w:sz w:val="26"/>
          <w:szCs w:val="26"/>
          <w:lang w:eastAsia="ar-SA"/>
        </w:rPr>
        <w:t xml:space="preserve"> место поставки – через разветвленную сеть автоматизированных станций (АЗС) работающих в системе безналичных расчетов, в круглосуточном режиме на территории Самарской области, обеспечивающих отпуск ГСМ по электронным пластиковым картам, защищенным   PIN–кодом: ____ АЗС на территории Самарской области, в том числе ___ АЗС на территории г. Самара, ____ АЗС на территории Самарской области в городах и муниципальных районах согласно прилагаемого списка филиалов.</w:t>
      </w:r>
      <w:bookmarkStart w:id="0" w:name="_GoBack"/>
      <w:bookmarkEnd w:id="0"/>
    </w:p>
    <w:p w:rsidR="0092653E" w:rsidRPr="0092653E" w:rsidRDefault="0092653E" w:rsidP="0092653E">
      <w:pPr>
        <w:widowControl w:val="0"/>
        <w:spacing w:after="120"/>
        <w:jc w:val="center"/>
        <w:rPr>
          <w:rFonts w:ascii="Times New Roman" w:hAnsi="Times New Roman" w:cs="Times New Roman"/>
          <w:b/>
          <w:bCs/>
        </w:rPr>
      </w:pPr>
      <w:r w:rsidRPr="0092653E">
        <w:rPr>
          <w:rFonts w:ascii="Times New Roman" w:hAnsi="Times New Roman" w:cs="Times New Roman"/>
          <w:b/>
          <w:bCs/>
        </w:rPr>
        <w:t>Перечень АЗС по г. Самаре и Самарской области</w:t>
      </w:r>
    </w:p>
    <w:p w:rsidR="0092653E" w:rsidRPr="0092653E" w:rsidRDefault="0092653E" w:rsidP="0092653E">
      <w:pPr>
        <w:widowControl w:val="0"/>
        <w:spacing w:after="120"/>
        <w:rPr>
          <w:rFonts w:ascii="Times New Roman" w:hAnsi="Times New Roman" w:cs="Times New Roman"/>
          <w:bCs/>
        </w:rPr>
      </w:pPr>
      <w:r w:rsidRPr="0092653E">
        <w:rPr>
          <w:rFonts w:ascii="Times New Roman" w:hAnsi="Times New Roman" w:cs="Times New Roman"/>
          <w:bCs/>
        </w:rPr>
        <w:t>1.</w:t>
      </w:r>
    </w:p>
    <w:p w:rsidR="0092653E" w:rsidRPr="0092653E" w:rsidRDefault="0092653E" w:rsidP="0092653E">
      <w:pPr>
        <w:widowControl w:val="0"/>
        <w:spacing w:after="120"/>
        <w:rPr>
          <w:rFonts w:ascii="Times New Roman" w:hAnsi="Times New Roman" w:cs="Times New Roman"/>
          <w:bCs/>
        </w:rPr>
      </w:pPr>
      <w:r w:rsidRPr="0092653E">
        <w:rPr>
          <w:rFonts w:ascii="Times New Roman" w:hAnsi="Times New Roman" w:cs="Times New Roman"/>
          <w:bCs/>
        </w:rPr>
        <w:t>2.</w:t>
      </w:r>
    </w:p>
    <w:p w:rsidR="0092653E" w:rsidRPr="0092653E" w:rsidRDefault="0092653E" w:rsidP="0092653E">
      <w:pPr>
        <w:widowControl w:val="0"/>
        <w:spacing w:after="120"/>
        <w:rPr>
          <w:rFonts w:ascii="Times New Roman" w:hAnsi="Times New Roman" w:cs="Times New Roman"/>
          <w:bCs/>
        </w:rPr>
      </w:pPr>
      <w:r w:rsidRPr="0092653E">
        <w:rPr>
          <w:rFonts w:ascii="Times New Roman" w:hAnsi="Times New Roman" w:cs="Times New Roman"/>
          <w:bCs/>
        </w:rPr>
        <w:t>3.</w:t>
      </w:r>
    </w:p>
    <w:p w:rsidR="0092653E" w:rsidRPr="0092653E" w:rsidRDefault="0092653E" w:rsidP="0092653E">
      <w:pPr>
        <w:widowControl w:val="0"/>
        <w:spacing w:after="120"/>
        <w:rPr>
          <w:rFonts w:ascii="Times New Roman" w:hAnsi="Times New Roman" w:cs="Times New Roman"/>
          <w:bCs/>
        </w:rPr>
      </w:pPr>
      <w:r w:rsidRPr="0092653E">
        <w:rPr>
          <w:rFonts w:ascii="Times New Roman" w:hAnsi="Times New Roman" w:cs="Times New Roman"/>
          <w:bCs/>
        </w:rPr>
        <w:t>…</w:t>
      </w:r>
    </w:p>
    <w:p w:rsidR="0092653E" w:rsidRPr="0092653E" w:rsidRDefault="0092653E" w:rsidP="0092653E">
      <w:pPr>
        <w:widowControl w:val="0"/>
        <w:tabs>
          <w:tab w:val="left" w:pos="426"/>
        </w:tabs>
        <w:spacing w:line="100" w:lineRule="atLeast"/>
        <w:jc w:val="both"/>
        <w:rPr>
          <w:rFonts w:ascii="Times New Roman" w:hAnsi="Times New Roman" w:cs="Times New Roman"/>
          <w:sz w:val="26"/>
          <w:szCs w:val="26"/>
          <w:lang w:eastAsia="ar-SA"/>
        </w:rPr>
      </w:pPr>
      <w:r w:rsidRPr="0092653E">
        <w:rPr>
          <w:rFonts w:ascii="Times New Roman" w:hAnsi="Times New Roman" w:cs="Times New Roman"/>
          <w:b/>
          <w:bCs/>
          <w:kern w:val="1"/>
          <w:sz w:val="26"/>
          <w:szCs w:val="26"/>
          <w:u w:val="single"/>
          <w:lang w:eastAsia="ar-SA"/>
        </w:rPr>
        <w:t>Требования к поставке Товара:</w:t>
      </w:r>
    </w:p>
    <w:p w:rsidR="0092653E" w:rsidRPr="0092653E" w:rsidRDefault="0092653E" w:rsidP="0092653E">
      <w:pPr>
        <w:widowControl w:val="0"/>
        <w:tabs>
          <w:tab w:val="left" w:pos="426"/>
        </w:tabs>
        <w:jc w:val="both"/>
        <w:rPr>
          <w:rFonts w:ascii="Times New Roman" w:hAnsi="Times New Roman" w:cs="Times New Roman"/>
          <w:sz w:val="26"/>
          <w:szCs w:val="26"/>
          <w:lang w:eastAsia="ar-SA"/>
        </w:rPr>
      </w:pPr>
      <w:r w:rsidRPr="0092653E">
        <w:rPr>
          <w:rFonts w:ascii="Times New Roman" w:hAnsi="Times New Roman" w:cs="Times New Roman"/>
          <w:sz w:val="26"/>
          <w:szCs w:val="26"/>
          <w:lang w:eastAsia="ar-SA"/>
        </w:rPr>
        <w:t xml:space="preserve">1. Поставка Товара </w:t>
      </w:r>
      <w:r w:rsidRPr="0092653E">
        <w:rPr>
          <w:rFonts w:ascii="Times New Roman" w:hAnsi="Times New Roman" w:cs="Times New Roman"/>
          <w:spacing w:val="-1"/>
          <w:sz w:val="26"/>
          <w:szCs w:val="26"/>
          <w:lang w:eastAsia="ar-SA"/>
        </w:rPr>
        <w:t xml:space="preserve">осуществляется с применением пластиковых карт, </w:t>
      </w:r>
      <w:r w:rsidRPr="0092653E">
        <w:rPr>
          <w:rFonts w:ascii="Times New Roman" w:hAnsi="Times New Roman" w:cs="Times New Roman"/>
          <w:sz w:val="26"/>
          <w:szCs w:val="26"/>
          <w:lang w:eastAsia="ar-SA"/>
        </w:rPr>
        <w:t xml:space="preserve">выдаваемых Поставщиком, путем их отпуска на Автозаправочных станциях/комплексах (АЗС). </w:t>
      </w:r>
      <w:r w:rsidRPr="0092653E">
        <w:rPr>
          <w:rFonts w:ascii="Times New Roman" w:hAnsi="Times New Roman" w:cs="Times New Roman"/>
          <w:spacing w:val="-1"/>
          <w:sz w:val="26"/>
          <w:szCs w:val="26"/>
          <w:lang w:eastAsia="ar-SA"/>
        </w:rPr>
        <w:t xml:space="preserve">Пластиковая карта является техническим средством учёта операций получения товара Заказчиком/филиалом Заказчика и не является платёжным средством. </w:t>
      </w:r>
      <w:r w:rsidRPr="0092653E">
        <w:rPr>
          <w:rFonts w:ascii="Times New Roman" w:hAnsi="Times New Roman" w:cs="Times New Roman"/>
          <w:sz w:val="26"/>
          <w:szCs w:val="26"/>
          <w:lang w:eastAsia="ar-SA"/>
        </w:rPr>
        <w:t>Право собственности на нефтепродукты, поставляемые по настоящему Контракту, должно переходить к Заказчику/филиалу Заказчика в момент их фактического получения на АЗС.</w:t>
      </w:r>
    </w:p>
    <w:p w:rsidR="0092653E" w:rsidRPr="0092653E" w:rsidRDefault="0092653E" w:rsidP="0092653E">
      <w:pPr>
        <w:widowControl w:val="0"/>
        <w:tabs>
          <w:tab w:val="left" w:pos="426"/>
        </w:tabs>
        <w:jc w:val="both"/>
        <w:rPr>
          <w:rFonts w:ascii="Times New Roman" w:hAnsi="Times New Roman" w:cs="Times New Roman"/>
          <w:sz w:val="26"/>
          <w:szCs w:val="26"/>
          <w:lang w:eastAsia="ar-SA"/>
        </w:rPr>
      </w:pPr>
      <w:r w:rsidRPr="0092653E">
        <w:rPr>
          <w:rFonts w:ascii="Times New Roman" w:hAnsi="Times New Roman" w:cs="Times New Roman"/>
          <w:sz w:val="26"/>
          <w:szCs w:val="26"/>
          <w:lang w:eastAsia="ar-SA"/>
        </w:rPr>
        <w:t xml:space="preserve">2. Пластиковые карты должны быть защищены </w:t>
      </w:r>
      <w:r w:rsidRPr="0092653E">
        <w:rPr>
          <w:rFonts w:ascii="Times New Roman" w:hAnsi="Times New Roman" w:cs="Times New Roman"/>
          <w:sz w:val="26"/>
          <w:szCs w:val="26"/>
          <w:lang w:val="en-US" w:eastAsia="ar-SA"/>
        </w:rPr>
        <w:t>PIN</w:t>
      </w:r>
      <w:r w:rsidRPr="0092653E">
        <w:rPr>
          <w:rFonts w:ascii="Times New Roman" w:hAnsi="Times New Roman" w:cs="Times New Roman"/>
          <w:sz w:val="26"/>
          <w:szCs w:val="26"/>
          <w:lang w:eastAsia="ar-SA"/>
        </w:rPr>
        <w:t xml:space="preserve"> -кодом.</w:t>
      </w:r>
    </w:p>
    <w:p w:rsidR="0092653E" w:rsidRPr="0092653E" w:rsidRDefault="0092653E" w:rsidP="0092653E">
      <w:pPr>
        <w:widowControl w:val="0"/>
        <w:tabs>
          <w:tab w:val="left" w:pos="426"/>
        </w:tabs>
        <w:jc w:val="both"/>
        <w:rPr>
          <w:rFonts w:ascii="Times New Roman" w:hAnsi="Times New Roman" w:cs="Times New Roman"/>
          <w:sz w:val="26"/>
          <w:szCs w:val="26"/>
          <w:lang w:eastAsia="ar-SA"/>
        </w:rPr>
      </w:pPr>
      <w:r w:rsidRPr="0092653E">
        <w:rPr>
          <w:rFonts w:ascii="Times New Roman" w:hAnsi="Times New Roman" w:cs="Times New Roman"/>
          <w:sz w:val="26"/>
          <w:szCs w:val="26"/>
          <w:lang w:eastAsia="ar-SA"/>
        </w:rPr>
        <w:t xml:space="preserve">3. </w:t>
      </w:r>
      <w:r w:rsidRPr="0092653E">
        <w:rPr>
          <w:rFonts w:ascii="Times New Roman" w:hAnsi="Times New Roman" w:cs="Times New Roman"/>
          <w:spacing w:val="-1"/>
          <w:sz w:val="26"/>
          <w:szCs w:val="26"/>
          <w:lang w:eastAsia="ar-SA"/>
        </w:rPr>
        <w:t>Выборка Заказчиком/филиалом Заказчика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 Чек выдается при выборке товара на АЗС держателю пластиковой карты, второй экземпляр чека остается на АЗС.</w:t>
      </w:r>
    </w:p>
    <w:p w:rsidR="0092653E" w:rsidRPr="0092653E" w:rsidRDefault="0092653E" w:rsidP="0092653E">
      <w:pPr>
        <w:widowControl w:val="0"/>
        <w:tabs>
          <w:tab w:val="left" w:pos="426"/>
        </w:tabs>
        <w:jc w:val="both"/>
        <w:rPr>
          <w:rFonts w:ascii="Times New Roman" w:hAnsi="Times New Roman" w:cs="Times New Roman"/>
          <w:kern w:val="1"/>
          <w:sz w:val="26"/>
          <w:szCs w:val="26"/>
          <w:lang w:eastAsia="ar-SA"/>
        </w:rPr>
      </w:pPr>
      <w:r w:rsidRPr="0092653E">
        <w:rPr>
          <w:rFonts w:ascii="Times New Roman" w:hAnsi="Times New Roman" w:cs="Times New Roman"/>
          <w:sz w:val="26"/>
          <w:szCs w:val="26"/>
          <w:lang w:eastAsia="ar-SA"/>
        </w:rPr>
        <w:t>4. Поставщик должен своевременно информировать Заказчика/филиала Заказчика обо всех изменениях в сети АЗС.</w:t>
      </w:r>
    </w:p>
    <w:p w:rsidR="0092653E" w:rsidRPr="0092653E" w:rsidRDefault="0092653E" w:rsidP="0092653E">
      <w:pPr>
        <w:widowControl w:val="0"/>
        <w:tabs>
          <w:tab w:val="left" w:pos="0"/>
        </w:tabs>
        <w:jc w:val="both"/>
        <w:rPr>
          <w:rFonts w:ascii="Times New Roman" w:eastAsia="SimSun" w:hAnsi="Times New Roman" w:cs="Times New Roman"/>
          <w:b/>
          <w:kern w:val="1"/>
          <w:sz w:val="26"/>
          <w:szCs w:val="26"/>
          <w:u w:val="single"/>
          <w:lang w:eastAsia="ar-SA"/>
        </w:rPr>
      </w:pPr>
      <w:r w:rsidRPr="0092653E">
        <w:rPr>
          <w:rFonts w:ascii="Times New Roman" w:hAnsi="Times New Roman" w:cs="Times New Roman"/>
          <w:kern w:val="1"/>
          <w:sz w:val="26"/>
          <w:szCs w:val="26"/>
          <w:lang w:eastAsia="ar-SA"/>
        </w:rPr>
        <w:t>5. Карты, выданные Поставщиком Заказчику/филиалу Заказчика во исполнение Контракта, являются собственностью Поставщика и подлежат возврату Поставщику по окончании срока действия Контракта.</w:t>
      </w:r>
    </w:p>
    <w:p w:rsidR="0092653E" w:rsidRPr="0092653E" w:rsidRDefault="0092653E" w:rsidP="0092653E">
      <w:pPr>
        <w:widowControl w:val="0"/>
        <w:spacing w:line="100" w:lineRule="atLeast"/>
        <w:rPr>
          <w:rFonts w:ascii="Times New Roman" w:eastAsia="SimSun" w:hAnsi="Times New Roman" w:cs="Times New Roman"/>
          <w:kern w:val="1"/>
          <w:sz w:val="26"/>
          <w:szCs w:val="26"/>
          <w:lang w:eastAsia="ar-SA"/>
        </w:rPr>
      </w:pPr>
      <w:r w:rsidRPr="0092653E">
        <w:rPr>
          <w:rFonts w:ascii="Times New Roman" w:eastAsia="SimSun" w:hAnsi="Times New Roman" w:cs="Times New Roman"/>
          <w:b/>
          <w:kern w:val="1"/>
          <w:sz w:val="26"/>
          <w:szCs w:val="26"/>
          <w:u w:val="single"/>
          <w:lang w:eastAsia="ar-SA"/>
        </w:rPr>
        <w:t>Требования к порядку получения карт:</w:t>
      </w:r>
    </w:p>
    <w:p w:rsidR="0092653E" w:rsidRPr="0092653E" w:rsidRDefault="0092653E" w:rsidP="0092653E">
      <w:pPr>
        <w:widowControl w:val="0"/>
        <w:tabs>
          <w:tab w:val="left" w:pos="142"/>
          <w:tab w:val="left" w:pos="426"/>
        </w:tabs>
        <w:spacing w:line="100" w:lineRule="atLeast"/>
        <w:rPr>
          <w:rFonts w:ascii="Times New Roman" w:eastAsia="SimSun" w:hAnsi="Times New Roman" w:cs="Times New Roman"/>
          <w:kern w:val="1"/>
          <w:sz w:val="26"/>
          <w:szCs w:val="26"/>
          <w:lang w:eastAsia="ar-SA"/>
        </w:rPr>
      </w:pPr>
      <w:r w:rsidRPr="0092653E">
        <w:rPr>
          <w:rFonts w:ascii="Times New Roman" w:eastAsia="SimSun" w:hAnsi="Times New Roman" w:cs="Times New Roman"/>
          <w:kern w:val="1"/>
          <w:sz w:val="26"/>
          <w:szCs w:val="26"/>
          <w:lang w:eastAsia="ar-SA"/>
        </w:rPr>
        <w:t xml:space="preserve">1. Пластиковые карты передаются Заказчику/филиалу Заказчика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w:t>
      </w:r>
      <w:r w:rsidRPr="0092653E">
        <w:rPr>
          <w:rFonts w:ascii="Times New Roman" w:eastAsia="SimSun" w:hAnsi="Times New Roman" w:cs="Times New Roman"/>
          <w:kern w:val="1"/>
          <w:sz w:val="26"/>
          <w:szCs w:val="26"/>
          <w:lang w:eastAsia="ar-SA"/>
        </w:rPr>
        <w:lastRenderedPageBreak/>
        <w:t>карты Заказчиком/филиалом Заказчика вследствие ее утери либо кражи.</w:t>
      </w:r>
    </w:p>
    <w:p w:rsidR="0092653E" w:rsidRPr="0092653E" w:rsidRDefault="0092653E" w:rsidP="0092653E">
      <w:pPr>
        <w:widowControl w:val="0"/>
        <w:tabs>
          <w:tab w:val="left" w:pos="142"/>
          <w:tab w:val="left" w:pos="426"/>
        </w:tabs>
        <w:spacing w:line="100" w:lineRule="atLeast"/>
        <w:jc w:val="both"/>
        <w:rPr>
          <w:rFonts w:ascii="Times New Roman" w:hAnsi="Times New Roman" w:cs="Times New Roman"/>
          <w:b/>
          <w:sz w:val="26"/>
          <w:szCs w:val="26"/>
          <w:u w:val="single"/>
          <w:lang w:eastAsia="ar-SA"/>
        </w:rPr>
      </w:pPr>
      <w:r w:rsidRPr="0092653E">
        <w:rPr>
          <w:rFonts w:ascii="Times New Roman" w:eastAsia="SimSun" w:hAnsi="Times New Roman" w:cs="Times New Roman"/>
          <w:kern w:val="1"/>
          <w:sz w:val="26"/>
          <w:szCs w:val="26"/>
          <w:lang w:eastAsia="ar-SA"/>
        </w:rPr>
        <w:t>2. Блокировка карты (прекращение операций по карте) вследствие ее утраты (порчи) Заказчиком/филиалом Заказчика производится Поставщиком с момента получения письменного заявления Заказчика/филиала Заказчика о необходимости такой блокировки.</w:t>
      </w:r>
    </w:p>
    <w:p w:rsidR="0092653E" w:rsidRPr="0092653E" w:rsidRDefault="0092653E" w:rsidP="0092653E">
      <w:pPr>
        <w:widowControl w:val="0"/>
        <w:jc w:val="both"/>
        <w:rPr>
          <w:rFonts w:ascii="Times New Roman" w:hAnsi="Times New Roman" w:cs="Times New Roman"/>
          <w:sz w:val="26"/>
          <w:szCs w:val="26"/>
          <w:lang w:eastAsia="ar-SA"/>
        </w:rPr>
      </w:pPr>
      <w:r w:rsidRPr="0092653E">
        <w:rPr>
          <w:rFonts w:ascii="Times New Roman" w:hAnsi="Times New Roman" w:cs="Times New Roman"/>
          <w:b/>
          <w:sz w:val="26"/>
          <w:szCs w:val="26"/>
          <w:u w:val="single"/>
          <w:lang w:eastAsia="ar-SA"/>
        </w:rPr>
        <w:t>Требования к качеству товара:</w:t>
      </w:r>
      <w:r w:rsidRPr="0092653E">
        <w:rPr>
          <w:rFonts w:ascii="Times New Roman" w:hAnsi="Times New Roman" w:cs="Times New Roman"/>
          <w:sz w:val="26"/>
          <w:szCs w:val="26"/>
          <w:lang w:eastAsia="ar-SA"/>
        </w:rPr>
        <w:t xml:space="preserve"> Качество Товара на АЗС должно соответствовать ГОСТам и ТУ и подтверждаться сертификатом качества, выданным заводом – производителем. Поставляемый Товар должны быть сертифицирован.</w:t>
      </w:r>
    </w:p>
    <w:p w:rsidR="005F285E" w:rsidRPr="0092653E" w:rsidRDefault="0092653E" w:rsidP="0092653E">
      <w:pPr>
        <w:widowControl w:val="0"/>
        <w:jc w:val="both"/>
        <w:rPr>
          <w:rFonts w:ascii="Times New Roman" w:hAnsi="Times New Roman" w:cs="Times New Roman"/>
          <w:sz w:val="26"/>
          <w:szCs w:val="26"/>
          <w:lang w:eastAsia="ar-SA"/>
        </w:rPr>
      </w:pPr>
      <w:r w:rsidRPr="0092653E">
        <w:rPr>
          <w:rFonts w:ascii="Times New Roman" w:hAnsi="Times New Roman" w:cs="Times New Roman"/>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 826</w:t>
      </w:r>
    </w:p>
    <w:sectPr w:rsidR="005F285E" w:rsidRPr="0092653E">
      <w:footerReference w:type="even" r:id="rId6"/>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E3" w:rsidRDefault="00D946E3">
      <w:pPr>
        <w:spacing w:after="0" w:line="240" w:lineRule="auto"/>
      </w:pPr>
      <w:r>
        <w:separator/>
      </w:r>
    </w:p>
  </w:endnote>
  <w:endnote w:type="continuationSeparator" w:id="0">
    <w:p w:rsidR="00D946E3" w:rsidRDefault="00D9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3E" w:rsidRDefault="009265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3E" w:rsidRDefault="0092653E">
    <w:pPr>
      <w:pStyle w:val="a3"/>
      <w:ind w:right="360"/>
    </w:pPr>
    <w:r>
      <w:rPr>
        <w:noProof/>
      </w:rPr>
      <mc:AlternateContent>
        <mc:Choice Requires="wps">
          <w:drawing>
            <wp:anchor distT="0" distB="0" distL="0" distR="0" simplePos="0" relativeHeight="251659264" behindDoc="0" locked="0" layoutInCell="1" allowOverlap="1" wp14:anchorId="6C0B6E8B" wp14:editId="0D9CCAED">
              <wp:simplePos x="0" y="0"/>
              <wp:positionH relativeFrom="margin">
                <wp:align>center</wp:align>
              </wp:positionH>
              <wp:positionV relativeFrom="paragraph">
                <wp:posOffset>635</wp:posOffset>
              </wp:positionV>
              <wp:extent cx="123825" cy="142875"/>
              <wp:effectExtent l="4445" t="635" r="5080"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53E" w:rsidRDefault="0092653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B6E8B" id="_x0000_t202" coordsize="21600,21600" o:spt="202" path="m,l,21600r21600,l21600,xe">
              <v:stroke joinstyle="miter"/>
              <v:path gradientshapeok="t" o:connecttype="rect"/>
            </v:shapetype>
            <v:shape id="Поле 2" o:spid="_x0000_s1026" type="#_x0000_t202" style="position:absolute;margin-left:0;margin-top:.05pt;width:9.75pt;height:1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" stroked="f">
              <v:fill opacity="0"/>
              <v:textbox inset="0,0,0,0">
                <w:txbxContent>
                  <w:p w:rsidR="0092653E" w:rsidRDefault="0092653E">
                    <w:pPr>
                      <w:pStyle w:val="a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3E" w:rsidRDefault="00926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E3" w:rsidRDefault="00D946E3">
      <w:pPr>
        <w:spacing w:after="0" w:line="240" w:lineRule="auto"/>
      </w:pPr>
      <w:r>
        <w:separator/>
      </w:r>
    </w:p>
  </w:footnote>
  <w:footnote w:type="continuationSeparator" w:id="0">
    <w:p w:rsidR="00D946E3" w:rsidRDefault="00D94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B"/>
    <w:rsid w:val="00214CFB"/>
    <w:rsid w:val="003176C4"/>
    <w:rsid w:val="008A0E3A"/>
    <w:rsid w:val="0092653E"/>
    <w:rsid w:val="00D56937"/>
    <w:rsid w:val="00D9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63D1-152C-461F-9618-192F093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65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265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Перфилова Мария Олеговна</dc:creator>
  <cp:keywords/>
  <dc:description/>
  <cp:lastModifiedBy>Перфилова Мария Олеговна</cp:lastModifiedBy>
  <cp:revision>3</cp:revision>
  <dcterms:created xsi:type="dcterms:W3CDTF">2020-08-03T09:42:00Z</dcterms:created>
  <dcterms:modified xsi:type="dcterms:W3CDTF">2020-08-03T09:53:00Z</dcterms:modified>
</cp:coreProperties>
</file>