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C" w:rsidRPr="002F522D" w:rsidRDefault="00E7650C" w:rsidP="00E7650C">
      <w:pPr>
        <w:jc w:val="center"/>
        <w:rPr>
          <w:b/>
          <w:sz w:val="24"/>
          <w:szCs w:val="24"/>
        </w:rPr>
      </w:pPr>
      <w:r w:rsidRPr="002F522D">
        <w:rPr>
          <w:b/>
          <w:sz w:val="24"/>
          <w:szCs w:val="24"/>
        </w:rPr>
        <w:t>Техническое задание</w:t>
      </w:r>
    </w:p>
    <w:p w:rsidR="00E7650C" w:rsidRPr="002F522D" w:rsidRDefault="00E7650C" w:rsidP="00E7650C">
      <w:pPr>
        <w:ind w:firstLine="709"/>
        <w:jc w:val="center"/>
        <w:rPr>
          <w:b/>
          <w:sz w:val="24"/>
          <w:szCs w:val="24"/>
          <w:lang w:eastAsia="ru-RU"/>
        </w:rPr>
      </w:pPr>
      <w:r w:rsidRPr="002F522D">
        <w:rPr>
          <w:b/>
          <w:sz w:val="24"/>
          <w:szCs w:val="24"/>
        </w:rPr>
        <w:t xml:space="preserve">на выполнение работ по </w:t>
      </w:r>
      <w:r w:rsidRPr="002F522D">
        <w:rPr>
          <w:b/>
          <w:sz w:val="24"/>
          <w:szCs w:val="24"/>
          <w:lang w:eastAsia="ru-RU"/>
        </w:rPr>
        <w:t>обеспечению инвалида протезом бедра модульным с внешним источником энергии</w:t>
      </w:r>
    </w:p>
    <w:p w:rsidR="00E7650C" w:rsidRPr="002F522D" w:rsidRDefault="00E7650C" w:rsidP="00E7650C">
      <w:pPr>
        <w:ind w:firstLine="709"/>
        <w:jc w:val="center"/>
        <w:rPr>
          <w:b/>
          <w:sz w:val="24"/>
          <w:szCs w:val="24"/>
          <w:lang w:eastAsia="ru-RU"/>
        </w:rPr>
      </w:pPr>
    </w:p>
    <w:p w:rsidR="00E7650C" w:rsidRPr="002F522D" w:rsidRDefault="00E7650C" w:rsidP="00E7650C">
      <w:pPr>
        <w:ind w:firstLine="709"/>
        <w:jc w:val="center"/>
        <w:rPr>
          <w:b/>
          <w:sz w:val="24"/>
          <w:szCs w:val="24"/>
        </w:rPr>
      </w:pPr>
    </w:p>
    <w:p w:rsidR="00E7650C" w:rsidRPr="002F522D" w:rsidRDefault="00E7650C" w:rsidP="00E7650C">
      <w:pPr>
        <w:spacing w:before="40"/>
        <w:ind w:firstLine="567"/>
        <w:jc w:val="both"/>
        <w:rPr>
          <w:sz w:val="24"/>
          <w:szCs w:val="24"/>
        </w:rPr>
      </w:pPr>
      <w:proofErr w:type="gramStart"/>
      <w:r w:rsidRPr="002F522D">
        <w:rPr>
          <w:kern w:val="24"/>
          <w:sz w:val="24"/>
          <w:szCs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</w:t>
      </w:r>
      <w:r w:rsidRPr="002F522D">
        <w:rPr>
          <w:sz w:val="24"/>
          <w:szCs w:val="24"/>
        </w:rPr>
        <w:t>требований, условных обозначений и терминологии (далее так же - «нестандартные требования») свидетельствует о том, что такие не стандартные требования не регламентированы (то есть отсутствуют или не являются достаточными) действующим законодательством РФ о техническом регулировании, в том числе документами, разрабатываемыми</w:t>
      </w:r>
      <w:proofErr w:type="gramEnd"/>
      <w:r w:rsidRPr="002F522D">
        <w:rPr>
          <w:sz w:val="24"/>
          <w:szCs w:val="24"/>
        </w:rPr>
        <w:t xml:space="preserve"> и применяемыми в национальной системе стандартизации, принятыми в соответствии с законодательством РФ.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Выполнение работ по </w:t>
      </w:r>
      <w:r w:rsidRPr="002F522D">
        <w:rPr>
          <w:sz w:val="24"/>
          <w:szCs w:val="24"/>
          <w:lang w:eastAsia="ru-RU"/>
        </w:rPr>
        <w:t>обеспечению инвалида протезом бедра модульным</w:t>
      </w:r>
      <w:bookmarkStart w:id="0" w:name="_GoBack"/>
      <w:bookmarkEnd w:id="0"/>
      <w:r w:rsidRPr="002F522D">
        <w:rPr>
          <w:sz w:val="24"/>
          <w:szCs w:val="24"/>
          <w:lang w:eastAsia="ru-RU"/>
        </w:rPr>
        <w:t xml:space="preserve"> с внешним источником энергии</w:t>
      </w:r>
      <w:r w:rsidRPr="002F522D">
        <w:rPr>
          <w:sz w:val="24"/>
          <w:szCs w:val="24"/>
        </w:rPr>
        <w:t xml:space="preserve"> – 1 штука.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В соответствии Национальным стандартом Российской Федерации ГОСТ </w:t>
      </w:r>
      <w:proofErr w:type="gramStart"/>
      <w:r w:rsidRPr="002F522D">
        <w:rPr>
          <w:sz w:val="24"/>
          <w:szCs w:val="24"/>
        </w:rPr>
        <w:t>Р</w:t>
      </w:r>
      <w:proofErr w:type="gramEnd"/>
      <w:r w:rsidRPr="002F522D">
        <w:rPr>
          <w:sz w:val="24"/>
          <w:szCs w:val="24"/>
        </w:rPr>
        <w:t xml:space="preserve"> ИСО 22523-2007 «Протезы конечностей и </w:t>
      </w:r>
      <w:proofErr w:type="spellStart"/>
      <w:r w:rsidRPr="002F522D">
        <w:rPr>
          <w:sz w:val="24"/>
          <w:szCs w:val="24"/>
        </w:rPr>
        <w:t>ортезы</w:t>
      </w:r>
      <w:proofErr w:type="spellEnd"/>
      <w:r w:rsidRPr="002F522D">
        <w:rPr>
          <w:sz w:val="24"/>
          <w:szCs w:val="24"/>
        </w:rPr>
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Протез должен соответствовать требованиям Национальных стандартов Российской Федерации ГОСТ </w:t>
      </w:r>
      <w:proofErr w:type="gramStart"/>
      <w:r w:rsidRPr="002F522D">
        <w:rPr>
          <w:sz w:val="24"/>
          <w:szCs w:val="24"/>
        </w:rPr>
        <w:t>Р</w:t>
      </w:r>
      <w:proofErr w:type="gramEnd"/>
      <w:r w:rsidRPr="002F522D">
        <w:rPr>
          <w:sz w:val="24"/>
          <w:szCs w:val="24"/>
        </w:rPr>
        <w:t xml:space="preserve"> 53869-2010 «Протезы нижних конечностей. Технические требования».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Для наиболее полного удовлетворения потребностей инвалида, а также для получения максимального реабилитационного эффекта, учитывая рекомендации медико-технического заключения выполняемые работы должны включать в себя обеспечение протезом бедра с внешним источником энергии со следующими характеристиками: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Приемная гильза индивидуального изготовления по слепку с культи инвалида. Материал постоянной гильзы: литьевой слоистый пластик на основе акриловых смол. Вкладная гильза из эластичного пластика. Допускается изготовление пробных гильз. Материал пробной гильз</w:t>
      </w:r>
      <w:proofErr w:type="gramStart"/>
      <w:r w:rsidRPr="002F522D">
        <w:rPr>
          <w:sz w:val="24"/>
          <w:szCs w:val="24"/>
        </w:rPr>
        <w:t>ы-</w:t>
      </w:r>
      <w:proofErr w:type="gramEnd"/>
      <w:r w:rsidRPr="002F522D">
        <w:rPr>
          <w:sz w:val="24"/>
          <w:szCs w:val="24"/>
        </w:rPr>
        <w:t xml:space="preserve"> термопластик. Крепление протеза при помощи вакуумного клапана с силиконовым чехлом с вакуумной мембраной. Допускается применение внешнего элемента крепления – бандажом. Регулировочно-соединительные устройства соответствуют весовым и нагрузочным параметрам пациента. </w:t>
      </w:r>
      <w:proofErr w:type="gramStart"/>
      <w:r w:rsidRPr="002F522D">
        <w:rPr>
          <w:sz w:val="24"/>
          <w:szCs w:val="24"/>
        </w:rPr>
        <w:t xml:space="preserve">Коленный модуль:  с управляемой микропроцессором фазой опоры и переноса (управляемая микропроцессором вязкость </w:t>
      </w:r>
      <w:proofErr w:type="spellStart"/>
      <w:r w:rsidRPr="002F522D">
        <w:rPr>
          <w:sz w:val="24"/>
          <w:szCs w:val="24"/>
        </w:rPr>
        <w:t>магнитореологической</w:t>
      </w:r>
      <w:proofErr w:type="spellEnd"/>
      <w:r w:rsidRPr="002F522D">
        <w:rPr>
          <w:sz w:val="24"/>
          <w:szCs w:val="24"/>
        </w:rPr>
        <w:t xml:space="preserve"> жидкости в приводе коленного модуля) с функцией «ручного 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лестнице,  угол</w:t>
      </w:r>
      <w:proofErr w:type="gramEnd"/>
      <w:r w:rsidRPr="002F522D">
        <w:rPr>
          <w:sz w:val="24"/>
          <w:szCs w:val="24"/>
        </w:rPr>
        <w:t xml:space="preserve"> сгибания до 120°,  максимальный вес пациента до 136 кг. Надколенный поворотный адаптер.  Стопа с высокой степенью энергосбережения с расщепленной носочной частью с отведенным большим пальцем, дополнительной J-образной пружиной, возможность выбора жесткости под массу и активность пациента. Формообразующая часть косметической оболочки специализированная, </w:t>
      </w:r>
      <w:proofErr w:type="gramStart"/>
      <w:r w:rsidRPr="002F522D">
        <w:rPr>
          <w:sz w:val="24"/>
          <w:szCs w:val="24"/>
        </w:rPr>
        <w:t>пыле</w:t>
      </w:r>
      <w:proofErr w:type="gramEnd"/>
      <w:r w:rsidRPr="002F522D">
        <w:rPr>
          <w:sz w:val="24"/>
          <w:szCs w:val="24"/>
        </w:rPr>
        <w:t>, влагоотталкивающая. Тип протеза: постоянный.</w:t>
      </w:r>
      <w:r w:rsidRPr="002F522D">
        <w:rPr>
          <w:sz w:val="24"/>
          <w:szCs w:val="24"/>
        </w:rPr>
        <w:tab/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Выполняемые работы по обеспечению инвалида протезом должны производиться с учетом анатомических дефектов нижней конечности, индивидуально для пациента, при </w:t>
      </w:r>
      <w:r w:rsidRPr="002F522D">
        <w:rPr>
          <w:sz w:val="24"/>
          <w:szCs w:val="24"/>
        </w:rPr>
        <w:lastRenderedPageBreak/>
        <w:t>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Выполнение работ по обеспечению инвалида должны осуществляться при наличии регистрационных удостоверений или деклараций о соответствии изделия, выданного на имя Исполнителя.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Выполнение работ по обеспечению инвалида протезами должно осуществляться Исполнителем лично, без привлечения соисполнителей.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Протез должен быть прочным и выдерживать нагрузки при его применении пользователями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Материал приемной гильзы, контактирующий с телом человека, должен быть разрешен к применению Министерством здравоохранения Российской Федерации.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Материал приемной гильзы не должен деформироваться в процессе эксплуатации протеза.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Узлы протеза должны быть стойкими к воздействию физиологических растворов (пота, мочи).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Протез </w:t>
      </w:r>
      <w:proofErr w:type="gramStart"/>
      <w:r w:rsidRPr="002F522D">
        <w:rPr>
          <w:sz w:val="24"/>
          <w:szCs w:val="24"/>
        </w:rPr>
        <w:t>долен</w:t>
      </w:r>
      <w:proofErr w:type="gramEnd"/>
      <w:r w:rsidRPr="002F522D">
        <w:rPr>
          <w:sz w:val="24"/>
          <w:szCs w:val="24"/>
        </w:rPr>
        <w:t xml:space="preserve"> быть устойчив к воздействию средств дезинфекции и </w:t>
      </w:r>
      <w:proofErr w:type="spellStart"/>
      <w:r w:rsidRPr="002F522D">
        <w:rPr>
          <w:sz w:val="24"/>
          <w:szCs w:val="24"/>
        </w:rPr>
        <w:t>санитрано</w:t>
      </w:r>
      <w:proofErr w:type="spellEnd"/>
      <w:r w:rsidRPr="002F522D">
        <w:rPr>
          <w:sz w:val="24"/>
          <w:szCs w:val="24"/>
        </w:rPr>
        <w:t xml:space="preserve"> – гигиенической обработке.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Исполнитель обязан предоставить возможность обучения инвалида правилам пользования протезами.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При наличии в конструкции протеза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инвалида протезом должны быть выполнены с надлежащим качеством и в установленные сроки.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Упаковка протеза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Протез должен быть </w:t>
      </w:r>
      <w:proofErr w:type="spellStart"/>
      <w:r w:rsidRPr="002F522D">
        <w:rPr>
          <w:sz w:val="24"/>
          <w:szCs w:val="24"/>
        </w:rPr>
        <w:t>ремонтопригодным</w:t>
      </w:r>
      <w:proofErr w:type="spellEnd"/>
      <w:r w:rsidRPr="002F522D">
        <w:rPr>
          <w:sz w:val="24"/>
          <w:szCs w:val="24"/>
        </w:rPr>
        <w:t xml:space="preserve"> в течение всего срока службы.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Срок службы протезов голени модульных, в том числе при недоразвитии не менее 2х лет.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Гарантийный срок на протез устанавливается со дня выдачи готового изделия в эксплуатацию и должен составлять 12 месяцев.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 xml:space="preserve">Гарантийный ремонт протеза или замена изделия в связи с обеспечением изделием ненадлежащего качества или в связи с неправильным определением размера изделия должны осуществляться за счет Исполнителя в период гарантийного срока. 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Место выполнения работ: Алтайский край, в пунктах приема Получателей по адресам, указанным Исполнителем.</w:t>
      </w:r>
    </w:p>
    <w:p w:rsidR="00E7650C" w:rsidRPr="002F522D" w:rsidRDefault="00E7650C" w:rsidP="00E7650C">
      <w:pPr>
        <w:ind w:firstLine="567"/>
        <w:jc w:val="both"/>
        <w:rPr>
          <w:sz w:val="24"/>
          <w:szCs w:val="24"/>
        </w:rPr>
      </w:pPr>
      <w:r w:rsidRPr="002F522D">
        <w:rPr>
          <w:sz w:val="24"/>
          <w:szCs w:val="24"/>
        </w:rPr>
        <w:t>Срок оказания услуг до 30 ноября 2020 года.</w:t>
      </w:r>
    </w:p>
    <w:p w:rsidR="00D12852" w:rsidRDefault="00D12852"/>
    <w:sectPr w:rsidR="00D12852" w:rsidSect="00C873F1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C"/>
    <w:rsid w:val="001804CC"/>
    <w:rsid w:val="002F522D"/>
    <w:rsid w:val="00C873F1"/>
    <w:rsid w:val="00D12852"/>
    <w:rsid w:val="00E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Мышьянова Галина Анатольевна</cp:lastModifiedBy>
  <cp:revision>4</cp:revision>
  <cp:lastPrinted>2020-08-12T06:36:00Z</cp:lastPrinted>
  <dcterms:created xsi:type="dcterms:W3CDTF">2020-08-12T06:26:00Z</dcterms:created>
  <dcterms:modified xsi:type="dcterms:W3CDTF">2020-08-12T09:02:00Z</dcterms:modified>
</cp:coreProperties>
</file>