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A3" w:rsidRDefault="00386AA3" w:rsidP="00386AA3">
      <w:pPr>
        <w:pStyle w:val="Standard"/>
        <w:tabs>
          <w:tab w:val="left" w:pos="2590"/>
        </w:tabs>
        <w:jc w:val="center"/>
        <w:rPr>
          <w:rFonts w:eastAsia="Lucida Sans Unicode" w:cs="Times New Roman"/>
          <w:color w:val="000000"/>
          <w:sz w:val="21"/>
          <w:szCs w:val="21"/>
          <w:lang w:eastAsia="en-US" w:bidi="en-US"/>
        </w:rPr>
      </w:pPr>
    </w:p>
    <w:p w:rsidR="00386AA3" w:rsidRPr="00386AA3" w:rsidRDefault="00386AA3" w:rsidP="00386AA3">
      <w:pPr>
        <w:pStyle w:val="Standard"/>
        <w:tabs>
          <w:tab w:val="left" w:pos="2590"/>
        </w:tabs>
        <w:jc w:val="center"/>
        <w:rPr>
          <w:rFonts w:eastAsia="Lucida Sans Unicode" w:cs="Times New Roman"/>
          <w:b/>
          <w:color w:val="000000"/>
          <w:sz w:val="21"/>
          <w:szCs w:val="21"/>
          <w:lang w:eastAsia="en-US" w:bidi="en-US"/>
        </w:rPr>
      </w:pPr>
      <w:r w:rsidRPr="00386AA3">
        <w:rPr>
          <w:rFonts w:eastAsia="Lucida Sans Unicode" w:cs="Times New Roman"/>
          <w:b/>
          <w:color w:val="000000"/>
          <w:sz w:val="21"/>
          <w:szCs w:val="21"/>
          <w:lang w:eastAsia="en-US" w:bidi="en-US"/>
        </w:rPr>
        <w:t>Техническое задание</w:t>
      </w:r>
    </w:p>
    <w:p w:rsidR="00386AA3" w:rsidRPr="00386AA3" w:rsidRDefault="00386AA3" w:rsidP="00386AA3">
      <w:pPr>
        <w:pStyle w:val="Standard"/>
        <w:tabs>
          <w:tab w:val="left" w:pos="2590"/>
        </w:tabs>
        <w:jc w:val="center"/>
        <w:rPr>
          <w:rFonts w:eastAsia="Lucida Sans Unicode" w:cs="Times New Roman"/>
          <w:b/>
          <w:color w:val="000000"/>
          <w:sz w:val="21"/>
          <w:szCs w:val="21"/>
          <w:lang w:eastAsia="en-US" w:bidi="en-US"/>
        </w:rPr>
      </w:pPr>
    </w:p>
    <w:p w:rsidR="00386AA3" w:rsidRPr="00663458" w:rsidRDefault="00386AA3" w:rsidP="00386AA3">
      <w:pPr>
        <w:pStyle w:val="Standard"/>
        <w:tabs>
          <w:tab w:val="left" w:pos="2590"/>
        </w:tabs>
        <w:jc w:val="center"/>
        <w:rPr>
          <w:rFonts w:cs="Times New Roman"/>
          <w:color w:val="000000"/>
          <w:sz w:val="21"/>
          <w:szCs w:val="21"/>
          <w:lang w:eastAsia="en-US" w:bidi="en-US"/>
        </w:rPr>
      </w:pPr>
      <w:r w:rsidRPr="00663458">
        <w:rPr>
          <w:rFonts w:eastAsia="Lucida Sans Unicode" w:cs="Times New Roman"/>
          <w:color w:val="000000"/>
          <w:sz w:val="21"/>
          <w:szCs w:val="21"/>
          <w:lang w:eastAsia="en-US" w:bidi="en-US"/>
        </w:rPr>
        <w:t xml:space="preserve">Выполнение работ по обеспечению инвалидов протезно-ортопедическими изделиями: </w:t>
      </w:r>
      <w:r w:rsidRPr="00663458">
        <w:rPr>
          <w:spacing w:val="-3"/>
          <w:sz w:val="21"/>
          <w:szCs w:val="21"/>
          <w:lang w:eastAsia="en-US" w:bidi="en-US"/>
        </w:rPr>
        <w:t>о</w:t>
      </w:r>
      <w:r w:rsidRPr="00663458">
        <w:rPr>
          <w:rFonts w:eastAsia="Times New Roman" w:cs="Times New Roman"/>
          <w:spacing w:val="-3"/>
          <w:sz w:val="21"/>
          <w:szCs w:val="21"/>
          <w:lang w:eastAsia="en-US" w:bidi="en-US"/>
        </w:rPr>
        <w:t>ртопедической обувью сложной, ортопедической обувью на аппарат, вкладными башмачками</w:t>
      </w:r>
    </w:p>
    <w:tbl>
      <w:tblPr>
        <w:tblW w:w="9929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9"/>
      </w:tblGrid>
      <w:tr w:rsidR="00386AA3" w:rsidRPr="00663458" w:rsidTr="00BA360E">
        <w:tc>
          <w:tcPr>
            <w:tcW w:w="9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AA3" w:rsidRPr="00663458" w:rsidRDefault="00386AA3" w:rsidP="00BA360E">
            <w:pPr>
              <w:pStyle w:val="Standard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:rsidR="00386AA3" w:rsidRPr="00663458" w:rsidRDefault="00386AA3" w:rsidP="00BA360E">
            <w:pPr>
              <w:pStyle w:val="Standard"/>
              <w:keepNext/>
              <w:jc w:val="center"/>
              <w:rPr>
                <w:b/>
                <w:color w:val="000000"/>
                <w:sz w:val="21"/>
                <w:szCs w:val="21"/>
                <w:lang w:eastAsia="en-US" w:bidi="en-US"/>
              </w:rPr>
            </w:pPr>
            <w:r w:rsidRPr="00663458">
              <w:rPr>
                <w:rFonts w:eastAsia="Lucida Sans Unicode"/>
                <w:b/>
                <w:color w:val="000000"/>
                <w:sz w:val="21"/>
                <w:szCs w:val="21"/>
                <w:lang w:eastAsia="en-US" w:bidi="en-US"/>
              </w:rPr>
              <w:t xml:space="preserve">Требования к </w:t>
            </w:r>
            <w:proofErr w:type="gramStart"/>
            <w:r w:rsidRPr="00663458">
              <w:rPr>
                <w:rFonts w:eastAsia="Lucida Sans Unicode"/>
                <w:b/>
                <w:color w:val="000000"/>
                <w:sz w:val="21"/>
                <w:szCs w:val="21"/>
                <w:lang w:eastAsia="en-US" w:bidi="en-US"/>
              </w:rPr>
              <w:t>качеству  Изделий</w:t>
            </w:r>
            <w:proofErr w:type="gramEnd"/>
          </w:p>
          <w:p w:rsidR="00386AA3" w:rsidRPr="00663458" w:rsidRDefault="00386AA3" w:rsidP="00BA360E">
            <w:pPr>
              <w:pStyle w:val="Standard"/>
              <w:jc w:val="both"/>
              <w:rPr>
                <w:sz w:val="21"/>
                <w:szCs w:val="21"/>
              </w:rPr>
            </w:pPr>
            <w:r w:rsidRPr="00663458">
              <w:rPr>
                <w:rFonts w:ascii="Times New Roman CYR" w:eastAsia="Times New Roman CYR" w:hAnsi="Times New Roman CYR" w:cs="Times New Roman CYR"/>
                <w:color w:val="000000"/>
                <w:sz w:val="21"/>
                <w:szCs w:val="21"/>
                <w:lang w:eastAsia="en-US" w:bidi="en-US"/>
              </w:rPr>
              <w:t xml:space="preserve">       О</w:t>
            </w:r>
            <w:r w:rsidRPr="00663458">
              <w:rPr>
                <w:rFonts w:eastAsia="Lucida Sans Unicode"/>
                <w:color w:val="000000"/>
                <w:sz w:val="21"/>
                <w:szCs w:val="21"/>
                <w:lang w:eastAsia="en-US" w:bidi="en-US"/>
              </w:rPr>
              <w:t>ртопедическая обувь</w:t>
            </w:r>
            <w:r w:rsidRPr="00663458">
              <w:rPr>
                <w:rFonts w:eastAsia="Lucida Sans Unicode" w:cs="Times New Roman"/>
                <w:color w:val="000000"/>
                <w:sz w:val="21"/>
                <w:szCs w:val="21"/>
                <w:lang w:eastAsia="en-US" w:bidi="en-US"/>
              </w:rPr>
              <w:t xml:space="preserve"> должна соответствовать требованиям </w:t>
            </w:r>
            <w:proofErr w:type="gramStart"/>
            <w:r w:rsidRPr="00663458">
              <w:rPr>
                <w:rFonts w:eastAsia="Lucida Sans Unicode" w:cs="Times New Roman"/>
                <w:color w:val="000000"/>
                <w:sz w:val="21"/>
                <w:szCs w:val="21"/>
                <w:lang w:eastAsia="en-US" w:bidi="en-US"/>
              </w:rPr>
              <w:t>ГОСТ  Р</w:t>
            </w:r>
            <w:proofErr w:type="gramEnd"/>
            <w:r w:rsidRPr="00663458">
              <w:rPr>
                <w:rFonts w:eastAsia="Lucida Sans Unicode" w:cs="Times New Roman"/>
                <w:color w:val="000000"/>
                <w:sz w:val="21"/>
                <w:szCs w:val="21"/>
                <w:lang w:eastAsia="en-US" w:bidi="en-US"/>
              </w:rPr>
              <w:t xml:space="preserve"> 52770-2016 «Изделия медицинские. Требования безопасности. Методы </w:t>
            </w:r>
            <w:proofErr w:type="spellStart"/>
            <w:r w:rsidRPr="00663458">
              <w:rPr>
                <w:rFonts w:eastAsia="Lucida Sans Unicode" w:cs="Times New Roman"/>
                <w:color w:val="000000"/>
                <w:sz w:val="21"/>
                <w:szCs w:val="21"/>
                <w:lang w:eastAsia="en-US" w:bidi="en-US"/>
              </w:rPr>
              <w:t>санитарно</w:t>
            </w:r>
            <w:proofErr w:type="spellEnd"/>
            <w:r w:rsidRPr="00663458">
              <w:rPr>
                <w:rFonts w:eastAsia="Lucida Sans Unicode" w:cs="Times New Roman"/>
                <w:color w:val="000000"/>
                <w:sz w:val="21"/>
                <w:szCs w:val="21"/>
                <w:lang w:eastAsia="en-US" w:bidi="en-US"/>
              </w:rPr>
              <w:t xml:space="preserve"> — химических и </w:t>
            </w:r>
            <w:proofErr w:type="spellStart"/>
            <w:r w:rsidRPr="00663458">
              <w:rPr>
                <w:rFonts w:eastAsia="Lucida Sans Unicode" w:cs="Times New Roman"/>
                <w:color w:val="000000"/>
                <w:sz w:val="21"/>
                <w:szCs w:val="21"/>
                <w:lang w:eastAsia="en-US" w:bidi="en-US"/>
              </w:rPr>
              <w:t>токсилогических</w:t>
            </w:r>
            <w:proofErr w:type="spellEnd"/>
            <w:r w:rsidRPr="00663458">
              <w:rPr>
                <w:rFonts w:eastAsia="Lucida Sans Unicode" w:cs="Times New Roman"/>
                <w:color w:val="000000"/>
                <w:sz w:val="21"/>
                <w:szCs w:val="21"/>
                <w:lang w:eastAsia="en-US" w:bidi="en-US"/>
              </w:rPr>
              <w:t xml:space="preserve"> испытаний», в </w:t>
            </w:r>
            <w:proofErr w:type="spellStart"/>
            <w:r w:rsidRPr="00663458">
              <w:rPr>
                <w:rFonts w:eastAsia="Lucida Sans Unicode" w:cs="Times New Roman"/>
                <w:color w:val="000000"/>
                <w:sz w:val="21"/>
                <w:szCs w:val="21"/>
                <w:lang w:eastAsia="en-US" w:bidi="en-US"/>
              </w:rPr>
              <w:t>т.ч</w:t>
            </w:r>
            <w:proofErr w:type="spellEnd"/>
            <w:r w:rsidRPr="00663458">
              <w:rPr>
                <w:rFonts w:eastAsia="Lucida Sans Unicode" w:cs="Times New Roman"/>
                <w:color w:val="000000"/>
                <w:sz w:val="21"/>
                <w:szCs w:val="21"/>
                <w:lang w:eastAsia="en-US" w:bidi="en-US"/>
              </w:rPr>
              <w:t>. п.5.3; п.5.4 указанного ГОСТа; ГОСТ Р 54739-2011 «Изделия обувные ортопедические. Общие технические условия»</w:t>
            </w:r>
          </w:p>
          <w:p w:rsidR="00386AA3" w:rsidRPr="00663458" w:rsidRDefault="00386AA3" w:rsidP="00BA360E">
            <w:pPr>
              <w:pStyle w:val="Standard"/>
              <w:spacing w:line="360" w:lineRule="auto"/>
              <w:jc w:val="center"/>
              <w:rPr>
                <w:rFonts w:eastAsia="Times New Roman CYR" w:cs="Times New Roman CYR"/>
                <w:sz w:val="21"/>
                <w:szCs w:val="21"/>
              </w:rPr>
            </w:pPr>
          </w:p>
          <w:p w:rsidR="00386AA3" w:rsidRPr="00663458" w:rsidRDefault="00386AA3" w:rsidP="00BA360E">
            <w:pPr>
              <w:pStyle w:val="Standard"/>
              <w:shd w:val="clear" w:color="auto" w:fill="FFFFFF"/>
              <w:jc w:val="center"/>
              <w:rPr>
                <w:rFonts w:eastAsia="Times New Roman CYR" w:cs="Times New Roman CYR"/>
                <w:b/>
                <w:bCs/>
                <w:sz w:val="21"/>
                <w:szCs w:val="21"/>
              </w:rPr>
            </w:pPr>
            <w:r w:rsidRPr="00663458">
              <w:rPr>
                <w:rFonts w:eastAsia="Times New Roman CYR" w:cs="Times New Roman CYR"/>
                <w:b/>
                <w:bCs/>
                <w:sz w:val="21"/>
                <w:szCs w:val="21"/>
              </w:rPr>
              <w:t>Требования к функциональным характеристикам Изделий</w:t>
            </w:r>
          </w:p>
          <w:p w:rsidR="00386AA3" w:rsidRPr="00663458" w:rsidRDefault="00386AA3" w:rsidP="00BA360E">
            <w:pPr>
              <w:pStyle w:val="Standard"/>
              <w:shd w:val="clear" w:color="auto" w:fill="FFFFFF"/>
              <w:tabs>
                <w:tab w:val="left" w:pos="708"/>
              </w:tabs>
              <w:ind w:firstLine="870"/>
              <w:jc w:val="both"/>
              <w:rPr>
                <w:rFonts w:eastAsia="Times New Roman CYR" w:cs="Times New Roman CYR"/>
                <w:color w:val="000000"/>
                <w:sz w:val="21"/>
                <w:szCs w:val="21"/>
                <w:lang w:eastAsia="en-US" w:bidi="en-US"/>
              </w:rPr>
            </w:pPr>
            <w:r w:rsidRPr="00663458">
              <w:rPr>
                <w:rFonts w:eastAsia="Times New Roman CYR" w:cs="Times New Roman CYR"/>
                <w:color w:val="000000"/>
                <w:sz w:val="21"/>
                <w:szCs w:val="21"/>
                <w:lang w:eastAsia="en-US" w:bidi="en-US"/>
              </w:rPr>
              <w:t>Работы по обеспечению инвалидов ортопедической обувью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выполнены с надлежащим качеством и в установленные сроки.</w:t>
            </w:r>
          </w:p>
          <w:p w:rsidR="00386AA3" w:rsidRPr="00663458" w:rsidRDefault="00386AA3" w:rsidP="00BA360E">
            <w:pPr>
              <w:pStyle w:val="Standard"/>
              <w:jc w:val="center"/>
              <w:rPr>
                <w:b/>
                <w:color w:val="000000"/>
                <w:sz w:val="21"/>
                <w:szCs w:val="21"/>
                <w:lang w:eastAsia="en-US" w:bidi="en-US"/>
              </w:rPr>
            </w:pPr>
          </w:p>
          <w:p w:rsidR="00386AA3" w:rsidRPr="00663458" w:rsidRDefault="00386AA3" w:rsidP="00BA360E">
            <w:pPr>
              <w:pStyle w:val="Standard"/>
              <w:jc w:val="center"/>
              <w:rPr>
                <w:sz w:val="21"/>
                <w:szCs w:val="21"/>
              </w:rPr>
            </w:pPr>
            <w:r w:rsidRPr="00663458">
              <w:rPr>
                <w:rFonts w:eastAsia="Lucida Sans Unicode"/>
                <w:b/>
                <w:color w:val="000000"/>
                <w:sz w:val="21"/>
                <w:szCs w:val="21"/>
                <w:lang w:eastAsia="en-US" w:bidi="en-US"/>
              </w:rPr>
              <w:t>Требования к упаковке И</w:t>
            </w:r>
            <w:r w:rsidRPr="00663458">
              <w:rPr>
                <w:rFonts w:eastAsia="Lucida Sans Unicode" w:cs="Times New Roman"/>
                <w:b/>
                <w:color w:val="000000"/>
                <w:sz w:val="21"/>
                <w:szCs w:val="21"/>
                <w:lang w:eastAsia="en-US" w:bidi="en-US"/>
              </w:rPr>
              <w:t>зделий</w:t>
            </w:r>
          </w:p>
          <w:p w:rsidR="00386AA3" w:rsidRPr="00663458" w:rsidRDefault="00386AA3" w:rsidP="00BA360E">
            <w:pPr>
              <w:pStyle w:val="Standard"/>
              <w:jc w:val="center"/>
              <w:rPr>
                <w:rFonts w:cs="Times New Roman"/>
                <w:b/>
                <w:color w:val="000000"/>
                <w:sz w:val="21"/>
                <w:szCs w:val="21"/>
                <w:lang w:eastAsia="en-US" w:bidi="en-US"/>
              </w:rPr>
            </w:pPr>
          </w:p>
          <w:p w:rsidR="00386AA3" w:rsidRPr="00663458" w:rsidRDefault="00386AA3" w:rsidP="00BA360E">
            <w:pPr>
              <w:pStyle w:val="Standard"/>
              <w:ind w:firstLine="840"/>
              <w:jc w:val="both"/>
              <w:rPr>
                <w:rFonts w:cs="Times New Roman"/>
                <w:bCs/>
                <w:color w:val="000000"/>
                <w:sz w:val="21"/>
                <w:szCs w:val="21"/>
                <w:lang w:eastAsia="en-US" w:bidi="en-US"/>
              </w:rPr>
            </w:pPr>
            <w:r w:rsidRPr="00663458">
              <w:rPr>
                <w:rFonts w:eastAsia="Lucida Sans Unicode" w:cs="Times New Roman"/>
                <w:bCs/>
                <w:color w:val="000000"/>
                <w:sz w:val="21"/>
                <w:szCs w:val="21"/>
                <w:lang w:eastAsia="en-US" w:bidi="en-US"/>
              </w:rPr>
      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</w:t>
            </w:r>
            <w:proofErr w:type="gramStart"/>
            <w:r w:rsidRPr="00663458">
              <w:rPr>
                <w:rFonts w:eastAsia="Lucida Sans Unicode" w:cs="Times New Roman"/>
                <w:bCs/>
                <w:color w:val="000000"/>
                <w:sz w:val="21"/>
                <w:szCs w:val="21"/>
                <w:lang w:eastAsia="en-US" w:bidi="en-US"/>
              </w:rPr>
              <w:t>использования  по</w:t>
            </w:r>
            <w:proofErr w:type="gramEnd"/>
            <w:r w:rsidRPr="00663458">
              <w:rPr>
                <w:rFonts w:eastAsia="Lucida Sans Unicode" w:cs="Times New Roman"/>
                <w:bCs/>
                <w:color w:val="000000"/>
                <w:sz w:val="21"/>
                <w:szCs w:val="21"/>
                <w:lang w:eastAsia="en-US" w:bidi="en-US"/>
              </w:rPr>
              <w:t xml:space="preserve"> назначению.</w:t>
            </w:r>
          </w:p>
          <w:p w:rsidR="00386AA3" w:rsidRPr="00663458" w:rsidRDefault="00386AA3" w:rsidP="00BA360E">
            <w:pPr>
              <w:pStyle w:val="Textbody"/>
              <w:jc w:val="center"/>
              <w:rPr>
                <w:rFonts w:ascii="Times New Roman" w:hAnsi="Times New Roman" w:cs="Tahoma"/>
                <w:bCs/>
                <w:color w:val="000000"/>
                <w:sz w:val="21"/>
                <w:szCs w:val="21"/>
                <w:lang w:eastAsia="en-US" w:bidi="en-US"/>
              </w:rPr>
            </w:pPr>
            <w:r w:rsidRPr="00663458">
              <w:rPr>
                <w:rFonts w:ascii="Times New Roman" w:eastAsia="Lucida Sans Unicode" w:hAnsi="Times New Roman" w:cs="Tahoma"/>
                <w:bCs/>
                <w:color w:val="000000"/>
                <w:sz w:val="21"/>
                <w:szCs w:val="21"/>
                <w:lang w:eastAsia="en-US" w:bidi="en-US"/>
              </w:rPr>
              <w:t xml:space="preserve"> </w:t>
            </w:r>
          </w:p>
          <w:p w:rsidR="00386AA3" w:rsidRPr="00663458" w:rsidRDefault="00386AA3" w:rsidP="00BA360E">
            <w:pPr>
              <w:pStyle w:val="Textbody"/>
              <w:jc w:val="center"/>
              <w:rPr>
                <w:rFonts w:ascii="Times New Roman" w:hAnsi="Times New Roman" w:cs="Tahoma"/>
                <w:color w:val="000000"/>
                <w:sz w:val="21"/>
                <w:szCs w:val="21"/>
                <w:lang w:eastAsia="en-US" w:bidi="en-US"/>
              </w:rPr>
            </w:pPr>
            <w:r w:rsidRPr="00663458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eastAsia="en-US" w:bidi="en-US"/>
              </w:rPr>
              <w:t xml:space="preserve">Требования </w:t>
            </w:r>
            <w:r w:rsidRPr="00663458">
              <w:rPr>
                <w:rFonts w:ascii="Times New Roman" w:eastAsia="Lucida Sans Unicode" w:hAnsi="Times New Roman" w:cs="Times New Roman"/>
                <w:b/>
                <w:color w:val="000000"/>
                <w:sz w:val="21"/>
                <w:szCs w:val="21"/>
                <w:lang w:eastAsia="en-US" w:bidi="en-US"/>
              </w:rPr>
              <w:t>к 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</w:t>
            </w:r>
          </w:p>
          <w:p w:rsidR="00386AA3" w:rsidRPr="00663458" w:rsidRDefault="00386AA3" w:rsidP="00BA360E">
            <w:pPr>
              <w:pStyle w:val="Standard"/>
              <w:jc w:val="both"/>
              <w:rPr>
                <w:sz w:val="21"/>
                <w:szCs w:val="21"/>
              </w:rPr>
            </w:pPr>
            <w:r w:rsidRPr="00663458">
              <w:rPr>
                <w:sz w:val="21"/>
                <w:szCs w:val="21"/>
              </w:rPr>
              <w:t xml:space="preserve">        Гарантийный срок носки ортопедической обуви, вкладных башмачков должен устанавливаться со дня выдачи обуви Получателю или начала сезона и составлять:</w:t>
            </w:r>
          </w:p>
          <w:p w:rsidR="00386AA3" w:rsidRPr="00663458" w:rsidRDefault="00386AA3" w:rsidP="00BA360E">
            <w:pPr>
              <w:pStyle w:val="Standard"/>
              <w:ind w:firstLine="709"/>
              <w:jc w:val="both"/>
              <w:rPr>
                <w:sz w:val="21"/>
                <w:szCs w:val="21"/>
              </w:rPr>
            </w:pPr>
            <w:r w:rsidRPr="00663458">
              <w:rPr>
                <w:sz w:val="21"/>
                <w:szCs w:val="21"/>
              </w:rPr>
              <w:t xml:space="preserve"> - на кожаной подошве – 40 дней;</w:t>
            </w:r>
          </w:p>
          <w:p w:rsidR="00386AA3" w:rsidRPr="00663458" w:rsidRDefault="00386AA3" w:rsidP="00BA360E">
            <w:pPr>
              <w:pStyle w:val="Standard"/>
              <w:ind w:firstLine="709"/>
              <w:jc w:val="both"/>
              <w:rPr>
                <w:sz w:val="21"/>
                <w:szCs w:val="21"/>
              </w:rPr>
            </w:pPr>
            <w:r w:rsidRPr="00663458">
              <w:rPr>
                <w:sz w:val="21"/>
                <w:szCs w:val="21"/>
              </w:rPr>
              <w:t>- на кожаной подошве с накладкой – 50 дней;</w:t>
            </w:r>
          </w:p>
          <w:p w:rsidR="00386AA3" w:rsidRPr="00663458" w:rsidRDefault="00386AA3" w:rsidP="00BA360E">
            <w:pPr>
              <w:pStyle w:val="Standard"/>
              <w:ind w:firstLine="709"/>
              <w:jc w:val="both"/>
              <w:rPr>
                <w:sz w:val="21"/>
                <w:szCs w:val="21"/>
              </w:rPr>
            </w:pPr>
            <w:r w:rsidRPr="00663458">
              <w:rPr>
                <w:sz w:val="21"/>
                <w:szCs w:val="21"/>
              </w:rPr>
              <w:t>- на подошве из кожеподобной резины – 60 дней;</w:t>
            </w:r>
          </w:p>
          <w:p w:rsidR="00386AA3" w:rsidRPr="00663458" w:rsidRDefault="00386AA3" w:rsidP="00BA360E">
            <w:pPr>
              <w:pStyle w:val="Standard"/>
              <w:ind w:firstLine="709"/>
              <w:jc w:val="both"/>
              <w:rPr>
                <w:sz w:val="21"/>
                <w:szCs w:val="21"/>
              </w:rPr>
            </w:pPr>
            <w:r w:rsidRPr="00663458">
              <w:rPr>
                <w:sz w:val="21"/>
                <w:szCs w:val="21"/>
              </w:rPr>
              <w:t xml:space="preserve">- на подошве из пористой резины, </w:t>
            </w:r>
            <w:proofErr w:type="spellStart"/>
            <w:r w:rsidRPr="00663458">
              <w:rPr>
                <w:sz w:val="21"/>
                <w:szCs w:val="21"/>
              </w:rPr>
              <w:t>полиэфируретана</w:t>
            </w:r>
            <w:proofErr w:type="spellEnd"/>
            <w:r w:rsidRPr="00663458">
              <w:rPr>
                <w:sz w:val="21"/>
                <w:szCs w:val="21"/>
              </w:rPr>
              <w:t>, термоэластопласта – 70 дней;</w:t>
            </w:r>
          </w:p>
          <w:p w:rsidR="00386AA3" w:rsidRPr="00663458" w:rsidRDefault="00386AA3" w:rsidP="00BA360E">
            <w:pPr>
              <w:pStyle w:val="Standard"/>
              <w:ind w:firstLine="709"/>
              <w:jc w:val="both"/>
              <w:rPr>
                <w:sz w:val="21"/>
                <w:szCs w:val="21"/>
              </w:rPr>
            </w:pPr>
            <w:r w:rsidRPr="00663458">
              <w:rPr>
                <w:sz w:val="21"/>
                <w:szCs w:val="21"/>
              </w:rPr>
              <w:t>- вкладной башмачок — 30 дней.</w:t>
            </w:r>
          </w:p>
          <w:p w:rsidR="00386AA3" w:rsidRPr="00663458" w:rsidRDefault="00386AA3" w:rsidP="00BA360E">
            <w:pPr>
              <w:pStyle w:val="Textbody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 w:bidi="en-US"/>
              </w:rPr>
            </w:pPr>
            <w:r w:rsidRPr="00663458">
              <w:rPr>
                <w:rFonts w:ascii="Times New Roman" w:eastAsia="Lucida Sans Unicode" w:hAnsi="Times New Roman" w:cs="Times New Roman"/>
                <w:color w:val="000000"/>
                <w:sz w:val="21"/>
                <w:szCs w:val="21"/>
                <w:lang w:eastAsia="en-US" w:bidi="en-US"/>
              </w:rPr>
              <w:t xml:space="preserve">Начало сезона должно определяться в соответствии с законом «О защите прав потребителей». В течение указанного срока предприятие – изготовитель должно производить ремонт или безвозмездную замену </w:t>
            </w:r>
            <w:proofErr w:type="spellStart"/>
            <w:proofErr w:type="gramStart"/>
            <w:r w:rsidRPr="00663458">
              <w:rPr>
                <w:rFonts w:ascii="Times New Roman" w:eastAsia="Lucida Sans Unicode" w:hAnsi="Times New Roman" w:cs="Times New Roman"/>
                <w:color w:val="000000"/>
                <w:sz w:val="21"/>
                <w:szCs w:val="21"/>
                <w:lang w:eastAsia="en-US" w:bidi="en-US"/>
              </w:rPr>
              <w:t>обуви,преждевременно</w:t>
            </w:r>
            <w:proofErr w:type="spellEnd"/>
            <w:proofErr w:type="gramEnd"/>
            <w:r w:rsidRPr="00663458">
              <w:rPr>
                <w:rFonts w:ascii="Times New Roman" w:eastAsia="Lucida Sans Unicode" w:hAnsi="Times New Roman" w:cs="Times New Roman"/>
                <w:color w:val="000000"/>
                <w:sz w:val="21"/>
                <w:szCs w:val="21"/>
                <w:lang w:eastAsia="en-US" w:bidi="en-US"/>
              </w:rPr>
              <w:t xml:space="preserve"> вышедшей из строя не по вине Получателя.</w:t>
            </w:r>
          </w:p>
          <w:p w:rsidR="00386AA3" w:rsidRPr="00663458" w:rsidRDefault="00386AA3" w:rsidP="00BA360E">
            <w:pPr>
              <w:pStyle w:val="Standard"/>
              <w:keepLines/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  <w:lang w:eastAsia="en-US" w:bidi="en-US"/>
              </w:rPr>
            </w:pPr>
            <w:r w:rsidRPr="00663458">
              <w:rPr>
                <w:rFonts w:eastAsia="Lucida Sans Unicode" w:cs="Times New Roman"/>
                <w:b/>
                <w:bCs/>
                <w:color w:val="000000"/>
                <w:sz w:val="21"/>
                <w:szCs w:val="21"/>
                <w:lang w:eastAsia="en-US" w:bidi="en-US"/>
              </w:rPr>
              <w:t>Требования к количественным и качественным характеристикам</w:t>
            </w:r>
          </w:p>
          <w:tbl>
            <w:tblPr>
              <w:tblW w:w="986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4"/>
              <w:gridCol w:w="1701"/>
              <w:gridCol w:w="2298"/>
              <w:gridCol w:w="613"/>
              <w:gridCol w:w="628"/>
              <w:gridCol w:w="3957"/>
            </w:tblGrid>
            <w:tr w:rsidR="00386AA3" w:rsidRPr="00663458" w:rsidTr="005926DB">
              <w:tc>
                <w:tcPr>
                  <w:tcW w:w="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63458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63458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КОЗ</w:t>
                  </w:r>
                </w:p>
              </w:tc>
              <w:tc>
                <w:tcPr>
                  <w:tcW w:w="2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Наименование изделия по КТРУ (при наличии)</w:t>
                  </w:r>
                </w:p>
              </w:tc>
              <w:tc>
                <w:tcPr>
                  <w:tcW w:w="6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Единица измерения</w:t>
                  </w:r>
                </w:p>
              </w:tc>
              <w:tc>
                <w:tcPr>
                  <w:tcW w:w="6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Кол-во</w:t>
                  </w:r>
                </w:p>
              </w:tc>
              <w:tc>
                <w:tcPr>
                  <w:tcW w:w="3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rFonts w:cs="Times New Roman"/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Характеристики изделия</w:t>
                  </w:r>
                </w:p>
              </w:tc>
            </w:tr>
            <w:tr w:rsidR="00386AA3" w:rsidRPr="00663458" w:rsidTr="005926DB">
              <w:tc>
                <w:tcPr>
                  <w:tcW w:w="6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 xml:space="preserve"> 01.28.09.01.01.02</w:t>
                  </w:r>
                </w:p>
              </w:tc>
              <w:tc>
                <w:tcPr>
                  <w:tcW w:w="229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590"/>
                    </w:tabs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>Ортопедическая обувь сложная без утепленной подкладки инвалидам (без учета детей-инвалидов) (пара)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пара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9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autoSpaceDE w:val="0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Сложная ортопедическая обувь (ботинки, туфли не утепленные </w:t>
                  </w:r>
                  <w:proofErr w:type="spellStart"/>
                  <w:proofErr w:type="gram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>женские,мужские</w:t>
                  </w:r>
                  <w:proofErr w:type="spellEnd"/>
                  <w:proofErr w:type="gram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с </w:t>
                  </w:r>
                  <w:proofErr w:type="spell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>полукорсетом</w:t>
                  </w:r>
                  <w:proofErr w:type="spell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или жесткими берцами, или высокой боковой поддержкой)</w:t>
                  </w:r>
                </w:p>
              </w:tc>
            </w:tr>
            <w:tr w:rsidR="00386AA3" w:rsidRPr="00663458" w:rsidTr="005926DB">
              <w:tc>
                <w:tcPr>
                  <w:tcW w:w="6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 xml:space="preserve"> 01.28.09.01.01.02</w:t>
                  </w:r>
                </w:p>
              </w:tc>
              <w:tc>
                <w:tcPr>
                  <w:tcW w:w="229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590"/>
                    </w:tabs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>Ортопедическая обувь сложная без утепленной подкладки инвалидам (без учета детей-инвалидов) (пара)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пара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autoSpaceDE w:val="0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Сложная ортопедическая обувь (ботинки, туфли на укорочение от 3 до 6 см не утепленные </w:t>
                  </w:r>
                  <w:proofErr w:type="spellStart"/>
                  <w:proofErr w:type="gram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>женские,мужские</w:t>
                  </w:r>
                  <w:proofErr w:type="spellEnd"/>
                  <w:proofErr w:type="gram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с </w:t>
                  </w:r>
                  <w:proofErr w:type="spell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>полукорсетом</w:t>
                  </w:r>
                  <w:proofErr w:type="spell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или жесткими берцами, или высокой боковой поддержкой)</w:t>
                  </w:r>
                </w:p>
              </w:tc>
            </w:tr>
            <w:tr w:rsidR="00386AA3" w:rsidRPr="00663458" w:rsidTr="005926DB">
              <w:tc>
                <w:tcPr>
                  <w:tcW w:w="6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 xml:space="preserve"> 01.28.09.01.01.02</w:t>
                  </w:r>
                </w:p>
              </w:tc>
              <w:tc>
                <w:tcPr>
                  <w:tcW w:w="229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590"/>
                    </w:tabs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>Ортопедическая обувь сложная без утепленной подкладки инвалидам (без учета детей-инвалидов) (пара)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пара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autoSpaceDE w:val="0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Сложная ортопедическая обувь (ботинки, туфли на укорочение от 10-12см не утепленные </w:t>
                  </w:r>
                  <w:proofErr w:type="spellStart"/>
                  <w:proofErr w:type="gram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>женские,мужские</w:t>
                  </w:r>
                  <w:proofErr w:type="spellEnd"/>
                  <w:proofErr w:type="gram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с </w:t>
                  </w:r>
                  <w:proofErr w:type="spell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>полукорсетом</w:t>
                  </w:r>
                  <w:proofErr w:type="spell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или жесткими берцами, или высокой боковой поддержкой)</w:t>
                  </w:r>
                </w:p>
              </w:tc>
            </w:tr>
            <w:tr w:rsidR="00386AA3" w:rsidRPr="00663458" w:rsidTr="005926DB">
              <w:tc>
                <w:tcPr>
                  <w:tcW w:w="6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lastRenderedPageBreak/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>01.28.09.02.01.02</w:t>
                  </w:r>
                </w:p>
              </w:tc>
              <w:tc>
                <w:tcPr>
                  <w:tcW w:w="229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590"/>
                    </w:tabs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>Ортопедическая обувь сложная на утепленной подкладке инвалидам (без учета детей-инвалидов) (пара)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пара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9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autoSpaceDE w:val="0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Сложная ортопедическая обувь (ботинки, утепленные </w:t>
                  </w:r>
                  <w:proofErr w:type="spellStart"/>
                  <w:proofErr w:type="gram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>женские,мужские</w:t>
                  </w:r>
                  <w:proofErr w:type="spellEnd"/>
                  <w:proofErr w:type="gram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с </w:t>
                  </w:r>
                  <w:proofErr w:type="spell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>полукорсетом</w:t>
                  </w:r>
                  <w:proofErr w:type="spell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или жесткими берцами, или высокой боковой поддержкой)</w:t>
                  </w:r>
                </w:p>
              </w:tc>
            </w:tr>
            <w:tr w:rsidR="00386AA3" w:rsidRPr="00663458" w:rsidTr="005926DB">
              <w:tc>
                <w:tcPr>
                  <w:tcW w:w="6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>01.28.09.02.01.02</w:t>
                  </w:r>
                </w:p>
              </w:tc>
              <w:tc>
                <w:tcPr>
                  <w:tcW w:w="229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590"/>
                    </w:tabs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>Ортопедическая обувь сложная на утепленной подкладке инвалидам (без учета детей-инвалидов) (пара)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пара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autoSpaceDE w:val="0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Сложная ортопедическая обувь (ботинки на укорочение от 3 до 6 см утепленные </w:t>
                  </w:r>
                  <w:proofErr w:type="spellStart"/>
                  <w:proofErr w:type="gram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>женские,мужские</w:t>
                  </w:r>
                  <w:proofErr w:type="spellEnd"/>
                  <w:proofErr w:type="gram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с </w:t>
                  </w:r>
                  <w:proofErr w:type="spell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>полукорсетом</w:t>
                  </w:r>
                  <w:proofErr w:type="spell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или жесткими берцами, или высокой боковой поддержкой)</w:t>
                  </w:r>
                </w:p>
              </w:tc>
            </w:tr>
            <w:tr w:rsidR="00386AA3" w:rsidRPr="00663458" w:rsidTr="005926DB">
              <w:tc>
                <w:tcPr>
                  <w:tcW w:w="6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>01.28.09.02.01.02</w:t>
                  </w:r>
                </w:p>
              </w:tc>
              <w:tc>
                <w:tcPr>
                  <w:tcW w:w="229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590"/>
                    </w:tabs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>Ортопедическая обувь сложная на утепленной подкладке инвалидам (без учета детей-инвалидов) (пара)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пара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autoSpaceDE w:val="0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Сложная ортопедическая обувь (ботинки на укорочение от 10-12см утепленные </w:t>
                  </w:r>
                  <w:proofErr w:type="spellStart"/>
                  <w:proofErr w:type="gram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>женские,мужские</w:t>
                  </w:r>
                  <w:proofErr w:type="spellEnd"/>
                  <w:proofErr w:type="gram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с </w:t>
                  </w:r>
                  <w:proofErr w:type="spell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>полукорсетом</w:t>
                  </w:r>
                  <w:proofErr w:type="spell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или жесткими берцами, или высокой боковой поддержкой)</w:t>
                  </w:r>
                </w:p>
              </w:tc>
            </w:tr>
            <w:tr w:rsidR="00386AA3" w:rsidRPr="00663458" w:rsidTr="005926DB">
              <w:tc>
                <w:tcPr>
                  <w:tcW w:w="6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>01.28.09.01.06.02</w:t>
                  </w:r>
                </w:p>
              </w:tc>
              <w:tc>
                <w:tcPr>
                  <w:tcW w:w="229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590"/>
                    </w:tabs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sz w:val="21"/>
                      <w:szCs w:val="21"/>
                    </w:rPr>
                    <w:t>Вкладной башмачок для взрослых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663458">
                    <w:rPr>
                      <w:sz w:val="21"/>
                      <w:szCs w:val="21"/>
                    </w:rPr>
                    <w:t>шт</w:t>
                  </w:r>
                  <w:proofErr w:type="spellEnd"/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9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autoSpaceDE w:val="0"/>
                    <w:rPr>
                      <w:rFonts w:eastAsia="Arial" w:cs="Arial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Вкладной башмачок (в нормальную обувь) после ампутации переднего </w:t>
                  </w:r>
                  <w:r w:rsidRPr="00663458">
                    <w:rPr>
                      <w:rFonts w:eastAsia="Arial" w:cs="Arial"/>
                      <w:color w:val="000000"/>
                      <w:sz w:val="21"/>
                      <w:szCs w:val="21"/>
                      <w:lang w:eastAsia="en-US" w:bidi="en-US"/>
                    </w:rPr>
                    <w:t>отдела стопы</w:t>
                  </w:r>
                </w:p>
              </w:tc>
            </w:tr>
          </w:tbl>
          <w:p w:rsidR="00386AA3" w:rsidRPr="00663458" w:rsidRDefault="00386AA3" w:rsidP="00BA360E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  <w:lang w:eastAsia="en-US" w:bidi="en-US"/>
              </w:rPr>
            </w:pPr>
          </w:p>
          <w:p w:rsidR="00386AA3" w:rsidRPr="00663458" w:rsidRDefault="00386AA3" w:rsidP="00BA360E">
            <w:pPr>
              <w:pStyle w:val="Standard"/>
              <w:shd w:val="clear" w:color="auto" w:fill="FFFFFF"/>
              <w:rPr>
                <w:rFonts w:cs="Times New Roman"/>
                <w:b/>
                <w:bCs/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386AA3" w:rsidRPr="00663458" w:rsidTr="00BA360E">
        <w:tc>
          <w:tcPr>
            <w:tcW w:w="9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AA3" w:rsidRPr="00663458" w:rsidRDefault="00386AA3" w:rsidP="00BA360E">
            <w:pPr>
              <w:pStyle w:val="Standard"/>
              <w:ind w:left="-41" w:hanging="368"/>
              <w:jc w:val="both"/>
              <w:rPr>
                <w:rFonts w:cs="Times New Roman"/>
                <w:b/>
                <w:sz w:val="21"/>
                <w:szCs w:val="21"/>
              </w:rPr>
            </w:pPr>
          </w:p>
          <w:tbl>
            <w:tblPr>
              <w:tblW w:w="9757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935"/>
              <w:gridCol w:w="668"/>
              <w:gridCol w:w="505"/>
              <w:gridCol w:w="2481"/>
              <w:gridCol w:w="3708"/>
              <w:gridCol w:w="813"/>
            </w:tblGrid>
            <w:tr w:rsidR="00386AA3" w:rsidRPr="00663458" w:rsidTr="005926DB">
              <w:trPr>
                <w:trHeight w:val="329"/>
              </w:trPr>
              <w:tc>
                <w:tcPr>
                  <w:tcW w:w="6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№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Наименование изделия по КТРУ (при наличии)</w:t>
                  </w:r>
                </w:p>
              </w:tc>
              <w:tc>
                <w:tcPr>
                  <w:tcW w:w="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87"/>
                    </w:tabs>
                    <w:ind w:left="-3" w:right="42"/>
                    <w:jc w:val="both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Единица измерения</w:t>
                  </w:r>
                </w:p>
              </w:tc>
              <w:tc>
                <w:tcPr>
                  <w:tcW w:w="5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Кол-во</w:t>
                  </w:r>
                </w:p>
              </w:tc>
              <w:tc>
                <w:tcPr>
                  <w:tcW w:w="70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Характеристики изделия</w:t>
                  </w:r>
                </w:p>
              </w:tc>
            </w:tr>
            <w:tr w:rsidR="00386AA3" w:rsidRPr="00663458" w:rsidTr="005926DB">
              <w:trPr>
                <w:trHeight w:val="329"/>
              </w:trPr>
              <w:tc>
                <w:tcPr>
                  <w:tcW w:w="6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Наименование характеристики</w:t>
                  </w:r>
                </w:p>
              </w:tc>
              <w:tc>
                <w:tcPr>
                  <w:tcW w:w="3708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Значение характеристики</w:t>
                  </w:r>
                </w:p>
              </w:tc>
              <w:tc>
                <w:tcPr>
                  <w:tcW w:w="8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Единица измерения характеристики</w:t>
                  </w:r>
                </w:p>
              </w:tc>
            </w:tr>
            <w:tr w:rsidR="00386AA3" w:rsidRPr="00663458" w:rsidTr="005926DB">
              <w:trPr>
                <w:trHeight w:val="478"/>
              </w:trPr>
              <w:tc>
                <w:tcPr>
                  <w:tcW w:w="64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  <w:t>1</w:t>
                  </w:r>
                </w:p>
              </w:tc>
              <w:tc>
                <w:tcPr>
                  <w:tcW w:w="93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tabs>
                      <w:tab w:val="left" w:pos="2590"/>
                    </w:tabs>
                    <w:ind w:firstLine="314"/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eastAsia="Arial CYR"/>
                      <w:b/>
                      <w:i/>
                      <w:spacing w:val="-3"/>
                      <w:sz w:val="21"/>
                      <w:szCs w:val="21"/>
                      <w:lang w:eastAsia="en-US" w:bidi="en-US"/>
                    </w:rPr>
                    <w:t xml:space="preserve">КТРУ: </w:t>
                  </w:r>
                  <w:r w:rsidRPr="00663458">
                    <w:rPr>
                      <w:rFonts w:eastAsia="Arial CYR"/>
                      <w:spacing w:val="-3"/>
                      <w:sz w:val="21"/>
                      <w:szCs w:val="21"/>
                      <w:lang w:eastAsia="en-US" w:bidi="en-US"/>
                    </w:rPr>
                    <w:t>32.50.22.150-00000006 - Обувь ортопедическая, изготовленная индивидуально</w:t>
                  </w:r>
                </w:p>
                <w:p w:rsidR="00386AA3" w:rsidRPr="00663458" w:rsidRDefault="00386AA3" w:rsidP="00BA360E">
                  <w:pPr>
                    <w:pStyle w:val="Standard"/>
                    <w:tabs>
                      <w:tab w:val="left" w:pos="2590"/>
                    </w:tabs>
                    <w:ind w:firstLine="314"/>
                    <w:jc w:val="both"/>
                    <w:rPr>
                      <w:rFonts w:eastAsia="Arial CYR" w:cs="Times New Roman"/>
                      <w:color w:val="000000"/>
                      <w:spacing w:val="-3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sz w:val="21"/>
                      <w:szCs w:val="21"/>
                      <w:lang w:eastAsia="en-US" w:bidi="en-US"/>
                    </w:rPr>
                    <w:t xml:space="preserve">КОЗ: </w:t>
                  </w:r>
                  <w:r w:rsidRPr="00663458">
                    <w:rPr>
                      <w:rFonts w:cs="Times New Roman"/>
                      <w:sz w:val="21"/>
                      <w:szCs w:val="21"/>
                      <w:lang w:eastAsia="en-US" w:bidi="en-US"/>
                    </w:rPr>
                    <w:t>01.28.09.01.04.02</w:t>
                  </w:r>
                </w:p>
              </w:tc>
              <w:tc>
                <w:tcPr>
                  <w:tcW w:w="66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</w:p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  <w:t>Пара</w:t>
                  </w:r>
                </w:p>
                <w:p w:rsidR="00386AA3" w:rsidRPr="00663458" w:rsidRDefault="00386AA3" w:rsidP="00BA360E">
                  <w:pPr>
                    <w:pStyle w:val="Standard"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 </w:t>
                  </w:r>
                </w:p>
              </w:tc>
              <w:tc>
                <w:tcPr>
                  <w:tcW w:w="50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</w:p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  <w:t xml:space="preserve"> 4</w:t>
                  </w:r>
                </w:p>
              </w:tc>
              <w:tc>
                <w:tcPr>
                  <w:tcW w:w="700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en-US" w:bidi="en-US"/>
                    </w:rPr>
                  </w:pPr>
                </w:p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  <w:lang w:eastAsia="en-US" w:bidi="en-US"/>
                    </w:rPr>
                    <w:t>Качественные характеристики</w:t>
                  </w:r>
                </w:p>
              </w:tc>
            </w:tr>
            <w:tr w:rsidR="00386AA3" w:rsidRPr="00663458" w:rsidTr="005926DB">
              <w:trPr>
                <w:trHeight w:val="568"/>
              </w:trPr>
              <w:tc>
                <w:tcPr>
                  <w:tcW w:w="64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rPr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Обувь ортопедическая сложная на аппарат должна быть без утепленной подкладки (ботинки, туфли не утепленные </w:t>
                  </w:r>
                  <w:proofErr w:type="spellStart"/>
                  <w:proofErr w:type="gram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женские,мужские</w:t>
                  </w:r>
                  <w:proofErr w:type="spellEnd"/>
                  <w:proofErr w:type="gram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Должна изготавливаться по индивидуальным слепкам, индивидуальным колодкам</w:t>
                  </w:r>
                </w:p>
                <w:p w:rsidR="00386AA3" w:rsidRPr="00663458" w:rsidRDefault="00386AA3" w:rsidP="00BA360E">
                  <w:pPr>
                    <w:pStyle w:val="Standard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8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</w:p>
              </w:tc>
            </w:tr>
            <w:tr w:rsidR="00386AA3" w:rsidRPr="00663458" w:rsidTr="005926DB">
              <w:trPr>
                <w:trHeight w:val="478"/>
              </w:trPr>
              <w:tc>
                <w:tcPr>
                  <w:tcW w:w="64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Материалы верха обуви</w:t>
                  </w:r>
                </w:p>
              </w:tc>
              <w:tc>
                <w:tcPr>
                  <w:tcW w:w="3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Должны быть из натуральной кожи</w:t>
                  </w:r>
                </w:p>
              </w:tc>
              <w:tc>
                <w:tcPr>
                  <w:tcW w:w="8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</w:p>
              </w:tc>
            </w:tr>
            <w:tr w:rsidR="00386AA3" w:rsidRPr="00663458" w:rsidTr="005926DB">
              <w:trPr>
                <w:trHeight w:val="478"/>
              </w:trPr>
              <w:tc>
                <w:tcPr>
                  <w:tcW w:w="64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Материалы  для</w:t>
                  </w:r>
                  <w:proofErr w:type="gram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</w:t>
                  </w:r>
                  <w:proofErr w:type="spell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межстелечных</w:t>
                  </w:r>
                  <w:proofErr w:type="spell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слоев</w:t>
                  </w:r>
                </w:p>
              </w:tc>
              <w:tc>
                <w:tcPr>
                  <w:tcW w:w="3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Должны быть из натуральной кожи, пробкового агломерата или </w:t>
                  </w:r>
                  <w:proofErr w:type="gram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пористого  материала</w:t>
                  </w:r>
                  <w:proofErr w:type="gram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8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</w:p>
              </w:tc>
            </w:tr>
            <w:tr w:rsidR="00386AA3" w:rsidRPr="00663458" w:rsidTr="005926DB">
              <w:trPr>
                <w:trHeight w:val="478"/>
              </w:trPr>
              <w:tc>
                <w:tcPr>
                  <w:tcW w:w="64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Материалы   для фиксации и крепления</w:t>
                  </w:r>
                </w:p>
              </w:tc>
              <w:tc>
                <w:tcPr>
                  <w:tcW w:w="3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Должны быть шнурки, пряжки, крючки, «молния», липучка, башмачная резина.</w:t>
                  </w:r>
                </w:p>
              </w:tc>
              <w:tc>
                <w:tcPr>
                  <w:tcW w:w="8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</w:p>
              </w:tc>
            </w:tr>
            <w:tr w:rsidR="00386AA3" w:rsidRPr="00663458" w:rsidTr="005926DB">
              <w:trPr>
                <w:trHeight w:val="478"/>
              </w:trPr>
              <w:tc>
                <w:tcPr>
                  <w:tcW w:w="64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Материалы   подошвы</w:t>
                  </w:r>
                </w:p>
              </w:tc>
              <w:tc>
                <w:tcPr>
                  <w:tcW w:w="3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Должны быть из кожи для низа обуви, микропористой резины, полиуретана, термоэластопласта</w:t>
                  </w:r>
                </w:p>
              </w:tc>
              <w:tc>
                <w:tcPr>
                  <w:tcW w:w="8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</w:p>
              </w:tc>
            </w:tr>
            <w:tr w:rsidR="00386AA3" w:rsidRPr="00663458" w:rsidTr="005926DB">
              <w:trPr>
                <w:trHeight w:val="432"/>
              </w:trPr>
              <w:tc>
                <w:tcPr>
                  <w:tcW w:w="64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3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605"/>
                    </w:tabs>
                    <w:ind w:left="15" w:right="1" w:firstLine="245"/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eastAsia="Arial CYR" w:cs="Times New Roman"/>
                      <w:b/>
                      <w:i/>
                      <w:color w:val="000000"/>
                      <w:spacing w:val="-3"/>
                      <w:sz w:val="21"/>
                      <w:szCs w:val="21"/>
                      <w:lang w:eastAsia="en-US" w:bidi="en-US"/>
                    </w:rPr>
                    <w:t xml:space="preserve">КТРУ: </w:t>
                  </w:r>
                  <w:r w:rsidRPr="00663458">
                    <w:rPr>
                      <w:rFonts w:eastAsia="Arial CYR" w:cs="Times New Roman"/>
                      <w:color w:val="000000"/>
                      <w:spacing w:val="-3"/>
                      <w:sz w:val="21"/>
                      <w:szCs w:val="21"/>
                      <w:lang w:eastAsia="en-US" w:bidi="en-US"/>
                    </w:rPr>
                    <w:t>32.50.22.150-00000006 - Обувь ортопедическая, изготовленная индивидуально</w:t>
                  </w:r>
                </w:p>
                <w:p w:rsidR="00386AA3" w:rsidRPr="00663458" w:rsidRDefault="00386AA3" w:rsidP="00BA360E">
                  <w:pPr>
                    <w:pStyle w:val="Standard"/>
                    <w:tabs>
                      <w:tab w:val="left" w:pos="2591"/>
                    </w:tabs>
                    <w:ind w:left="1" w:right="-13" w:firstLine="341"/>
                    <w:jc w:val="both"/>
                    <w:rPr>
                      <w:sz w:val="21"/>
                      <w:szCs w:val="21"/>
                    </w:rPr>
                  </w:pPr>
                  <w:r w:rsidRPr="00663458">
                    <w:rPr>
                      <w:rFonts w:eastAsia="Arial CYR" w:cs="Times New Roman"/>
                      <w:b/>
                      <w:bCs/>
                      <w:color w:val="000000"/>
                      <w:spacing w:val="-3"/>
                      <w:sz w:val="21"/>
                      <w:szCs w:val="21"/>
                      <w:lang w:eastAsia="en-US" w:bidi="en-US"/>
                    </w:rPr>
                    <w:t xml:space="preserve">КОЗ: </w:t>
                  </w:r>
                  <w:r w:rsidRPr="00663458">
                    <w:rPr>
                      <w:rFonts w:eastAsia="Arial CYR" w:cs="Times New Roman"/>
                      <w:color w:val="000000"/>
                      <w:spacing w:val="-3"/>
                      <w:sz w:val="21"/>
                      <w:szCs w:val="21"/>
                      <w:lang w:eastAsia="en-US" w:bidi="en-US"/>
                    </w:rPr>
                    <w:t xml:space="preserve"> 01.28.09.02.03.02</w:t>
                  </w:r>
                </w:p>
              </w:tc>
              <w:tc>
                <w:tcPr>
                  <w:tcW w:w="66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</w:p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  <w:lastRenderedPageBreak/>
                    <w:t>Пара</w:t>
                  </w:r>
                </w:p>
              </w:tc>
              <w:tc>
                <w:tcPr>
                  <w:tcW w:w="50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</w:p>
                <w:p w:rsidR="00386AA3" w:rsidRPr="00663458" w:rsidRDefault="00386AA3" w:rsidP="00BA360E">
                  <w:pPr>
                    <w:pStyle w:val="Standard"/>
                    <w:rPr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lastRenderedPageBreak/>
                    <w:t>4</w:t>
                  </w:r>
                </w:p>
              </w:tc>
              <w:tc>
                <w:tcPr>
                  <w:tcW w:w="700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en-US" w:bidi="en-US"/>
                    </w:rPr>
                  </w:pPr>
                  <w:r w:rsidRPr="00663458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en-US" w:bidi="en-US"/>
                    </w:rPr>
                    <w:lastRenderedPageBreak/>
                    <w:t>Качественные характеристики</w:t>
                  </w:r>
                </w:p>
              </w:tc>
            </w:tr>
            <w:tr w:rsidR="00386AA3" w:rsidRPr="00663458" w:rsidTr="005926DB">
              <w:trPr>
                <w:trHeight w:val="1631"/>
              </w:trPr>
              <w:tc>
                <w:tcPr>
                  <w:tcW w:w="64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autoSpaceDE w:val="0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sz w:val="21"/>
                      <w:szCs w:val="21"/>
                    </w:rPr>
                    <w:t xml:space="preserve">Ортопедическая обувь </w:t>
                  </w:r>
                  <w:proofErr w:type="gramStart"/>
                  <w:r w:rsidRPr="00663458">
                    <w:rPr>
                      <w:sz w:val="21"/>
                      <w:szCs w:val="21"/>
                    </w:rPr>
                    <w:t>сложная  на</w:t>
                  </w:r>
                  <w:proofErr w:type="gramEnd"/>
                  <w:r w:rsidRPr="00663458">
                    <w:rPr>
                      <w:sz w:val="21"/>
                      <w:szCs w:val="21"/>
                    </w:rPr>
                    <w:t xml:space="preserve"> аппарат должна быть на утепленной подкладке (ботинки  утепленные </w:t>
                  </w:r>
                  <w:proofErr w:type="spellStart"/>
                  <w:r w:rsidRPr="00663458">
                    <w:rPr>
                      <w:sz w:val="21"/>
                      <w:szCs w:val="21"/>
                    </w:rPr>
                    <w:t>женские,мужские</w:t>
                  </w:r>
                  <w:proofErr w:type="spellEnd"/>
                  <w:r w:rsidRPr="00663458"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Должна изготавливаться по индивидуальным слепкам, индивидуальным колодкам</w:t>
                  </w:r>
                </w:p>
                <w:p w:rsidR="00386AA3" w:rsidRPr="00663458" w:rsidRDefault="00386AA3" w:rsidP="00BA360E">
                  <w:pPr>
                    <w:pStyle w:val="Standard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8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</w:p>
              </w:tc>
            </w:tr>
            <w:tr w:rsidR="00386AA3" w:rsidRPr="00663458" w:rsidTr="005926DB">
              <w:trPr>
                <w:trHeight w:val="254"/>
              </w:trPr>
              <w:tc>
                <w:tcPr>
                  <w:tcW w:w="64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Материалы верха обуви</w:t>
                  </w:r>
                </w:p>
              </w:tc>
              <w:tc>
                <w:tcPr>
                  <w:tcW w:w="3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Должны быть из натуральной кожи</w:t>
                  </w:r>
                </w:p>
              </w:tc>
              <w:tc>
                <w:tcPr>
                  <w:tcW w:w="8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</w:p>
              </w:tc>
            </w:tr>
            <w:tr w:rsidR="00386AA3" w:rsidRPr="00663458" w:rsidTr="005926DB">
              <w:trPr>
                <w:trHeight w:val="733"/>
              </w:trPr>
              <w:tc>
                <w:tcPr>
                  <w:tcW w:w="64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Материалы  для</w:t>
                  </w:r>
                  <w:proofErr w:type="gram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</w:t>
                  </w:r>
                  <w:proofErr w:type="spell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межстелечных</w:t>
                  </w:r>
                  <w:proofErr w:type="spell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слев</w:t>
                  </w:r>
                  <w:proofErr w:type="spellEnd"/>
                </w:p>
              </w:tc>
              <w:tc>
                <w:tcPr>
                  <w:tcW w:w="3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Должны быть из натуральной кожи, пробкового агломерата или </w:t>
                  </w:r>
                  <w:proofErr w:type="gramStart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пористого  материала</w:t>
                  </w:r>
                  <w:proofErr w:type="gramEnd"/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8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</w:p>
              </w:tc>
            </w:tr>
            <w:tr w:rsidR="00386AA3" w:rsidRPr="00663458" w:rsidTr="005926DB">
              <w:trPr>
                <w:trHeight w:val="493"/>
              </w:trPr>
              <w:tc>
                <w:tcPr>
                  <w:tcW w:w="64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Материалы   для фиксации и крепления</w:t>
                  </w:r>
                </w:p>
              </w:tc>
              <w:tc>
                <w:tcPr>
                  <w:tcW w:w="3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Должны быть шнурки, пряжки, крючки, «молния», липучка, башмачная резина.</w:t>
                  </w:r>
                </w:p>
              </w:tc>
              <w:tc>
                <w:tcPr>
                  <w:tcW w:w="8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</w:p>
              </w:tc>
            </w:tr>
            <w:tr w:rsidR="00386AA3" w:rsidRPr="00663458" w:rsidTr="005926DB">
              <w:trPr>
                <w:trHeight w:val="718"/>
              </w:trPr>
              <w:tc>
                <w:tcPr>
                  <w:tcW w:w="64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Материалы   подошвы</w:t>
                  </w:r>
                </w:p>
              </w:tc>
              <w:tc>
                <w:tcPr>
                  <w:tcW w:w="3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663458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Должны быть из кожи для низа обуви, микропористой резины, полиуретана, термоэластопласта</w:t>
                  </w:r>
                </w:p>
              </w:tc>
              <w:tc>
                <w:tcPr>
                  <w:tcW w:w="8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6AA3" w:rsidRPr="00663458" w:rsidRDefault="00386AA3" w:rsidP="00BA360E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eastAsia="en-US" w:bidi="en-US"/>
                    </w:rPr>
                  </w:pPr>
                </w:p>
              </w:tc>
            </w:tr>
          </w:tbl>
          <w:p w:rsidR="00386AA3" w:rsidRPr="00663458" w:rsidRDefault="00386AA3" w:rsidP="00BA360E">
            <w:pPr>
              <w:pStyle w:val="Standard"/>
              <w:rPr>
                <w:b/>
                <w:sz w:val="21"/>
                <w:szCs w:val="21"/>
              </w:rPr>
            </w:pPr>
          </w:p>
        </w:tc>
      </w:tr>
    </w:tbl>
    <w:p w:rsidR="00386AA3" w:rsidRPr="00663458" w:rsidRDefault="00386AA3" w:rsidP="00386AA3">
      <w:pPr>
        <w:pStyle w:val="Textbody"/>
        <w:shd w:val="clear" w:color="auto" w:fill="FFFFFF"/>
        <w:tabs>
          <w:tab w:val="left" w:pos="2590"/>
        </w:tabs>
        <w:suppressAutoHyphens w:val="0"/>
        <w:spacing w:after="0"/>
        <w:ind w:firstLine="641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 w:rsidRPr="00663458">
        <w:rPr>
          <w:rFonts w:ascii="Times New Roman" w:eastAsia="Lucida Sans Unicode" w:hAnsi="Times New Roman" w:cs="Tahoma"/>
          <w:color w:val="000000"/>
          <w:sz w:val="21"/>
          <w:szCs w:val="21"/>
          <w:lang w:eastAsia="en-US" w:bidi="en-US"/>
        </w:rPr>
        <w:lastRenderedPageBreak/>
        <w:t>В силу пункта 5 «Правил использования каталога товаров, работ, услуг для обеспечения государственных и муниципальных нужд» (далее – Правила использования КТРУ), утвержденных  Постановлением Правительства РФ от 08.02.2017 № 145 Заказчик вправе указать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учетом Приказа Минтруда России от 13.02.2018г. №86н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предоставляемых инвалиду», утвержденного распоряжением Правительства РФ от 30.12.2005г. № 2347-Р.</w:t>
      </w:r>
    </w:p>
    <w:p w:rsidR="00386AA3" w:rsidRPr="00663458" w:rsidRDefault="00386AA3" w:rsidP="00386AA3">
      <w:pPr>
        <w:pStyle w:val="Standard"/>
        <w:ind w:firstLine="709"/>
        <w:jc w:val="both"/>
        <w:rPr>
          <w:sz w:val="21"/>
          <w:szCs w:val="21"/>
        </w:rPr>
      </w:pPr>
      <w:r w:rsidRPr="00663458">
        <w:rPr>
          <w:rFonts w:cs="Times New Roman"/>
          <w:b/>
          <w:sz w:val="21"/>
          <w:szCs w:val="21"/>
        </w:rPr>
        <w:t>Место выполнения работ:</w:t>
      </w:r>
      <w:r w:rsidRPr="00663458">
        <w:rPr>
          <w:rFonts w:eastAsia="Lucida Sans Unicode"/>
          <w:b/>
          <w:color w:val="000000"/>
          <w:sz w:val="21"/>
          <w:szCs w:val="21"/>
          <w:lang w:bidi="en-US"/>
        </w:rPr>
        <w:t xml:space="preserve"> </w:t>
      </w:r>
      <w:r w:rsidRPr="00663458">
        <w:rPr>
          <w:rFonts w:eastAsia="Lucida Sans Unicode" w:cs="Times New Roman"/>
          <w:bCs/>
          <w:color w:val="000000"/>
          <w:sz w:val="21"/>
          <w:szCs w:val="21"/>
          <w:lang w:eastAsia="en-US" w:bidi="en-US"/>
        </w:rPr>
        <w:t>Сибирский федеральный округ. Работы по снятию слепков, плановая примерка изделия, должны производиться (по желанию инвалида) в пункте приема граждан открытого на территории Республики Хакасия (в пределах 25 км от г. Абакана). Пункт приема должен быть оборудован мебелью для ожидания в сидячем положении, а также должны быть созданы условия для возможности примерки изделия.</w:t>
      </w:r>
    </w:p>
    <w:p w:rsidR="00386AA3" w:rsidRPr="00663458" w:rsidRDefault="00386AA3" w:rsidP="00386AA3">
      <w:pPr>
        <w:pStyle w:val="a3"/>
        <w:ind w:left="0" w:firstLine="709"/>
        <w:rPr>
          <w:sz w:val="21"/>
          <w:szCs w:val="21"/>
        </w:rPr>
      </w:pPr>
      <w:r w:rsidRPr="00663458">
        <w:rPr>
          <w:b/>
          <w:sz w:val="21"/>
          <w:szCs w:val="21"/>
        </w:rPr>
        <w:t>Сроки выполнения работ:</w:t>
      </w:r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 </w:t>
      </w:r>
      <w:r w:rsidRPr="00663458">
        <w:rPr>
          <w:rFonts w:eastAsia="Lucida Sans Unicode"/>
          <w:bCs/>
          <w:color w:val="000000"/>
          <w:sz w:val="21"/>
          <w:szCs w:val="21"/>
          <w:lang w:bidi="en-US"/>
        </w:rPr>
        <w:t>Срок выполнения работ - в течение 75 (семидесяти пяти) календарных дней с даты получения от Заказчика Реестра получателей, и (или) не позднее 30 (тридцати) календарных дней с момента получения направления Исполнителем от Получателя. Направления принимаются Исполнителем не позднее 17.12.2020. В случае приема Направлений после указанного срока, Исполнитель принимает на себя обязательства по выполнению работ в срок до 24.12.2020</w:t>
      </w:r>
    </w:p>
    <w:p w:rsidR="00386AA3" w:rsidRPr="00663458" w:rsidRDefault="00386AA3" w:rsidP="00386AA3">
      <w:pPr>
        <w:pStyle w:val="a3"/>
        <w:widowControl w:val="0"/>
        <w:shd w:val="clear" w:color="auto" w:fill="FFFFFF"/>
        <w:ind w:left="0" w:firstLine="709"/>
        <w:rPr>
          <w:rFonts w:eastAsia="Lucida Sans Unicode"/>
          <w:b/>
          <w:color w:val="000000"/>
          <w:sz w:val="21"/>
          <w:szCs w:val="21"/>
          <w:lang w:bidi="en-US"/>
        </w:rPr>
      </w:pPr>
      <w:r w:rsidRPr="00663458">
        <w:rPr>
          <w:rFonts w:eastAsia="Lucida Sans Unicode"/>
          <w:b/>
          <w:bCs/>
          <w:color w:val="000000"/>
          <w:sz w:val="21"/>
          <w:szCs w:val="21"/>
          <w:lang w:bidi="en-US"/>
        </w:rPr>
        <w:t>Изготовление продукции</w:t>
      </w:r>
      <w:r w:rsidRPr="00663458">
        <w:rPr>
          <w:rFonts w:eastAsia="Lucida Sans Unicode"/>
          <w:b/>
          <w:color w:val="000000"/>
          <w:sz w:val="21"/>
          <w:szCs w:val="21"/>
          <w:lang w:bidi="en-US"/>
        </w:rPr>
        <w:t xml:space="preserve"> должно быть в соответствии с такими ГОСТ: </w:t>
      </w:r>
    </w:p>
    <w:p w:rsidR="00386AA3" w:rsidRPr="00663458" w:rsidRDefault="00386AA3" w:rsidP="00386AA3">
      <w:pPr>
        <w:pStyle w:val="a3"/>
        <w:widowControl w:val="0"/>
        <w:shd w:val="clear" w:color="auto" w:fill="FFFFFF"/>
        <w:ind w:left="0" w:firstLine="709"/>
        <w:rPr>
          <w:rFonts w:eastAsia="Lucida Sans Unicode"/>
          <w:color w:val="000000"/>
          <w:sz w:val="21"/>
          <w:szCs w:val="21"/>
          <w:lang w:bidi="en-US"/>
        </w:rPr>
      </w:pPr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ГОСТ </w:t>
      </w:r>
      <w:r w:rsidRPr="00663458">
        <w:rPr>
          <w:rFonts w:eastAsia="Lucida Sans Unicode"/>
          <w:color w:val="000000"/>
          <w:sz w:val="21"/>
          <w:szCs w:val="21"/>
          <w:lang w:val="en-US" w:bidi="en-US"/>
        </w:rPr>
        <w:t>ISO</w:t>
      </w:r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 10993-1-2011 «Изделия медицинские. Оценка биологического действия медицинских изделий», в </w:t>
      </w:r>
      <w:proofErr w:type="spellStart"/>
      <w:r w:rsidRPr="00663458">
        <w:rPr>
          <w:rFonts w:eastAsia="Lucida Sans Unicode"/>
          <w:color w:val="000000"/>
          <w:sz w:val="21"/>
          <w:szCs w:val="21"/>
          <w:lang w:bidi="en-US"/>
        </w:rPr>
        <w:t>т.ч</w:t>
      </w:r>
      <w:proofErr w:type="spellEnd"/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. часть 1 «Оценка и исследования»; </w:t>
      </w:r>
    </w:p>
    <w:p w:rsidR="00386AA3" w:rsidRPr="00663458" w:rsidRDefault="00386AA3" w:rsidP="00386AA3">
      <w:pPr>
        <w:pStyle w:val="a3"/>
        <w:widowControl w:val="0"/>
        <w:shd w:val="clear" w:color="auto" w:fill="FFFFFF"/>
        <w:ind w:left="0" w:firstLine="709"/>
        <w:rPr>
          <w:rFonts w:eastAsia="Lucida Sans Unicode"/>
          <w:color w:val="000000"/>
          <w:sz w:val="21"/>
          <w:szCs w:val="21"/>
          <w:lang w:bidi="en-US"/>
        </w:rPr>
      </w:pPr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ГОСТ </w:t>
      </w:r>
      <w:r w:rsidRPr="00663458">
        <w:rPr>
          <w:rFonts w:eastAsia="Lucida Sans Unicode"/>
          <w:color w:val="000000"/>
          <w:sz w:val="21"/>
          <w:szCs w:val="21"/>
          <w:lang w:val="en-US" w:bidi="en-US"/>
        </w:rPr>
        <w:t>ISO</w:t>
      </w:r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 10993-5-2011 «Изделия медицинские. Оценка биологического действия медицинских изделий», в </w:t>
      </w:r>
      <w:proofErr w:type="spellStart"/>
      <w:r w:rsidRPr="00663458">
        <w:rPr>
          <w:rFonts w:eastAsia="Lucida Sans Unicode"/>
          <w:color w:val="000000"/>
          <w:sz w:val="21"/>
          <w:szCs w:val="21"/>
          <w:lang w:bidi="en-US"/>
        </w:rPr>
        <w:t>т.ч</w:t>
      </w:r>
      <w:proofErr w:type="spellEnd"/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.  часть 5 «Исследования на </w:t>
      </w:r>
      <w:proofErr w:type="spellStart"/>
      <w:r w:rsidRPr="00663458">
        <w:rPr>
          <w:rFonts w:eastAsia="Lucida Sans Unicode"/>
          <w:color w:val="000000"/>
          <w:sz w:val="21"/>
          <w:szCs w:val="21"/>
          <w:lang w:bidi="en-US"/>
        </w:rPr>
        <w:t>цитотоксичность</w:t>
      </w:r>
      <w:proofErr w:type="spellEnd"/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: методы </w:t>
      </w:r>
      <w:proofErr w:type="spellStart"/>
      <w:r w:rsidRPr="00663458">
        <w:rPr>
          <w:rFonts w:eastAsia="Lucida Sans Unicode"/>
          <w:color w:val="000000"/>
          <w:sz w:val="21"/>
          <w:szCs w:val="21"/>
          <w:lang w:bidi="en-US"/>
        </w:rPr>
        <w:t>in</w:t>
      </w:r>
      <w:proofErr w:type="spellEnd"/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 </w:t>
      </w:r>
      <w:proofErr w:type="spellStart"/>
      <w:r w:rsidRPr="00663458">
        <w:rPr>
          <w:rFonts w:eastAsia="Lucida Sans Unicode"/>
          <w:color w:val="000000"/>
          <w:sz w:val="21"/>
          <w:szCs w:val="21"/>
          <w:lang w:bidi="en-US"/>
        </w:rPr>
        <w:t>vitro</w:t>
      </w:r>
      <w:proofErr w:type="spellEnd"/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»; </w:t>
      </w:r>
    </w:p>
    <w:p w:rsidR="00386AA3" w:rsidRPr="00663458" w:rsidRDefault="00386AA3" w:rsidP="00386AA3">
      <w:pPr>
        <w:pStyle w:val="a3"/>
        <w:widowControl w:val="0"/>
        <w:shd w:val="clear" w:color="auto" w:fill="FFFFFF"/>
        <w:ind w:left="0" w:firstLine="709"/>
        <w:rPr>
          <w:rFonts w:eastAsia="Lucida Sans Unicode"/>
          <w:color w:val="000000"/>
          <w:sz w:val="21"/>
          <w:szCs w:val="21"/>
          <w:lang w:bidi="en-US"/>
        </w:rPr>
      </w:pPr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ГОСТ </w:t>
      </w:r>
      <w:r w:rsidRPr="00663458">
        <w:rPr>
          <w:rFonts w:eastAsia="Lucida Sans Unicode"/>
          <w:color w:val="000000"/>
          <w:sz w:val="21"/>
          <w:szCs w:val="21"/>
          <w:lang w:val="en-US" w:bidi="en-US"/>
        </w:rPr>
        <w:t>ISO</w:t>
      </w:r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 10993-10-2011 «Изделия медицинские. Оценка биологического действия медицинских изделий», в </w:t>
      </w:r>
      <w:proofErr w:type="spellStart"/>
      <w:r w:rsidRPr="00663458">
        <w:rPr>
          <w:rFonts w:eastAsia="Lucida Sans Unicode"/>
          <w:color w:val="000000"/>
          <w:sz w:val="21"/>
          <w:szCs w:val="21"/>
          <w:lang w:bidi="en-US"/>
        </w:rPr>
        <w:t>т.ч</w:t>
      </w:r>
      <w:proofErr w:type="spellEnd"/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. часть 10 «Исследования раздражающего и сенсибилизирующего действия» (с поправкой); </w:t>
      </w:r>
    </w:p>
    <w:p w:rsidR="00386AA3" w:rsidRPr="00663458" w:rsidRDefault="00386AA3" w:rsidP="00386AA3">
      <w:pPr>
        <w:pStyle w:val="a3"/>
        <w:widowControl w:val="0"/>
        <w:shd w:val="clear" w:color="auto" w:fill="FFFFFF"/>
        <w:ind w:left="0" w:firstLine="709"/>
        <w:rPr>
          <w:rFonts w:eastAsia="Lucida Sans Unicode"/>
          <w:color w:val="000000"/>
          <w:sz w:val="21"/>
          <w:szCs w:val="21"/>
          <w:lang w:bidi="en-US"/>
        </w:rPr>
      </w:pPr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ГОСТ </w:t>
      </w:r>
      <w:r w:rsidRPr="00663458">
        <w:rPr>
          <w:rFonts w:eastAsia="Lucida Sans Unicode"/>
          <w:color w:val="000000"/>
          <w:sz w:val="21"/>
          <w:szCs w:val="21"/>
          <w:lang w:val="en-US" w:bidi="en-US"/>
        </w:rPr>
        <w:t>ISO</w:t>
      </w:r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 10993-11-2011 «Изделия медицинские. Оценка биологического действия медицинских изделий», в </w:t>
      </w:r>
      <w:proofErr w:type="spellStart"/>
      <w:r w:rsidRPr="00663458">
        <w:rPr>
          <w:rFonts w:eastAsia="Lucida Sans Unicode"/>
          <w:color w:val="000000"/>
          <w:sz w:val="21"/>
          <w:szCs w:val="21"/>
          <w:lang w:bidi="en-US"/>
        </w:rPr>
        <w:t>т.ч</w:t>
      </w:r>
      <w:proofErr w:type="spellEnd"/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. часть 11 «Исследования общетоксического действия»; </w:t>
      </w:r>
    </w:p>
    <w:p w:rsidR="00386AA3" w:rsidRPr="00663458" w:rsidRDefault="00386AA3" w:rsidP="00386AA3">
      <w:pPr>
        <w:pStyle w:val="a3"/>
        <w:widowControl w:val="0"/>
        <w:shd w:val="clear" w:color="auto" w:fill="FFFFFF"/>
        <w:ind w:left="0" w:firstLine="709"/>
        <w:rPr>
          <w:rFonts w:eastAsia="Lucida Sans Unicode"/>
          <w:color w:val="000000"/>
          <w:sz w:val="21"/>
          <w:szCs w:val="21"/>
          <w:lang w:bidi="en-US"/>
        </w:rPr>
      </w:pPr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ГОСТ Р 52770-2016 «Изделия медицинские. Требования безопасности. Методы санитарно-химических и токсикологических испытаний»; </w:t>
      </w:r>
    </w:p>
    <w:p w:rsidR="00386AA3" w:rsidRPr="00663458" w:rsidRDefault="00386AA3" w:rsidP="00386AA3">
      <w:pPr>
        <w:pStyle w:val="a3"/>
        <w:widowControl w:val="0"/>
        <w:shd w:val="clear" w:color="auto" w:fill="FFFFFF"/>
        <w:ind w:left="0" w:firstLine="709"/>
        <w:rPr>
          <w:rFonts w:eastAsia="Lucida Sans Unicode"/>
          <w:color w:val="000000"/>
          <w:sz w:val="21"/>
          <w:szCs w:val="21"/>
          <w:lang w:bidi="en-US"/>
        </w:rPr>
      </w:pPr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ГОСТ Р 51632-2014, в </w:t>
      </w:r>
      <w:proofErr w:type="spellStart"/>
      <w:r w:rsidRPr="00663458">
        <w:rPr>
          <w:rFonts w:eastAsia="Lucida Sans Unicode"/>
          <w:color w:val="000000"/>
          <w:sz w:val="21"/>
          <w:szCs w:val="21"/>
          <w:lang w:bidi="en-US"/>
        </w:rPr>
        <w:t>т.ч</w:t>
      </w:r>
      <w:proofErr w:type="spellEnd"/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 (Раздел 4,5) «Технические средства реабилитации людей с ограничениями жизнедеятельности. Общие технические требования и методы испытаний» (с Изменениями № 1); </w:t>
      </w:r>
    </w:p>
    <w:p w:rsidR="00386AA3" w:rsidRPr="00663458" w:rsidRDefault="00386AA3" w:rsidP="00386AA3">
      <w:pPr>
        <w:pStyle w:val="a3"/>
        <w:widowControl w:val="0"/>
        <w:shd w:val="clear" w:color="auto" w:fill="FFFFFF"/>
        <w:ind w:left="0" w:firstLine="709"/>
        <w:rPr>
          <w:sz w:val="21"/>
          <w:szCs w:val="21"/>
        </w:rPr>
      </w:pPr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ГОСТ Р ИСО 22523-2007 «Протезы конечностей и </w:t>
      </w:r>
      <w:proofErr w:type="spellStart"/>
      <w:r w:rsidRPr="00663458">
        <w:rPr>
          <w:rFonts w:eastAsia="Lucida Sans Unicode"/>
          <w:color w:val="000000"/>
          <w:sz w:val="21"/>
          <w:szCs w:val="21"/>
          <w:lang w:bidi="en-US"/>
        </w:rPr>
        <w:t>ортезы</w:t>
      </w:r>
      <w:proofErr w:type="spellEnd"/>
      <w:r w:rsidRPr="00663458">
        <w:rPr>
          <w:rFonts w:eastAsia="Lucida Sans Unicode"/>
          <w:color w:val="000000"/>
          <w:sz w:val="21"/>
          <w:szCs w:val="21"/>
          <w:lang w:bidi="en-US"/>
        </w:rPr>
        <w:t xml:space="preserve"> наружные. Требования и методы испытаний».</w:t>
      </w:r>
    </w:p>
    <w:p w:rsidR="00BD6320" w:rsidRDefault="00BD6320"/>
    <w:sectPr w:rsidR="00BD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D1"/>
    <w:rsid w:val="00386AA3"/>
    <w:rsid w:val="005926DB"/>
    <w:rsid w:val="00BD6320"/>
    <w:rsid w:val="00E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43F76-67ED-4C60-9855-CAE94157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qFormat/>
    <w:rsid w:val="00386AA3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locked/>
    <w:rsid w:val="00386AA3"/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386A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386AA3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386AA3"/>
    <w:pPr>
      <w:widowControl/>
      <w:suppressLineNumbers/>
    </w:pPr>
    <w:rPr>
      <w:rFonts w:ascii="Arial" w:eastAsia="Lucida Sans Unicode" w:hAnsi="Arial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Елена</dc:creator>
  <cp:keywords/>
  <dc:description/>
  <cp:lastModifiedBy>Березовская Елена</cp:lastModifiedBy>
  <cp:revision>3</cp:revision>
  <dcterms:created xsi:type="dcterms:W3CDTF">2020-09-10T10:06:00Z</dcterms:created>
  <dcterms:modified xsi:type="dcterms:W3CDTF">2020-09-10T10:06:00Z</dcterms:modified>
</cp:coreProperties>
</file>