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0E7C" w:rsidRDefault="002A0E7C" w:rsidP="002A0E7C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40F2">
        <w:rPr>
          <w:rFonts w:ascii="Times New Roman" w:hAnsi="Times New Roman" w:cs="Times New Roman"/>
          <w:sz w:val="24"/>
          <w:szCs w:val="24"/>
        </w:rPr>
        <w:t>Техническое задание</w:t>
      </w:r>
    </w:p>
    <w:p w:rsidR="00526EB6" w:rsidRDefault="00526EB6" w:rsidP="00DF20AA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26EB6">
        <w:rPr>
          <w:rFonts w:ascii="Times New Roman" w:hAnsi="Times New Roman" w:cs="Times New Roman"/>
          <w:sz w:val="24"/>
          <w:szCs w:val="24"/>
        </w:rPr>
        <w:t xml:space="preserve">на выполнение работ по </w:t>
      </w:r>
      <w:r w:rsidR="00DF20AA" w:rsidRPr="00DF20AA">
        <w:rPr>
          <w:rFonts w:ascii="Times New Roman" w:hAnsi="Times New Roman" w:cs="Times New Roman"/>
          <w:sz w:val="24"/>
          <w:szCs w:val="24"/>
        </w:rPr>
        <w:t>обеспечению инвалидов ортезами                                                                                         (комплектами для протезирования женщин после мастэктомии) в 2020 году.</w:t>
      </w:r>
    </w:p>
    <w:p w:rsidR="00D87ED1" w:rsidRPr="00526EB6" w:rsidRDefault="00D87ED1" w:rsidP="00BD24A8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45" w:type="dxa"/>
        <w:tblInd w:w="-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5954"/>
        <w:gridCol w:w="567"/>
        <w:gridCol w:w="992"/>
        <w:gridCol w:w="1431"/>
      </w:tblGrid>
      <w:tr w:rsidR="00526EB6" w:rsidRPr="00526EB6" w:rsidTr="00DF20AA"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26EB6" w:rsidRPr="00526EB6" w:rsidRDefault="00526EB6" w:rsidP="0087391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6EB6">
              <w:rPr>
                <w:rFonts w:ascii="Times New Roman" w:eastAsia="Times New Roman" w:hAnsi="Times New Roman" w:cs="Times New Roman"/>
                <w:bCs/>
              </w:rPr>
              <w:t>№п/п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26EB6" w:rsidRPr="00526EB6" w:rsidRDefault="00283E8B" w:rsidP="0087391E">
            <w:pPr>
              <w:snapToGrid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 xml:space="preserve">Описание характеристик 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bottom w:w="0" w:type="dxa"/>
            </w:tcMar>
          </w:tcPr>
          <w:p w:rsidR="00526EB6" w:rsidRPr="00526EB6" w:rsidRDefault="00526EB6" w:rsidP="00DF20AA">
            <w:pPr>
              <w:tabs>
                <w:tab w:val="left" w:pos="172"/>
              </w:tabs>
              <w:snapToGrid w:val="0"/>
              <w:ind w:right="4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Кол</w:t>
            </w:r>
            <w:r w:rsidR="00C136ED">
              <w:rPr>
                <w:rFonts w:ascii="Times New Roman" w:eastAsia="Times New Roman" w:hAnsi="Times New Roman" w:cs="Times New Roman"/>
                <w:bCs/>
              </w:rPr>
              <w:t>-</w:t>
            </w:r>
            <w:r>
              <w:rPr>
                <w:rFonts w:ascii="Times New Roman" w:eastAsia="Times New Roman" w:hAnsi="Times New Roman" w:cs="Times New Roman"/>
                <w:bCs/>
              </w:rPr>
              <w:t>во</w:t>
            </w:r>
            <w:r w:rsidR="00C136ED">
              <w:rPr>
                <w:rFonts w:ascii="Times New Roman" w:eastAsia="Times New Roman" w:hAnsi="Times New Roman" w:cs="Times New Roman"/>
                <w:bCs/>
              </w:rPr>
              <w:t xml:space="preserve"> </w:t>
            </w:r>
            <w:r w:rsidRPr="00526EB6">
              <w:rPr>
                <w:rFonts w:ascii="Times New Roman" w:eastAsia="Times New Roman" w:hAnsi="Times New Roman" w:cs="Times New Roman"/>
                <w:bCs/>
              </w:rPr>
              <w:t>шт.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EB6" w:rsidRPr="00526EB6" w:rsidRDefault="00526EB6" w:rsidP="0087391E">
            <w:pPr>
              <w:snapToGrid w:val="0"/>
              <w:ind w:right="4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6EB6">
              <w:rPr>
                <w:rFonts w:ascii="Times New Roman" w:eastAsia="Times New Roman" w:hAnsi="Times New Roman" w:cs="Times New Roman"/>
                <w:bCs/>
              </w:rPr>
              <w:t>Цена за ед. руб.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26EB6" w:rsidRPr="00526EB6" w:rsidRDefault="00526EB6" w:rsidP="0087391E">
            <w:pPr>
              <w:snapToGrid w:val="0"/>
              <w:ind w:right="4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526EB6">
              <w:rPr>
                <w:rFonts w:ascii="Times New Roman" w:eastAsia="Times New Roman" w:hAnsi="Times New Roman" w:cs="Times New Roman"/>
                <w:bCs/>
              </w:rPr>
              <w:t>Общая стоимость  руб.</w:t>
            </w:r>
          </w:p>
        </w:tc>
      </w:tr>
      <w:tr w:rsidR="00CF5A10" w:rsidRPr="003172C3" w:rsidTr="00DF20AA">
        <w:trPr>
          <w:trHeight w:val="64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CF5A10" w:rsidRPr="002A7D07" w:rsidRDefault="00DF20AA" w:rsidP="00DF20AA">
            <w:pPr>
              <w:tabs>
                <w:tab w:val="left" w:pos="0"/>
              </w:tabs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021CE">
              <w:rPr>
                <w:rFonts w:ascii="Times New Roman" w:eastAsia="Arial" w:hAnsi="Times New Roman"/>
                <w:lang w:eastAsia="ar-SA"/>
              </w:rPr>
              <w:t>Экзопротез грудной (молочной) железы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F5A10" w:rsidRPr="0089715A" w:rsidRDefault="00DF20AA" w:rsidP="00A86AB7">
            <w:pPr>
              <w:snapToGrid w:val="0"/>
              <w:rPr>
                <w:rFonts w:ascii="Times New Roman" w:hAnsi="Times New Roman" w:cs="Times New Roman"/>
              </w:rPr>
            </w:pPr>
            <w:r w:rsidRPr="000021CE">
              <w:rPr>
                <w:rFonts w:ascii="Times New Roman" w:eastAsia="Times New Roman" w:hAnsi="Times New Roman"/>
                <w:lang w:eastAsia="ar-SA"/>
              </w:rPr>
              <w:t>Экзопротезы грудной железы предназначены для коррекции размера и формы груди у женщин после операции мастэктомии. Экзопротез изготавливается из силикона и полиуретановой оболочки, которая покрывает маслянистую поверхность силикона. Силикон и полиуретановая оболочка производятся из натурального сырья. Полиуретановая оболочка имеет структуру, близкую к структуре кожи, за счет чего создается ощущение естественности. Кроме того, она прочная и обладает стойкостью к воздействию жира, масла, хлора и морской воды. В экзопротезе грудной железы не допускаются механические повреждения, проколы. Поставляется в специальных коробках, укомплектованных ложементом и двумя специальными чехлами для хранения экзопротеза, назначение - постоянный.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CF5A10" w:rsidRPr="00C136ED" w:rsidRDefault="00A3540D" w:rsidP="00DF20AA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40D" w:rsidRDefault="00A3540D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F5A10" w:rsidRPr="00C136ED" w:rsidRDefault="00A3540D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3 495,57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40D" w:rsidRDefault="00A3540D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CF5A10" w:rsidRPr="00C136ED" w:rsidRDefault="00A3540D" w:rsidP="00A3540D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699 114,00</w:t>
            </w:r>
          </w:p>
        </w:tc>
      </w:tr>
      <w:tr w:rsidR="00DF20AA" w:rsidRPr="003172C3" w:rsidTr="00DF20AA">
        <w:trPr>
          <w:trHeight w:val="649"/>
        </w:trPr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F20AA" w:rsidRDefault="00DF20AA" w:rsidP="00DF20AA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0021CE">
              <w:rPr>
                <w:rFonts w:ascii="Times New Roman" w:eastAsia="Arial" w:hAnsi="Times New Roman"/>
                <w:lang w:eastAsia="ar-SA"/>
              </w:rPr>
              <w:t>Бюстгал</w:t>
            </w:r>
            <w:r>
              <w:rPr>
                <w:rFonts w:ascii="Times New Roman" w:eastAsia="Arial" w:hAnsi="Times New Roman"/>
                <w:lang w:eastAsia="ar-SA"/>
              </w:rPr>
              <w:t>ь</w:t>
            </w:r>
            <w:r w:rsidRPr="000021CE">
              <w:rPr>
                <w:rFonts w:ascii="Times New Roman" w:eastAsia="Arial" w:hAnsi="Times New Roman"/>
                <w:lang w:eastAsia="ar-SA"/>
              </w:rPr>
              <w:t xml:space="preserve">тер </w:t>
            </w:r>
          </w:p>
          <w:p w:rsidR="00DF20AA" w:rsidRDefault="00DF20AA" w:rsidP="00DF20AA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0021CE">
              <w:rPr>
                <w:rFonts w:ascii="Times New Roman" w:eastAsia="Arial" w:hAnsi="Times New Roman"/>
                <w:lang w:eastAsia="ar-SA"/>
              </w:rPr>
              <w:t xml:space="preserve">(лиф - крепление) </w:t>
            </w:r>
          </w:p>
          <w:p w:rsidR="00DF20AA" w:rsidRPr="000021CE" w:rsidRDefault="00DF20AA" w:rsidP="00DF20AA">
            <w:pPr>
              <w:tabs>
                <w:tab w:val="left" w:pos="0"/>
              </w:tabs>
              <w:snapToGrid w:val="0"/>
              <w:jc w:val="center"/>
              <w:rPr>
                <w:rFonts w:ascii="Times New Roman" w:eastAsia="Arial" w:hAnsi="Times New Roman"/>
                <w:lang w:eastAsia="ar-SA"/>
              </w:rPr>
            </w:pPr>
            <w:r w:rsidRPr="000021CE">
              <w:rPr>
                <w:rFonts w:ascii="Times New Roman" w:eastAsia="Arial" w:hAnsi="Times New Roman"/>
                <w:lang w:eastAsia="ar-SA"/>
              </w:rPr>
              <w:t>и /или (полуграция) для фиксации экзопротеза молочной железы</w:t>
            </w:r>
          </w:p>
        </w:tc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DF20AA" w:rsidRPr="000021CE" w:rsidRDefault="00DF20AA" w:rsidP="00DF20AA">
            <w:pPr>
              <w:snapToGrid w:val="0"/>
              <w:rPr>
                <w:rFonts w:ascii="Times New Roman" w:eastAsia="Times New Roman" w:hAnsi="Times New Roman"/>
                <w:lang w:eastAsia="ar-SA"/>
              </w:rPr>
            </w:pPr>
            <w:r w:rsidRPr="000021CE">
              <w:rPr>
                <w:rFonts w:ascii="Times New Roman" w:eastAsia="Times New Roman" w:hAnsi="Times New Roman"/>
                <w:lang w:eastAsia="ar-SA"/>
              </w:rPr>
              <w:t xml:space="preserve">Поддерживающие, фиксирующие, изготовленные из эластичных тканей в комбинации с </w:t>
            </w:r>
            <w:r>
              <w:rPr>
                <w:rFonts w:ascii="Times New Roman" w:eastAsia="Times New Roman" w:hAnsi="Times New Roman"/>
                <w:lang w:eastAsia="ar-SA"/>
              </w:rPr>
              <w:t>х</w:t>
            </w:r>
            <w:r w:rsidRPr="000021CE">
              <w:rPr>
                <w:rFonts w:ascii="Times New Roman" w:eastAsia="Times New Roman" w:hAnsi="Times New Roman"/>
                <w:lang w:eastAsia="ar-SA"/>
              </w:rPr>
              <w:t>лопчатобумажными тканями. Наличие клапанов для крепления экзопротеза. Регулировка бретелей по длине. Застежка на крючках. Назначение - постоянное, специальное.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  <w:vAlign w:val="center"/>
          </w:tcPr>
          <w:p w:rsidR="00DF20AA" w:rsidRPr="00C136ED" w:rsidRDefault="00A3540D" w:rsidP="00DF20AA">
            <w:pPr>
              <w:tabs>
                <w:tab w:val="left" w:pos="172"/>
              </w:tabs>
              <w:suppressAutoHyphens w:val="0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400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40D" w:rsidRDefault="00A3540D" w:rsidP="00CF5A10">
            <w:pPr>
              <w:snapToGrid w:val="0"/>
              <w:ind w:right="4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CF5A10">
            <w:pPr>
              <w:snapToGrid w:val="0"/>
              <w:ind w:right="4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CF5A10">
            <w:pPr>
              <w:snapToGrid w:val="0"/>
              <w:ind w:right="4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CF5A10">
            <w:pPr>
              <w:snapToGrid w:val="0"/>
              <w:ind w:right="4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F20AA" w:rsidRPr="00C136ED" w:rsidRDefault="00A3540D" w:rsidP="00CF5A10">
            <w:pPr>
              <w:snapToGrid w:val="0"/>
              <w:ind w:right="4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1 139,96</w:t>
            </w:r>
          </w:p>
        </w:tc>
        <w:tc>
          <w:tcPr>
            <w:tcW w:w="14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3540D" w:rsidRDefault="00A3540D" w:rsidP="00CF5A10">
            <w:pPr>
              <w:snapToGrid w:val="0"/>
              <w:ind w:right="4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CF5A10">
            <w:pPr>
              <w:snapToGrid w:val="0"/>
              <w:ind w:right="4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CF5A10">
            <w:pPr>
              <w:snapToGrid w:val="0"/>
              <w:ind w:right="4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A3540D" w:rsidRDefault="00A3540D" w:rsidP="00CF5A10">
            <w:pPr>
              <w:snapToGrid w:val="0"/>
              <w:ind w:right="43"/>
              <w:jc w:val="center"/>
              <w:rPr>
                <w:rFonts w:ascii="Times New Roman" w:eastAsia="Times New Roman" w:hAnsi="Times New Roman" w:cs="Times New Roman"/>
                <w:bCs/>
              </w:rPr>
            </w:pPr>
          </w:p>
          <w:p w:rsidR="00DF20AA" w:rsidRPr="00C136ED" w:rsidRDefault="00A3540D" w:rsidP="00CF5A10">
            <w:pPr>
              <w:snapToGrid w:val="0"/>
              <w:ind w:right="43"/>
              <w:jc w:val="center"/>
              <w:rPr>
                <w:rFonts w:ascii="Times New Roman" w:eastAsia="Times New Roman" w:hAnsi="Times New Roman" w:cs="Times New Roman"/>
                <w:bCs/>
              </w:rPr>
            </w:pPr>
            <w:r>
              <w:rPr>
                <w:rFonts w:ascii="Times New Roman" w:eastAsia="Times New Roman" w:hAnsi="Times New Roman" w:cs="Times New Roman"/>
                <w:bCs/>
              </w:rPr>
              <w:t>455 984,00</w:t>
            </w:r>
          </w:p>
        </w:tc>
      </w:tr>
    </w:tbl>
    <w:p w:rsidR="00DD30C2" w:rsidRPr="002E40F2" w:rsidRDefault="00DD30C2" w:rsidP="002A0E7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34FC7" w:rsidRPr="00F455FE" w:rsidRDefault="00034FC7" w:rsidP="00034FC7">
      <w:pPr>
        <w:ind w:right="-427"/>
        <w:jc w:val="center"/>
        <w:rPr>
          <w:rFonts w:ascii="Times New Roman" w:hAnsi="Times New Roman" w:cs="Times New Roman"/>
          <w:b/>
          <w:kern w:val="2"/>
        </w:rPr>
      </w:pPr>
      <w:r w:rsidRPr="00F455FE">
        <w:rPr>
          <w:rFonts w:ascii="Times New Roman" w:hAnsi="Times New Roman" w:cs="Times New Roman"/>
          <w:b/>
          <w:kern w:val="2"/>
        </w:rPr>
        <w:t xml:space="preserve">Требования к качеству </w:t>
      </w:r>
      <w:r w:rsidR="00DD30C2" w:rsidRPr="00DD30C2">
        <w:rPr>
          <w:rFonts w:ascii="Times New Roman" w:hAnsi="Times New Roman" w:cs="Times New Roman"/>
          <w:b/>
          <w:kern w:val="2"/>
        </w:rPr>
        <w:t xml:space="preserve">техническим и функциональным характеристикам </w:t>
      </w:r>
      <w:r w:rsidRPr="00F455FE">
        <w:rPr>
          <w:rFonts w:ascii="Times New Roman" w:hAnsi="Times New Roman" w:cs="Times New Roman"/>
          <w:b/>
          <w:kern w:val="2"/>
        </w:rPr>
        <w:t>работ:</w:t>
      </w:r>
    </w:p>
    <w:p w:rsidR="00DF20AA" w:rsidRPr="0061794E" w:rsidRDefault="00DF20AA" w:rsidP="00DF20AA">
      <w:pPr>
        <w:ind w:right="-427" w:firstLine="709"/>
        <w:jc w:val="both"/>
        <w:rPr>
          <w:rFonts w:ascii="Times New Roman" w:eastAsia="Times New Roman" w:hAnsi="Times New Roman"/>
        </w:rPr>
      </w:pPr>
      <w:r w:rsidRPr="0061794E">
        <w:rPr>
          <w:rFonts w:ascii="Times New Roman" w:eastAsia="Times New Roman" w:hAnsi="Times New Roman"/>
          <w:lang w:eastAsia="ar-SA"/>
        </w:rPr>
        <w:t>Работы по обеспечению инвалидов ортезами (комплектами для протезирования женщин после мастэктомии) выполняются в соответствии с назначениями медико-социальной экспертизы, а также врача. При выполнении работ по ортезированию должен быть осуществлен контроль при примерке и обеспечении указанными средствами реабилитации. Получатели не должны испытывать болей, избыточного давления, вызывающего нарушения кровообращения.</w:t>
      </w:r>
    </w:p>
    <w:p w:rsidR="00DF20AA" w:rsidRDefault="00DF20AA" w:rsidP="00DF20AA">
      <w:pPr>
        <w:autoSpaceDE w:val="0"/>
        <w:ind w:right="-427" w:firstLine="708"/>
        <w:jc w:val="both"/>
        <w:rPr>
          <w:rFonts w:ascii="Times New Roman" w:hAnsi="Times New Roman"/>
        </w:rPr>
      </w:pPr>
      <w:r w:rsidRPr="0061794E">
        <w:rPr>
          <w:rFonts w:ascii="Times New Roman" w:eastAsia="Times New Roman" w:hAnsi="Times New Roman"/>
          <w:lang w:eastAsia="ar-SA"/>
        </w:rPr>
        <w:t xml:space="preserve">Экзопротезы грудных (молочных) желез и бюстгальтеры для экзопротезов молочных желез должны соответствовать требованиям Национального стандарта Российской Федерации </w:t>
      </w:r>
      <w:r w:rsidRPr="0061794E">
        <w:rPr>
          <w:rFonts w:ascii="Times New Roman" w:eastAsia="Arial" w:hAnsi="Times New Roman"/>
          <w:lang w:eastAsia="zh-CN"/>
        </w:rPr>
        <w:t>ГОСТ Р 51632-2014 «Технические средства реабилитации людей с ограниченными возможностями. Общие технические</w:t>
      </w:r>
      <w:r w:rsidR="00FE4FC2">
        <w:rPr>
          <w:rFonts w:ascii="Times New Roman" w:eastAsia="Arial" w:hAnsi="Times New Roman"/>
          <w:lang w:eastAsia="zh-CN"/>
        </w:rPr>
        <w:t xml:space="preserve"> требования и методы испытаний»,</w:t>
      </w:r>
      <w:r w:rsidR="00FE4FC2" w:rsidRPr="00FE4FC2">
        <w:rPr>
          <w:rFonts w:ascii="Times New Roman" w:hAnsi="Times New Roman"/>
        </w:rPr>
        <w:t xml:space="preserve"> </w:t>
      </w:r>
      <w:r w:rsidR="00FE4FC2" w:rsidRPr="00A47202">
        <w:rPr>
          <w:rFonts w:ascii="Times New Roman" w:hAnsi="Times New Roman"/>
        </w:rPr>
        <w:t xml:space="preserve">ГОСТ ISO 10993-1-2011 «Изделия медицинские. Оценка биологического действия медицинских изделий». Часть 1. Оценка и исследования. ГОСТ ISO 10993-5-2011 </w:t>
      </w:r>
      <w:r w:rsidR="00FE4FC2" w:rsidRPr="00A47202">
        <w:rPr>
          <w:rFonts w:ascii="Times New Roman" w:hAnsi="Times New Roman"/>
          <w:b/>
        </w:rPr>
        <w:t>«</w:t>
      </w:r>
      <w:r w:rsidR="00FE4FC2" w:rsidRPr="00A47202">
        <w:rPr>
          <w:rFonts w:ascii="Times New Roman" w:hAnsi="Times New Roman"/>
        </w:rPr>
        <w:t>Изделия медицинские. Оценка биологического действия медицинских изделий</w:t>
      </w:r>
      <w:r w:rsidR="00FE4FC2" w:rsidRPr="00A47202">
        <w:rPr>
          <w:rFonts w:ascii="Times New Roman" w:hAnsi="Times New Roman"/>
          <w:b/>
        </w:rPr>
        <w:t>»</w:t>
      </w:r>
      <w:r w:rsidR="00FE4FC2" w:rsidRPr="00A47202">
        <w:rPr>
          <w:rFonts w:ascii="Times New Roman" w:hAnsi="Times New Roman"/>
        </w:rPr>
        <w:t xml:space="preserve">. Часть 5. Исследования на цитотоксичность. ГОСТ ISO 10993-10-2011 </w:t>
      </w:r>
      <w:r w:rsidR="00FE4FC2" w:rsidRPr="00A47202">
        <w:rPr>
          <w:rFonts w:ascii="Times New Roman" w:hAnsi="Times New Roman"/>
          <w:b/>
        </w:rPr>
        <w:t>«</w:t>
      </w:r>
      <w:r w:rsidR="00FE4FC2" w:rsidRPr="00A47202">
        <w:rPr>
          <w:rFonts w:ascii="Times New Roman" w:hAnsi="Times New Roman"/>
        </w:rPr>
        <w:t>Изделия медицинские. Оценка биологического действия медицинских изделий</w:t>
      </w:r>
      <w:r w:rsidR="00FE4FC2" w:rsidRPr="00A47202">
        <w:rPr>
          <w:rFonts w:ascii="Times New Roman" w:hAnsi="Times New Roman"/>
          <w:b/>
        </w:rPr>
        <w:t>»</w:t>
      </w:r>
      <w:r w:rsidR="00FE4FC2" w:rsidRPr="00A47202">
        <w:rPr>
          <w:rFonts w:ascii="Times New Roman" w:hAnsi="Times New Roman"/>
        </w:rPr>
        <w:t>. Часть 10. Исследования раздражающего</w:t>
      </w:r>
      <w:r w:rsidR="00FE4FC2">
        <w:rPr>
          <w:rFonts w:ascii="Times New Roman" w:hAnsi="Times New Roman"/>
        </w:rPr>
        <w:t xml:space="preserve"> и сенсибилизирующего действия. </w:t>
      </w:r>
      <w:r w:rsidR="00FE4FC2" w:rsidRPr="00A47202">
        <w:rPr>
          <w:rFonts w:ascii="Times New Roman" w:hAnsi="Times New Roman"/>
        </w:rPr>
        <w:t>ГОСТ Р ИСО 22523-2007 «Протезы конечностей и ортезы наружные. Требования и методы испытаний».</w:t>
      </w:r>
    </w:p>
    <w:p w:rsidR="00416721" w:rsidRPr="00D57781" w:rsidRDefault="00416721" w:rsidP="00416721">
      <w:pPr>
        <w:autoSpaceDE w:val="0"/>
        <w:ind w:right="-427" w:firstLine="567"/>
        <w:jc w:val="both"/>
        <w:rPr>
          <w:rFonts w:ascii="Times New Roman" w:hAnsi="Times New Roman"/>
          <w:u w:val="single"/>
        </w:rPr>
      </w:pPr>
      <w:r w:rsidRPr="003F037C">
        <w:rPr>
          <w:rStyle w:val="T2"/>
          <w:bCs/>
        </w:rPr>
        <w:t>Выполнение работ по ортезированию должно соответствовать ТУ 9396-023-03151337-2010, ТУ 9396-003-93703958-2010.</w:t>
      </w:r>
    </w:p>
    <w:p w:rsidR="00416721" w:rsidRPr="0061794E" w:rsidRDefault="00416721" w:rsidP="00DF20AA">
      <w:pPr>
        <w:autoSpaceDE w:val="0"/>
        <w:ind w:right="-427" w:firstLine="708"/>
        <w:jc w:val="both"/>
        <w:rPr>
          <w:rFonts w:ascii="Times New Roman" w:eastAsia="Arial" w:hAnsi="Times New Roman"/>
          <w:lang w:eastAsia="zh-CN"/>
        </w:rPr>
      </w:pPr>
    </w:p>
    <w:p w:rsidR="00416721" w:rsidRDefault="00416721" w:rsidP="00034FC7">
      <w:pPr>
        <w:ind w:right="-427"/>
        <w:jc w:val="center"/>
        <w:rPr>
          <w:rFonts w:ascii="Times New Roman" w:hAnsi="Times New Roman" w:cs="Times New Roman"/>
          <w:b/>
          <w:kern w:val="2"/>
        </w:rPr>
      </w:pPr>
    </w:p>
    <w:p w:rsidR="00034FC7" w:rsidRPr="00345635" w:rsidRDefault="00034FC7" w:rsidP="00034FC7">
      <w:pPr>
        <w:ind w:right="-427"/>
        <w:jc w:val="center"/>
        <w:rPr>
          <w:rFonts w:ascii="Times New Roman" w:hAnsi="Times New Roman" w:cs="Times New Roman"/>
          <w:b/>
          <w:kern w:val="2"/>
        </w:rPr>
      </w:pPr>
      <w:r w:rsidRPr="00345635">
        <w:rPr>
          <w:rFonts w:ascii="Times New Roman" w:hAnsi="Times New Roman" w:cs="Times New Roman"/>
          <w:b/>
          <w:kern w:val="2"/>
        </w:rPr>
        <w:lastRenderedPageBreak/>
        <w:t>Требования к безопасности работ:</w:t>
      </w:r>
    </w:p>
    <w:p w:rsidR="00FE4FC2" w:rsidRPr="0061794E" w:rsidRDefault="00DF20AA" w:rsidP="00FE4FC2">
      <w:pPr>
        <w:ind w:right="-427" w:firstLine="709"/>
        <w:jc w:val="both"/>
        <w:rPr>
          <w:rFonts w:ascii="Times New Roman" w:eastAsia="Times New Roman" w:hAnsi="Times New Roman"/>
          <w:lang w:eastAsia="ar-SA"/>
        </w:rPr>
      </w:pPr>
      <w:r w:rsidRPr="0061794E">
        <w:rPr>
          <w:rFonts w:ascii="Times New Roman" w:eastAsia="Times New Roman" w:hAnsi="Times New Roman"/>
          <w:lang w:eastAsia="ar-SA"/>
        </w:rPr>
        <w:t>Материалы, применяемые Исполнителем для изготовления Изделия должны соответствовать требованиям действующих стандартов и технических условий в соответствии с ГОСТ Р 52770-2016 «Изделия медицинские. Требования безопасности. Методы санитарно-химических</w:t>
      </w:r>
      <w:r w:rsidR="00FE4FC2">
        <w:rPr>
          <w:rFonts w:ascii="Times New Roman" w:eastAsia="Times New Roman" w:hAnsi="Times New Roman"/>
          <w:lang w:eastAsia="ar-SA"/>
        </w:rPr>
        <w:t xml:space="preserve"> и токсикологических испытаний».</w:t>
      </w:r>
    </w:p>
    <w:p w:rsidR="00D87ED1" w:rsidRPr="00345635" w:rsidRDefault="00DF20AA" w:rsidP="00DF20AA">
      <w:pPr>
        <w:autoSpaceDE w:val="0"/>
        <w:ind w:right="-427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eastAsia="Times New Roman" w:hAnsi="Times New Roman"/>
          <w:lang w:eastAsia="ar-SA"/>
        </w:rPr>
        <w:tab/>
      </w:r>
      <w:r w:rsidR="00D87ED1" w:rsidRPr="00345635">
        <w:rPr>
          <w:rFonts w:ascii="Times New Roman" w:hAnsi="Times New Roman" w:cs="Times New Roman"/>
          <w:kern w:val="2"/>
        </w:rPr>
        <w:t>Проведение работ по обеспечению Получателей Изделиями должно осуществляться при наличии деклараций о соответствии Изделий.</w:t>
      </w:r>
    </w:p>
    <w:p w:rsidR="00D87ED1" w:rsidRPr="00345635" w:rsidRDefault="00D87ED1" w:rsidP="00D87ED1">
      <w:pPr>
        <w:ind w:right="-427" w:firstLine="709"/>
        <w:contextualSpacing/>
        <w:jc w:val="both"/>
        <w:rPr>
          <w:rFonts w:ascii="Times New Roman" w:hAnsi="Times New Roman" w:cs="Times New Roman"/>
          <w:kern w:val="2"/>
        </w:rPr>
      </w:pPr>
      <w:r w:rsidRPr="00345635">
        <w:rPr>
          <w:rFonts w:ascii="Times New Roman" w:hAnsi="Times New Roman" w:cs="Times New Roman"/>
          <w:kern w:val="2"/>
        </w:rPr>
        <w:t>При готовности приступить к выполнению работ по изготовлению Изделий, предоставление Государственному заказчику копии регистрационных удостоверений и документов, подтверждающих соответствие Изделий (декларация о соответствии продукции либо сертификат соответствия), или иных документов, свидетельствующих о качестве и безопасности Изделий, является условием, в случае если законодательством Российской Федерации предусмотрено наличие таких документов.</w:t>
      </w:r>
    </w:p>
    <w:p w:rsidR="007975E5" w:rsidRDefault="007975E5" w:rsidP="00034FC7">
      <w:pPr>
        <w:ind w:right="-427"/>
        <w:jc w:val="center"/>
        <w:rPr>
          <w:rFonts w:ascii="Times New Roman" w:hAnsi="Times New Roman" w:cs="Times New Roman"/>
          <w:b/>
          <w:kern w:val="2"/>
        </w:rPr>
      </w:pPr>
    </w:p>
    <w:p w:rsidR="00034FC7" w:rsidRPr="00345635" w:rsidRDefault="00034FC7" w:rsidP="00034FC7">
      <w:pPr>
        <w:ind w:right="-427"/>
        <w:jc w:val="center"/>
        <w:rPr>
          <w:rFonts w:ascii="Times New Roman" w:hAnsi="Times New Roman" w:cs="Times New Roman"/>
          <w:b/>
          <w:kern w:val="2"/>
        </w:rPr>
      </w:pPr>
      <w:r w:rsidRPr="00345635">
        <w:rPr>
          <w:rFonts w:ascii="Times New Roman" w:hAnsi="Times New Roman" w:cs="Times New Roman"/>
          <w:b/>
          <w:kern w:val="2"/>
        </w:rPr>
        <w:t xml:space="preserve">Требования к </w:t>
      </w:r>
      <w:r w:rsidR="002A7D07">
        <w:rPr>
          <w:rFonts w:ascii="Times New Roman" w:hAnsi="Times New Roman" w:cs="Times New Roman"/>
          <w:b/>
          <w:kern w:val="2"/>
        </w:rPr>
        <w:t>Издели</w:t>
      </w:r>
      <w:r w:rsidR="008519F7">
        <w:rPr>
          <w:rFonts w:ascii="Times New Roman" w:hAnsi="Times New Roman" w:cs="Times New Roman"/>
          <w:b/>
          <w:kern w:val="2"/>
        </w:rPr>
        <w:t>ям</w:t>
      </w:r>
      <w:r w:rsidRPr="00345635">
        <w:rPr>
          <w:rFonts w:ascii="Times New Roman" w:hAnsi="Times New Roman" w:cs="Times New Roman"/>
          <w:b/>
          <w:kern w:val="2"/>
        </w:rPr>
        <w:t>, являющ</w:t>
      </w:r>
      <w:r w:rsidR="008519F7">
        <w:rPr>
          <w:rFonts w:ascii="Times New Roman" w:hAnsi="Times New Roman" w:cs="Times New Roman"/>
          <w:b/>
          <w:kern w:val="2"/>
        </w:rPr>
        <w:t>и</w:t>
      </w:r>
      <w:r w:rsidR="002A7D07">
        <w:rPr>
          <w:rFonts w:ascii="Times New Roman" w:hAnsi="Times New Roman" w:cs="Times New Roman"/>
          <w:b/>
          <w:kern w:val="2"/>
        </w:rPr>
        <w:t>мся</w:t>
      </w:r>
      <w:r w:rsidRPr="00345635">
        <w:rPr>
          <w:rFonts w:ascii="Times New Roman" w:hAnsi="Times New Roman" w:cs="Times New Roman"/>
          <w:b/>
          <w:kern w:val="2"/>
        </w:rPr>
        <w:t xml:space="preserve"> результатом </w:t>
      </w:r>
      <w:r w:rsidR="002A7D07">
        <w:rPr>
          <w:rFonts w:ascii="Times New Roman" w:hAnsi="Times New Roman" w:cs="Times New Roman"/>
          <w:b/>
          <w:kern w:val="2"/>
        </w:rPr>
        <w:t xml:space="preserve">выполнения </w:t>
      </w:r>
      <w:r w:rsidRPr="00345635">
        <w:rPr>
          <w:rFonts w:ascii="Times New Roman" w:hAnsi="Times New Roman" w:cs="Times New Roman"/>
          <w:b/>
          <w:kern w:val="2"/>
        </w:rPr>
        <w:t>работ:</w:t>
      </w:r>
    </w:p>
    <w:p w:rsidR="00DF20AA" w:rsidRDefault="00DF20AA" w:rsidP="00DF20AA">
      <w:pPr>
        <w:shd w:val="clear" w:color="auto" w:fill="FFFFFF"/>
        <w:tabs>
          <w:tab w:val="left" w:pos="0"/>
        </w:tabs>
        <w:autoSpaceDE w:val="0"/>
        <w:ind w:right="-427" w:firstLine="709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Работы по обеспечению инвалидов ортезами следует считать эффективно исполненными, если у инвалида сохранены условия для предупреждения развития деформации или благоприятного течения болезни.</w:t>
      </w:r>
    </w:p>
    <w:p w:rsidR="008519F7" w:rsidRPr="00DF20AA" w:rsidRDefault="00DF20AA" w:rsidP="00DF20AA">
      <w:pPr>
        <w:shd w:val="clear" w:color="auto" w:fill="FFFFFF"/>
        <w:tabs>
          <w:tab w:val="left" w:pos="0"/>
        </w:tabs>
        <w:autoSpaceDE w:val="0"/>
        <w:ind w:right="-427" w:firstLine="709"/>
        <w:jc w:val="both"/>
        <w:rPr>
          <w:rFonts w:ascii="Times New Roman" w:hAnsi="Times New Roman"/>
        </w:rPr>
      </w:pPr>
      <w:r w:rsidRPr="0061794E">
        <w:rPr>
          <w:rFonts w:ascii="Times New Roman" w:eastAsia="Times New Roman" w:hAnsi="Times New Roman"/>
          <w:lang w:eastAsia="ar-SA"/>
        </w:rPr>
        <w:t>Работы должны быть выполнены с надлежащим качеством и в установленные сроки</w:t>
      </w:r>
    </w:p>
    <w:p w:rsidR="00DD30C2" w:rsidRDefault="00DD30C2" w:rsidP="007975E5">
      <w:pPr>
        <w:ind w:right="-427" w:firstLine="709"/>
        <w:contextualSpacing/>
        <w:jc w:val="both"/>
        <w:rPr>
          <w:rFonts w:ascii="Times New Roman" w:hAnsi="Times New Roman" w:cs="Times New Roman"/>
          <w:kern w:val="2"/>
        </w:rPr>
      </w:pPr>
    </w:p>
    <w:p w:rsidR="00034FC7" w:rsidRPr="00F455FE" w:rsidRDefault="00034FC7" w:rsidP="007975E5">
      <w:pPr>
        <w:ind w:right="-427"/>
        <w:contextualSpacing/>
        <w:jc w:val="both"/>
        <w:rPr>
          <w:rFonts w:ascii="Times New Roman" w:hAnsi="Times New Roman" w:cs="Times New Roman"/>
          <w:b/>
          <w:kern w:val="2"/>
        </w:rPr>
      </w:pPr>
      <w:r w:rsidRPr="00F455FE">
        <w:rPr>
          <w:rFonts w:ascii="Times New Roman" w:hAnsi="Times New Roman" w:cs="Times New Roman"/>
          <w:b/>
          <w:kern w:val="2"/>
        </w:rPr>
        <w:t>Требования к гарантийному сроку и (или) объему предоставления гарантий качества работ:</w:t>
      </w:r>
    </w:p>
    <w:p w:rsidR="00DF20AA" w:rsidRPr="00DF20AA" w:rsidRDefault="00DF20AA" w:rsidP="00DF20AA">
      <w:pPr>
        <w:pStyle w:val="ab"/>
        <w:numPr>
          <w:ilvl w:val="0"/>
          <w:numId w:val="2"/>
        </w:numPr>
        <w:tabs>
          <w:tab w:val="left" w:pos="3261"/>
        </w:tabs>
        <w:suppressAutoHyphens/>
        <w:autoSpaceDE w:val="0"/>
        <w:spacing w:after="0"/>
        <w:ind w:left="0" w:right="-427"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F20AA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Гарантийный срок устанавливается в соответствии с техническими условиями производителя и составляет:</w:t>
      </w:r>
    </w:p>
    <w:p w:rsidR="00DF20AA" w:rsidRPr="00DF20AA" w:rsidRDefault="00DF20AA" w:rsidP="0087391E">
      <w:pPr>
        <w:pStyle w:val="ab"/>
        <w:numPr>
          <w:ilvl w:val="0"/>
          <w:numId w:val="2"/>
        </w:numPr>
        <w:tabs>
          <w:tab w:val="left" w:pos="3261"/>
        </w:tabs>
        <w:suppressAutoHyphens/>
        <w:autoSpaceDE w:val="0"/>
        <w:spacing w:after="0"/>
        <w:ind w:left="0" w:right="-427"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F20AA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- для экзопротезов грудных (молочных) желез не менее 6 месяцев после подписания Акта сдачи–приемки работ Получателем;</w:t>
      </w:r>
    </w:p>
    <w:p w:rsidR="00DF20AA" w:rsidRPr="00DF20AA" w:rsidRDefault="00DF20AA" w:rsidP="0087391E">
      <w:pPr>
        <w:pStyle w:val="ab"/>
        <w:numPr>
          <w:ilvl w:val="0"/>
          <w:numId w:val="2"/>
        </w:numPr>
        <w:tabs>
          <w:tab w:val="left" w:pos="3261"/>
        </w:tabs>
        <w:suppressAutoHyphens/>
        <w:autoSpaceDE w:val="0"/>
        <w:spacing w:after="0"/>
        <w:ind w:left="0" w:right="-427"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F20AA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- для бюстгальтеров для экзопротезов молочной железы не менее 40 дней после подписания Акта сдачи–приемки работ Получателем.</w:t>
      </w:r>
    </w:p>
    <w:p w:rsidR="00DF20AA" w:rsidRPr="00DF20AA" w:rsidRDefault="00DF20AA" w:rsidP="0087391E">
      <w:pPr>
        <w:pStyle w:val="ab"/>
        <w:numPr>
          <w:ilvl w:val="0"/>
          <w:numId w:val="2"/>
        </w:numPr>
        <w:tabs>
          <w:tab w:val="left" w:pos="3261"/>
        </w:tabs>
        <w:suppressAutoHyphens/>
        <w:autoSpaceDE w:val="0"/>
        <w:spacing w:after="0"/>
        <w:ind w:left="0" w:right="-427" w:firstLine="851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DF20AA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 xml:space="preserve">В период гарантийного срока Исполнитель производит замену Изделий за счет собственных средств. </w:t>
      </w:r>
    </w:p>
    <w:p w:rsidR="006F5893" w:rsidRPr="00F455FE" w:rsidRDefault="006F5893" w:rsidP="00DF20AA">
      <w:pPr>
        <w:pStyle w:val="ab"/>
        <w:widowControl w:val="0"/>
        <w:numPr>
          <w:ilvl w:val="0"/>
          <w:numId w:val="2"/>
        </w:numPr>
        <w:tabs>
          <w:tab w:val="num" w:pos="708"/>
        </w:tabs>
        <w:suppressAutoHyphens/>
        <w:autoSpaceDE w:val="0"/>
        <w:spacing w:after="0" w:line="240" w:lineRule="auto"/>
        <w:ind w:left="0" w:right="-427" w:firstLine="708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</w:pPr>
      <w:r w:rsidRPr="00F4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пользования </w:t>
      </w:r>
      <w:r w:rsidR="0087391E" w:rsidRPr="0061794E">
        <w:rPr>
          <w:rFonts w:ascii="Times New Roman" w:eastAsia="Times New Roman" w:hAnsi="Times New Roman"/>
          <w:sz w:val="24"/>
          <w:szCs w:val="24"/>
          <w:lang w:eastAsia="ar-SA"/>
        </w:rPr>
        <w:t>ортезами (комплектами для протезирования женщин после мастэктомии)</w:t>
      </w:r>
      <w:r w:rsidRPr="00F455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устанавливается в соответствии </w:t>
      </w:r>
      <w:r w:rsidRPr="00F455FE">
        <w:rPr>
          <w:rFonts w:ascii="Times New Roman" w:eastAsia="Lucida Sans Unicode" w:hAnsi="Times New Roman" w:cs="Times New Roman"/>
          <w:kern w:val="2"/>
          <w:sz w:val="24"/>
          <w:szCs w:val="24"/>
          <w:lang w:eastAsia="ru-RU"/>
        </w:rPr>
        <w:t>Приказом Министерства труда и социальной защиты Российской Федерации от 13.02.2018 N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6F5893" w:rsidRDefault="006F5893" w:rsidP="00DF20AA">
      <w:pPr>
        <w:ind w:right="-427" w:firstLine="709"/>
        <w:contextualSpacing/>
        <w:jc w:val="both"/>
        <w:rPr>
          <w:rFonts w:ascii="Times New Roman" w:eastAsia="Times New Roman" w:hAnsi="Times New Roman" w:cs="Times New Roman"/>
        </w:rPr>
      </w:pPr>
      <w:r w:rsidRPr="00F455FE">
        <w:rPr>
          <w:rFonts w:ascii="Times New Roman" w:eastAsia="Times New Roman" w:hAnsi="Times New Roman" w:cs="Times New Roman"/>
        </w:rPr>
        <w:t>Срок дополнительной гарантии качества Изделия не должен превышать срока службы Изделия.</w:t>
      </w:r>
    </w:p>
    <w:p w:rsidR="003231E8" w:rsidRPr="00F455FE" w:rsidRDefault="003231E8" w:rsidP="00DF20AA">
      <w:pPr>
        <w:ind w:right="-427" w:firstLine="709"/>
        <w:contextualSpacing/>
        <w:jc w:val="both"/>
        <w:rPr>
          <w:rFonts w:ascii="Times New Roman" w:eastAsia="Times New Roman" w:hAnsi="Times New Roman" w:cs="Times New Roman"/>
        </w:rPr>
      </w:pPr>
    </w:p>
    <w:p w:rsidR="00FA7DC8" w:rsidRPr="00FA7DC8" w:rsidRDefault="00FA7DC8" w:rsidP="00FA7DC8">
      <w:pPr>
        <w:spacing w:line="100" w:lineRule="atLeast"/>
        <w:ind w:right="-2"/>
        <w:rPr>
          <w:rFonts w:ascii="Times New Roman" w:eastAsia="Andale Sans UI" w:hAnsi="Times New Roman"/>
          <w:b/>
          <w:bCs/>
          <w:lang w:eastAsia="ja-JP" w:bidi="fa-IR"/>
        </w:rPr>
      </w:pPr>
      <w:r w:rsidRPr="00FA7DC8">
        <w:rPr>
          <w:rFonts w:ascii="Times New Roman" w:eastAsia="Andale Sans UI" w:hAnsi="Times New Roman"/>
          <w:b/>
          <w:bCs/>
          <w:lang w:val="de-DE" w:eastAsia="ja-JP" w:bidi="fa-IR"/>
        </w:rPr>
        <w:t>Требования к предоставлению гарантийных обязательств</w:t>
      </w:r>
      <w:r w:rsidRPr="00FA7DC8">
        <w:rPr>
          <w:rFonts w:ascii="Times New Roman" w:eastAsia="Andale Sans UI" w:hAnsi="Times New Roman"/>
          <w:b/>
          <w:bCs/>
          <w:lang w:eastAsia="ja-JP" w:bidi="fa-IR"/>
        </w:rPr>
        <w:t>:</w:t>
      </w:r>
    </w:p>
    <w:p w:rsidR="00FA7DC8" w:rsidRPr="0061794E" w:rsidRDefault="00FA7DC8" w:rsidP="00FA7DC8">
      <w:pPr>
        <w:spacing w:line="100" w:lineRule="atLeast"/>
        <w:ind w:right="-427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Исполнитель до подписания Итогового акта выполненных работ по Контракту должен предоставить Заказчику обеспечение гарантийных обязательств на выполненные в рамках Контракта Работы в размере 1 (Одного) % от начальной (максимальной) цены Контракта.</w:t>
      </w:r>
    </w:p>
    <w:p w:rsidR="003231E8" w:rsidRPr="00C64934" w:rsidRDefault="003231E8" w:rsidP="00034FC7">
      <w:pPr>
        <w:pStyle w:val="Standard"/>
        <w:keepNext/>
        <w:autoSpaceDE w:val="0"/>
        <w:ind w:right="-427" w:firstLine="720"/>
        <w:jc w:val="both"/>
        <w:rPr>
          <w:rFonts w:ascii="Times New Roman" w:eastAsia="Times New Roman" w:hAnsi="Times New Roman" w:cs="Times New Roman"/>
          <w:kern w:val="0"/>
        </w:rPr>
      </w:pPr>
    </w:p>
    <w:p w:rsidR="00C64934" w:rsidRPr="00C64934" w:rsidRDefault="00C64934" w:rsidP="00C64934">
      <w:pPr>
        <w:spacing w:line="100" w:lineRule="atLeast"/>
        <w:jc w:val="both"/>
        <w:rPr>
          <w:rFonts w:ascii="Times New Roman" w:eastAsia="Times New Roman" w:hAnsi="Times New Roman" w:cs="Times New Roman"/>
          <w:b/>
          <w:kern w:val="0"/>
        </w:rPr>
      </w:pPr>
      <w:r w:rsidRPr="00C64934">
        <w:rPr>
          <w:rFonts w:ascii="Times New Roman" w:eastAsia="Times New Roman" w:hAnsi="Times New Roman" w:cs="Times New Roman"/>
          <w:b/>
          <w:kern w:val="0"/>
        </w:rPr>
        <w:t>Требования к месту, условиям и срокам (периодам) выполнения работ</w:t>
      </w:r>
      <w:r>
        <w:rPr>
          <w:rFonts w:ascii="Times New Roman" w:eastAsia="Times New Roman" w:hAnsi="Times New Roman" w:cs="Times New Roman"/>
          <w:b/>
          <w:kern w:val="0"/>
        </w:rPr>
        <w:t>:</w:t>
      </w:r>
    </w:p>
    <w:p w:rsidR="00EE7D98" w:rsidRPr="0061794E" w:rsidRDefault="00C64934" w:rsidP="00EE7D98">
      <w:pPr>
        <w:spacing w:line="100" w:lineRule="atLeast"/>
        <w:ind w:right="-427"/>
        <w:jc w:val="both"/>
        <w:rPr>
          <w:rFonts w:ascii="Times New Roman" w:hAnsi="Times New Roman"/>
        </w:rPr>
      </w:pPr>
      <w:r w:rsidRPr="00C64934">
        <w:rPr>
          <w:rFonts w:ascii="Times New Roman" w:eastAsia="Times New Roman" w:hAnsi="Times New Roman" w:cs="Times New Roman"/>
          <w:kern w:val="0"/>
        </w:rPr>
        <w:t xml:space="preserve">           </w:t>
      </w:r>
      <w:r w:rsidR="00EE7D98" w:rsidRPr="0061794E">
        <w:rPr>
          <w:rFonts w:ascii="Times New Roman" w:hAnsi="Times New Roman"/>
        </w:rPr>
        <w:t>Исполнитель обязан:</w:t>
      </w:r>
    </w:p>
    <w:p w:rsidR="00EE7D98" w:rsidRPr="0061794E" w:rsidRDefault="00EE7D98" w:rsidP="00B05B66">
      <w:pPr>
        <w:ind w:right="-427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предоставить инвалидам права выбора способа получения технического средства реабилитации (по месту жительства, по месту нахождения пунктов выдачи, по месту нахождения поставщика или иное);</w:t>
      </w:r>
    </w:p>
    <w:p w:rsidR="00EE7D98" w:rsidRPr="0061794E" w:rsidRDefault="00EE7D98" w:rsidP="00B05B66">
      <w:pPr>
        <w:ind w:right="-427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организовать стационарные пункты выдачи Товара Получателям в соответствии с требованиями приказа Министерства труда и социальной защиты Российской Федерации от 30 июля 2015 г. N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помощи", в том числе с привлечением соисполнителей;</w:t>
      </w:r>
    </w:p>
    <w:p w:rsidR="00EE7D98" w:rsidRPr="0061794E" w:rsidRDefault="00EE7D98" w:rsidP="00B05B66">
      <w:pPr>
        <w:ind w:right="-427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после получения от Заказчика реестра получателей Изделий организовать информирование получателей о дате, времени и месте получения Изделий;</w:t>
      </w:r>
    </w:p>
    <w:p w:rsidR="00EE7D98" w:rsidRPr="0061794E" w:rsidRDefault="00EE7D98" w:rsidP="00B05B66">
      <w:pPr>
        <w:ind w:right="-427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 xml:space="preserve">- передать Заказчику в письменном виде не позднее следующего дня после заключения </w:t>
      </w:r>
      <w:r w:rsidRPr="0061794E">
        <w:rPr>
          <w:rFonts w:ascii="Times New Roman" w:hAnsi="Times New Roman"/>
        </w:rPr>
        <w:lastRenderedPageBreak/>
        <w:t xml:space="preserve">Контракта контактные телефоны лиц, обслуживающих стационарные пункты и график их работы, установленный в соответствии с нормами законодательства РФ; </w:t>
      </w:r>
    </w:p>
    <w:p w:rsidR="00EE7D98" w:rsidRPr="0061794E" w:rsidRDefault="00EE7D98" w:rsidP="00B05B66">
      <w:pPr>
        <w:ind w:right="-427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обеспечить исключение длительного ожидания и обслуживание получателей в случае выбора ими способа получения Изделий по месту нахождения пунктов выдачи;</w:t>
      </w:r>
    </w:p>
    <w:p w:rsidR="00EE7D98" w:rsidRPr="0061794E" w:rsidRDefault="00EE7D98" w:rsidP="00B05B66">
      <w:pPr>
        <w:ind w:right="-427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обеспечить ведение журнала телефонных звонков инвалидам из реестра получателей Изделий с пометкой о времени звонка, результате звонка и выборе инвалидом способа и места, времени доставки технического средства реабилитации;</w:t>
      </w:r>
    </w:p>
    <w:p w:rsidR="00EE7D98" w:rsidRPr="0061794E" w:rsidRDefault="00EE7D98" w:rsidP="00B05B66">
      <w:pPr>
        <w:ind w:right="-427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обеспечить ведение аудиозаписи телефонных разговоров с инвалидами по вопросам получения технического средства реабилитации;</w:t>
      </w:r>
    </w:p>
    <w:p w:rsidR="00EE7D98" w:rsidRPr="0061794E" w:rsidRDefault="00EE7D98" w:rsidP="00B05B66">
      <w:pPr>
        <w:ind w:right="-427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предоставлять по запросу Заказчика в рамках подтверждения исполнения Контракта журнал телефонных звонков;</w:t>
      </w:r>
    </w:p>
    <w:p w:rsidR="00EE7D98" w:rsidRPr="0061794E" w:rsidRDefault="00EE7D98" w:rsidP="00B05B66">
      <w:pPr>
        <w:ind w:right="-427" w:firstLine="708"/>
        <w:jc w:val="both"/>
        <w:rPr>
          <w:rFonts w:ascii="Times New Roman" w:hAnsi="Times New Roman"/>
        </w:rPr>
      </w:pPr>
      <w:r w:rsidRPr="0061794E">
        <w:rPr>
          <w:rFonts w:ascii="Times New Roman" w:hAnsi="Times New Roman"/>
        </w:rPr>
        <w:t>- информировать Заказчика не позднее дня, следующего за датой доставки (датой окончания периода доставки), указанной в реестре получателей Изделий, о невозможности предоставления технического с</w:t>
      </w:r>
      <w:r>
        <w:rPr>
          <w:rFonts w:ascii="Times New Roman" w:hAnsi="Times New Roman"/>
        </w:rPr>
        <w:t>редства реабилитации получателю.</w:t>
      </w:r>
    </w:p>
    <w:p w:rsidR="00C64934" w:rsidRDefault="00C64934" w:rsidP="00034FC7">
      <w:pPr>
        <w:pStyle w:val="Standard"/>
        <w:keepNext/>
        <w:autoSpaceDE w:val="0"/>
        <w:ind w:right="-427" w:firstLine="720"/>
        <w:jc w:val="both"/>
        <w:rPr>
          <w:rFonts w:ascii="Times New Roman" w:hAnsi="Times New Roman" w:cs="Times New Roman"/>
          <w:b/>
        </w:rPr>
      </w:pPr>
    </w:p>
    <w:p w:rsidR="00B05B66" w:rsidRPr="00D15166" w:rsidRDefault="00034FC7" w:rsidP="00B05B66">
      <w:pPr>
        <w:ind w:right="-427" w:firstLine="709"/>
        <w:contextualSpacing/>
        <w:jc w:val="both"/>
        <w:rPr>
          <w:rStyle w:val="T2"/>
          <w:kern w:val="1"/>
        </w:rPr>
      </w:pPr>
      <w:r w:rsidRPr="00F455FE">
        <w:rPr>
          <w:rFonts w:ascii="Times New Roman" w:hAnsi="Times New Roman" w:cs="Times New Roman"/>
          <w:b/>
        </w:rPr>
        <w:t>Место выполнения работ:</w:t>
      </w:r>
      <w:r w:rsidRPr="00F455FE">
        <w:rPr>
          <w:rFonts w:ascii="Times New Roman" w:hAnsi="Times New Roman" w:cs="Times New Roman"/>
        </w:rPr>
        <w:t xml:space="preserve"> </w:t>
      </w:r>
      <w:r w:rsidR="00EE7D98">
        <w:rPr>
          <w:rFonts w:ascii="Times New Roman" w:eastAsia="Times New Roman" w:hAnsi="Times New Roman" w:cs="Times New Roman"/>
          <w:color w:val="000000"/>
        </w:rPr>
        <w:t xml:space="preserve">Российская Федерация, Дальневосточный федеральный округ, </w:t>
      </w:r>
      <w:r w:rsidR="00EE7D98">
        <w:rPr>
          <w:rStyle w:val="T2"/>
          <w:bCs/>
        </w:rPr>
        <w:t xml:space="preserve">по месту нахождения </w:t>
      </w:r>
      <w:r w:rsidR="00B05B66">
        <w:rPr>
          <w:rStyle w:val="T2"/>
          <w:bCs/>
        </w:rPr>
        <w:t>Исполнителя</w:t>
      </w:r>
      <w:r w:rsidR="00EE7D98">
        <w:rPr>
          <w:rStyle w:val="T2"/>
          <w:bCs/>
        </w:rPr>
        <w:t xml:space="preserve">, </w:t>
      </w:r>
      <w:r w:rsidR="00EE7D98">
        <w:rPr>
          <w:rFonts w:ascii="Times New Roman" w:eastAsia="Times New Roman" w:hAnsi="Times New Roman" w:cs="Times New Roman"/>
          <w:color w:val="000000"/>
        </w:rPr>
        <w:t>по заказам инвалидов, при наличии направлений, выданных Заказчиком.</w:t>
      </w:r>
      <w:r w:rsidR="00B05B66">
        <w:rPr>
          <w:rFonts w:ascii="Times New Roman" w:eastAsia="Times New Roman" w:hAnsi="Times New Roman" w:cs="Times New Roman"/>
          <w:color w:val="000000"/>
        </w:rPr>
        <w:t xml:space="preserve"> </w:t>
      </w:r>
    </w:p>
    <w:p w:rsidR="00F42D58" w:rsidRDefault="00F42D58" w:rsidP="007975E5">
      <w:pPr>
        <w:pStyle w:val="Standard"/>
        <w:ind w:right="-427" w:firstLine="720"/>
        <w:jc w:val="both"/>
        <w:rPr>
          <w:rFonts w:ascii="Times New Roman" w:hAnsi="Times New Roman" w:cs="Times New Roman"/>
          <w:b/>
        </w:rPr>
      </w:pPr>
    </w:p>
    <w:p w:rsidR="006F5893" w:rsidRDefault="00A0425A" w:rsidP="006F5893">
      <w:pPr>
        <w:pStyle w:val="Standard"/>
        <w:ind w:right="-427" w:firstLine="720"/>
        <w:jc w:val="both"/>
      </w:pPr>
      <w:r>
        <w:rPr>
          <w:rFonts w:ascii="Times New Roman" w:hAnsi="Times New Roman" w:cs="Times New Roman"/>
          <w:b/>
        </w:rPr>
        <w:t>Сроки (периоды) выполнения работ</w:t>
      </w:r>
      <w:r>
        <w:rPr>
          <w:rFonts w:ascii="Times New Roman" w:hAnsi="Times New Roman" w:cs="Times New Roman"/>
        </w:rPr>
        <w:t xml:space="preserve">: </w:t>
      </w:r>
      <w:r w:rsidR="006F5893">
        <w:rPr>
          <w:rFonts w:ascii="Times New Roman" w:hAnsi="Times New Roman" w:cs="Times New Roman"/>
        </w:rPr>
        <w:t xml:space="preserve">с даты подписания Контракта </w:t>
      </w:r>
      <w:r w:rsidR="006F5893" w:rsidRPr="00374BB7">
        <w:rPr>
          <w:rFonts w:ascii="Times New Roman" w:hAnsi="Times New Roman" w:cs="Times New Roman"/>
        </w:rPr>
        <w:t>до 0</w:t>
      </w:r>
      <w:r w:rsidR="00374BB7" w:rsidRPr="00374BB7">
        <w:rPr>
          <w:rFonts w:ascii="Times New Roman" w:hAnsi="Times New Roman" w:cs="Times New Roman"/>
        </w:rPr>
        <w:t>2</w:t>
      </w:r>
      <w:r w:rsidR="006F5893" w:rsidRPr="00374BB7">
        <w:rPr>
          <w:rFonts w:ascii="Times New Roman" w:hAnsi="Times New Roman" w:cs="Times New Roman"/>
        </w:rPr>
        <w:t>.</w:t>
      </w:r>
      <w:r w:rsidR="00CC1A12" w:rsidRPr="00374BB7">
        <w:rPr>
          <w:rFonts w:ascii="Times New Roman" w:hAnsi="Times New Roman" w:cs="Times New Roman"/>
        </w:rPr>
        <w:t>1</w:t>
      </w:r>
      <w:r w:rsidR="00374BB7" w:rsidRPr="00374BB7">
        <w:rPr>
          <w:rFonts w:ascii="Times New Roman" w:hAnsi="Times New Roman" w:cs="Times New Roman"/>
        </w:rPr>
        <w:t>1</w:t>
      </w:r>
      <w:r w:rsidR="006F5893" w:rsidRPr="00374BB7">
        <w:rPr>
          <w:rFonts w:ascii="Times New Roman" w:hAnsi="Times New Roman" w:cs="Times New Roman"/>
        </w:rPr>
        <w:t>.2020 года –</w:t>
      </w:r>
      <w:r w:rsidR="006F5893" w:rsidRPr="00FC3FC4">
        <w:rPr>
          <w:rFonts w:ascii="Times New Roman" w:hAnsi="Times New Roman" w:cs="Times New Roman"/>
        </w:rPr>
        <w:t xml:space="preserve"> должно быть изготовлено 100%</w:t>
      </w:r>
      <w:r w:rsidR="006F5893">
        <w:rPr>
          <w:rFonts w:ascii="Times New Roman" w:hAnsi="Times New Roman" w:cs="Times New Roman"/>
        </w:rPr>
        <w:t xml:space="preserve"> изделий. Исполнитель выполняет работы по настоящему Контракту в период не более </w:t>
      </w:r>
      <w:r w:rsidR="00B05B66">
        <w:rPr>
          <w:rFonts w:ascii="Times New Roman" w:hAnsi="Times New Roman" w:cs="Times New Roman"/>
        </w:rPr>
        <w:t>30</w:t>
      </w:r>
      <w:r w:rsidR="006F5893" w:rsidRPr="00C136ED">
        <w:rPr>
          <w:rFonts w:ascii="Times New Roman" w:hAnsi="Times New Roman" w:cs="Times New Roman"/>
        </w:rPr>
        <w:t xml:space="preserve"> дней с</w:t>
      </w:r>
      <w:r w:rsidR="006F5893">
        <w:rPr>
          <w:rFonts w:ascii="Times New Roman" w:hAnsi="Times New Roman" w:cs="Times New Roman"/>
        </w:rPr>
        <w:t xml:space="preserve"> даты обращения инвалида к Исполнителю с направлением, выданным Заказчиком.</w:t>
      </w:r>
    </w:p>
    <w:p w:rsidR="009E48A7" w:rsidRDefault="009E48A7" w:rsidP="007975E5">
      <w:pPr>
        <w:pStyle w:val="Standard"/>
        <w:ind w:right="-427" w:firstLine="720"/>
        <w:jc w:val="both"/>
        <w:rPr>
          <w:rFonts w:ascii="Times New Roman" w:hAnsi="Times New Roman" w:cs="Times New Roman"/>
        </w:rPr>
      </w:pPr>
    </w:p>
    <w:p w:rsidR="00ED7764" w:rsidRPr="00D756A5" w:rsidRDefault="001225E5" w:rsidP="00D756A5">
      <w:pPr>
        <w:widowControl/>
        <w:shd w:val="clear" w:color="auto" w:fill="FFFFFF"/>
        <w:textAlignment w:val="auto"/>
        <w:rPr>
          <w:rFonts w:ascii="Times New Roman" w:eastAsia="Times New Roman" w:hAnsi="Times New Roman" w:cs="Times New Roman"/>
          <w:color w:val="00000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</w:rPr>
        <w:t xml:space="preserve">                       </w:t>
      </w:r>
      <w:r w:rsidR="00034FC7">
        <w:rPr>
          <w:rFonts w:ascii="Times New Roman" w:eastAsia="Times New Roman" w:hAnsi="Times New Roman" w:cs="Times New Roman"/>
          <w:color w:val="000000"/>
        </w:rPr>
        <w:t xml:space="preserve">   </w:t>
      </w:r>
      <w:r>
        <w:rPr>
          <w:rFonts w:ascii="Times New Roman" w:eastAsia="Times New Roman" w:hAnsi="Times New Roman" w:cs="Times New Roman"/>
          <w:color w:val="000000"/>
        </w:rPr>
        <w:t xml:space="preserve">                     </w:t>
      </w:r>
      <w:r w:rsidR="003B048B">
        <w:rPr>
          <w:rFonts w:ascii="Times New Roman" w:eastAsia="Times New Roman" w:hAnsi="Times New Roman" w:cs="Times New Roman"/>
          <w:color w:val="000000"/>
        </w:rPr>
        <w:t xml:space="preserve">                               </w:t>
      </w:r>
    </w:p>
    <w:sectPr w:rsidR="00ED7764" w:rsidRPr="00D756A5">
      <w:pgSz w:w="11906" w:h="16838"/>
      <w:pgMar w:top="850" w:right="1134" w:bottom="85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7310" w:rsidRDefault="004E7310">
      <w:r>
        <w:separator/>
      </w:r>
    </w:p>
  </w:endnote>
  <w:endnote w:type="continuationSeparator" w:id="0">
    <w:p w:rsidR="004E7310" w:rsidRDefault="004E7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7310" w:rsidRDefault="004E7310">
      <w:r>
        <w:rPr>
          <w:color w:val="000000"/>
        </w:rPr>
        <w:separator/>
      </w:r>
    </w:p>
  </w:footnote>
  <w:footnote w:type="continuationSeparator" w:id="0">
    <w:p w:rsidR="004E7310" w:rsidRDefault="004E73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multilevel"/>
    <w:tmpl w:val="00000005"/>
    <w:name w:val="WW8Num4"/>
    <w:lvl w:ilvl="0">
      <w:start w:val="1"/>
      <w:numFmt w:val="none"/>
      <w:suff w:val="nothing"/>
      <w:lvlText w:val=""/>
      <w:lvlJc w:val="left"/>
      <w:pPr>
        <w:tabs>
          <w:tab w:val="num" w:pos="4257"/>
        </w:tabs>
        <w:ind w:left="4689" w:hanging="432"/>
      </w:pPr>
      <w:rPr>
        <w:rFonts w:ascii="Times New Roman" w:eastAsia="Times New Roman" w:hAnsi="Times New Roman" w:cs="Times New Roman"/>
        <w:b/>
        <w:bCs/>
        <w:i w:val="0"/>
        <w:iCs w:val="0"/>
        <w:color w:val="000000"/>
        <w:spacing w:val="-4"/>
        <w:sz w:val="24"/>
        <w:szCs w:val="24"/>
        <w:lang w:val="ru-RU" w:eastAsia="zh-CN" w:bidi="en-US"/>
      </w:rPr>
    </w:lvl>
    <w:lvl w:ilvl="1">
      <w:start w:val="1"/>
      <w:numFmt w:val="none"/>
      <w:suff w:val="nothing"/>
      <w:lvlText w:val=""/>
      <w:lvlJc w:val="left"/>
      <w:pPr>
        <w:tabs>
          <w:tab w:val="num" w:pos="4257"/>
        </w:tabs>
        <w:ind w:left="4833" w:hanging="576"/>
      </w:pPr>
      <w:rPr>
        <w:rFonts w:ascii="Times New Roman" w:eastAsia="Times New Roman" w:hAnsi="Times New Roman" w:cs="Times New Roman"/>
        <w:b/>
        <w:bCs/>
        <w:i w:val="0"/>
        <w:iCs w:val="0"/>
        <w:sz w:val="24"/>
        <w:szCs w:val="24"/>
      </w:rPr>
    </w:lvl>
    <w:lvl w:ilvl="2">
      <w:start w:val="1"/>
      <w:numFmt w:val="none"/>
      <w:suff w:val="nothing"/>
      <w:lvlText w:val=""/>
      <w:lvlJc w:val="left"/>
      <w:pPr>
        <w:tabs>
          <w:tab w:val="num" w:pos="4257"/>
        </w:tabs>
        <w:ind w:left="4977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4257"/>
        </w:tabs>
        <w:ind w:left="5121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4257"/>
        </w:tabs>
        <w:ind w:left="5265" w:hanging="1008"/>
      </w:pPr>
      <w:rPr>
        <w:rFonts w:ascii="Times New Roman" w:eastAsia="Times New Roman" w:hAnsi="Times New Roman" w:cs="Times New Roman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4257"/>
        </w:tabs>
        <w:ind w:left="5409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4257"/>
        </w:tabs>
        <w:ind w:left="5553" w:hanging="1296"/>
      </w:pPr>
      <w:rPr>
        <w:rFonts w:ascii="Times New Roman" w:hAnsi="Times New Roman" w:cs="Times New Roman"/>
        <w:b/>
        <w:i w:val="0"/>
        <w:iCs w:val="0"/>
        <w:color w:val="000000"/>
        <w:sz w:val="24"/>
        <w:szCs w:val="24"/>
      </w:rPr>
    </w:lvl>
    <w:lvl w:ilvl="7">
      <w:start w:val="1"/>
      <w:numFmt w:val="none"/>
      <w:suff w:val="nothing"/>
      <w:lvlText w:val=""/>
      <w:lvlJc w:val="left"/>
      <w:pPr>
        <w:tabs>
          <w:tab w:val="num" w:pos="4257"/>
        </w:tabs>
        <w:ind w:left="5697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4257"/>
        </w:tabs>
        <w:ind w:left="5841" w:hanging="1584"/>
      </w:pPr>
      <w:rPr>
        <w:rFonts w:ascii="Times New Roman" w:eastAsia="Times New Roman" w:hAnsi="Times New Roman" w:cs="Times New Roman"/>
        <w:b/>
        <w:bCs/>
        <w:i w:val="0"/>
        <w:color w:val="00000A"/>
        <w:sz w:val="20"/>
        <w:szCs w:val="20"/>
      </w:rPr>
    </w:lvl>
  </w:abstractNum>
  <w:abstractNum w:abstractNumId="1">
    <w:nsid w:val="76EC0CFA"/>
    <w:multiLevelType w:val="multilevel"/>
    <w:tmpl w:val="FDEA855E"/>
    <w:lvl w:ilvl="0">
      <w:numFmt w:val="bullet"/>
      <w:lvlText w:val="–"/>
      <w:lvlJc w:val="left"/>
      <w:pPr>
        <w:ind w:left="36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764"/>
    <w:rsid w:val="00000181"/>
    <w:rsid w:val="00034FC7"/>
    <w:rsid w:val="00040E9B"/>
    <w:rsid w:val="001207BB"/>
    <w:rsid w:val="001225E5"/>
    <w:rsid w:val="00145F32"/>
    <w:rsid w:val="00192E05"/>
    <w:rsid w:val="001A1880"/>
    <w:rsid w:val="001D1F38"/>
    <w:rsid w:val="001E541D"/>
    <w:rsid w:val="00283E8B"/>
    <w:rsid w:val="00297F38"/>
    <w:rsid w:val="002A0E7C"/>
    <w:rsid w:val="002A7D07"/>
    <w:rsid w:val="002E6F28"/>
    <w:rsid w:val="003170E4"/>
    <w:rsid w:val="00320A07"/>
    <w:rsid w:val="003231E8"/>
    <w:rsid w:val="00345635"/>
    <w:rsid w:val="00374BB7"/>
    <w:rsid w:val="003B048B"/>
    <w:rsid w:val="003C1B01"/>
    <w:rsid w:val="003C74CD"/>
    <w:rsid w:val="003E2B06"/>
    <w:rsid w:val="003F037C"/>
    <w:rsid w:val="00401113"/>
    <w:rsid w:val="00416721"/>
    <w:rsid w:val="00454A6C"/>
    <w:rsid w:val="004A5634"/>
    <w:rsid w:val="004E7310"/>
    <w:rsid w:val="00526EB6"/>
    <w:rsid w:val="005520C3"/>
    <w:rsid w:val="00595365"/>
    <w:rsid w:val="005B39B9"/>
    <w:rsid w:val="005C6A4B"/>
    <w:rsid w:val="00615C33"/>
    <w:rsid w:val="006A3FCB"/>
    <w:rsid w:val="006D1079"/>
    <w:rsid w:val="006F3911"/>
    <w:rsid w:val="006F5893"/>
    <w:rsid w:val="0070620C"/>
    <w:rsid w:val="00714496"/>
    <w:rsid w:val="00743F0A"/>
    <w:rsid w:val="0075560F"/>
    <w:rsid w:val="007975E5"/>
    <w:rsid w:val="007B0C5E"/>
    <w:rsid w:val="008519F7"/>
    <w:rsid w:val="0087391E"/>
    <w:rsid w:val="0089715A"/>
    <w:rsid w:val="0099107A"/>
    <w:rsid w:val="009C773F"/>
    <w:rsid w:val="009E48A7"/>
    <w:rsid w:val="00A0425A"/>
    <w:rsid w:val="00A3540D"/>
    <w:rsid w:val="00A86AB7"/>
    <w:rsid w:val="00A97185"/>
    <w:rsid w:val="00AF17E5"/>
    <w:rsid w:val="00B05B66"/>
    <w:rsid w:val="00B632B0"/>
    <w:rsid w:val="00BD24A8"/>
    <w:rsid w:val="00C136ED"/>
    <w:rsid w:val="00C507E7"/>
    <w:rsid w:val="00C60F3A"/>
    <w:rsid w:val="00C64934"/>
    <w:rsid w:val="00C80B00"/>
    <w:rsid w:val="00C86FAB"/>
    <w:rsid w:val="00C94D2D"/>
    <w:rsid w:val="00CC1A12"/>
    <w:rsid w:val="00CC7B36"/>
    <w:rsid w:val="00CF5A10"/>
    <w:rsid w:val="00D756A5"/>
    <w:rsid w:val="00D87ED1"/>
    <w:rsid w:val="00DD30C2"/>
    <w:rsid w:val="00DF20AA"/>
    <w:rsid w:val="00E151F3"/>
    <w:rsid w:val="00EC7346"/>
    <w:rsid w:val="00ED7764"/>
    <w:rsid w:val="00EE7D98"/>
    <w:rsid w:val="00F42D58"/>
    <w:rsid w:val="00FA7DC8"/>
    <w:rsid w:val="00FC3FC4"/>
    <w:rsid w:val="00FE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2B9A7B-7CEF-4829-90C6-FA2904532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/>
      <w:suppressAutoHyphens w:val="0"/>
      <w:spacing w:before="100" w:after="100"/>
      <w:textAlignment w:val="auto"/>
      <w:outlineLvl w:val="0"/>
    </w:pPr>
    <w:rPr>
      <w:rFonts w:ascii="Times New Roman" w:eastAsia="Times New Roman" w:hAnsi="Times New Roman" w:cs="Times New Roman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5">
    <w:name w:val="Subtitle"/>
    <w:basedOn w:val="a3"/>
    <w:next w:val="Textbody"/>
    <w:pPr>
      <w:jc w:val="center"/>
    </w:p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Balloon Text"/>
    <w:basedOn w:val="a"/>
    <w:rPr>
      <w:rFonts w:ascii="Tahoma" w:hAnsi="Tahoma"/>
      <w:sz w:val="16"/>
      <w:szCs w:val="16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character" w:customStyle="1" w:styleId="a9">
    <w:name w:val="Текст выноски Знак"/>
    <w:basedOn w:val="a0"/>
    <w:rPr>
      <w:rFonts w:ascii="Tahoma" w:hAnsi="Tahoma"/>
      <w:sz w:val="16"/>
      <w:szCs w:val="16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kern w:val="3"/>
      <w:sz w:val="48"/>
      <w:szCs w:val="48"/>
    </w:rPr>
  </w:style>
  <w:style w:type="paragraph" w:customStyle="1" w:styleId="aa">
    <w:name w:val="Содержимое таблицы"/>
    <w:basedOn w:val="a"/>
    <w:pPr>
      <w:widowControl/>
      <w:suppressLineNumbers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ar-SA"/>
    </w:rPr>
  </w:style>
  <w:style w:type="paragraph" w:customStyle="1" w:styleId="ConsPlusNormal">
    <w:name w:val="ConsPlusNormal"/>
    <w:rsid w:val="002A0E7C"/>
    <w:pPr>
      <w:suppressAutoHyphens/>
      <w:autoSpaceDE w:val="0"/>
      <w:autoSpaceDN/>
      <w:ind w:firstLine="720"/>
      <w:textAlignment w:val="auto"/>
    </w:pPr>
    <w:rPr>
      <w:rFonts w:eastAsia="Arial" w:cs="Arial"/>
      <w:kern w:val="0"/>
      <w:sz w:val="20"/>
      <w:szCs w:val="20"/>
      <w:lang w:eastAsia="ar-SA"/>
    </w:rPr>
  </w:style>
  <w:style w:type="paragraph" w:styleId="ab">
    <w:name w:val="List Paragraph"/>
    <w:basedOn w:val="a"/>
    <w:uiPriority w:val="34"/>
    <w:qFormat/>
    <w:rsid w:val="00034FC7"/>
    <w:pPr>
      <w:widowControl/>
      <w:suppressAutoHyphens w:val="0"/>
      <w:autoSpaceDN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T2">
    <w:name w:val="T2"/>
    <w:rsid w:val="00034FC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10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1178</Words>
  <Characters>6716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 Родион</dc:creator>
  <cp:keywords/>
  <dc:description/>
  <cp:lastModifiedBy>Березнюк Александр Сергеевич</cp:lastModifiedBy>
  <cp:revision>14</cp:revision>
  <cp:lastPrinted>2020-04-28T02:47:00Z</cp:lastPrinted>
  <dcterms:created xsi:type="dcterms:W3CDTF">2020-01-23T08:49:00Z</dcterms:created>
  <dcterms:modified xsi:type="dcterms:W3CDTF">2020-08-13T01:52:00Z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