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F" w:rsidRPr="0051145E" w:rsidRDefault="002E51FF" w:rsidP="002E51FF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45E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145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1145E">
        <w:rPr>
          <w:rFonts w:ascii="Times New Roman" w:hAnsi="Times New Roman"/>
          <w:b/>
          <w:sz w:val="24"/>
          <w:szCs w:val="24"/>
        </w:rPr>
        <w:t>. Описание объекта закупки</w:t>
      </w:r>
    </w:p>
    <w:p w:rsidR="002E51FF" w:rsidRPr="0051145E" w:rsidRDefault="002E51FF" w:rsidP="002E51FF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220"/>
        <w:gridCol w:w="1263"/>
      </w:tblGrid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Наименование изделия     (модель, шифр)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684" w:type="pct"/>
            <w:vAlign w:val="center"/>
          </w:tcPr>
          <w:p w:rsidR="002E51FF" w:rsidRPr="00F60302" w:rsidRDefault="002E51FF" w:rsidP="005902D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Калоприемники однокомпонентные дренируемые со встроенной плоской пластиной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Калоприемники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Конструкция специальных средств при нарушениях функций выделения (калоприемников) обеспечивает пользователю удобство и простоту обращения с ними, легкость в уходе. Калоприемник однокомпонентный  дренируемый неразъемный:</w:t>
            </w:r>
          </w:p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Неразъемные, герметичные, опорожняемые через закрывающееся дренажное отверстие стомные мешки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адгезивной пластиной. Изделие для одноразового использования.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5 600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Двухкомпонентные дренируемые калоприемники (адгезивная пластина +дренируемый мешок)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стомного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2E51FF" w:rsidRPr="00F60302" w:rsidRDefault="002E51FF" w:rsidP="005902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Стомный мешок дренируемый. Разъемный, герметичный, опорожняемый через закрывающееся дренажное отверстие стомный мешок из непрозрачного,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</w:tc>
        <w:tc>
          <w:tcPr>
            <w:tcW w:w="684" w:type="pct"/>
          </w:tcPr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480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Двухкомпонентный дренируемый калоприемник для втянутых стом (адгезивная пластина конвексная  +дренируемый мешок)</w:t>
            </w:r>
          </w:p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Адгезивная гипоаллергенная гидроколлоидная пластина с защитным покрытием, с вырезаемым отверстием под стому, с фланцем для крепления мешка, соответствующим фланцу мешка.</w:t>
            </w:r>
          </w:p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Мешок стомный дренируемый из многослойного, не пропускающего запах полиэтилена, с мягкой нетканой подложкой, с фланцем для крепления мешка к пластине, соответствующим фланцу пластины.</w:t>
            </w:r>
          </w:p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Пояс для калоприемников и уроприемников</w:t>
            </w:r>
          </w:p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Устройства, эластичные ремни, обеспечивающие дополнительную надежность крепления калоприемников и уроприемников на теле.</w:t>
            </w:r>
          </w:p>
          <w:p w:rsidR="002E51FF" w:rsidRPr="00F60302" w:rsidRDefault="002E51FF" w:rsidP="005902D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Нестерильный эластичный пояс для дополнительной фиксации калоприемников и уроприемников, регулируемый по длине, со специальными крепежами для крепления к пластине или мешку калоприемника (уроприемника</w:t>
            </w:r>
            <w:r w:rsidRPr="00F6030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Абсорбирующие желирующие пакетики для стомных мешков</w:t>
            </w:r>
          </w:p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tabs>
                <w:tab w:val="left" w:pos="33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Средство, превращающее жидкое содержимое кало-, уроприемника в густой гель, дезодорирующее неприятный запах, абсорбирующие газы.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 xml:space="preserve">Крем защитный в </w:t>
            </w: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тубе, не менее 60 мл.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lastRenderedPageBreak/>
              <w:t xml:space="preserve">Защитое увлажняющее или восстанавливающее средство для ухода за </w:t>
            </w:r>
            <w:r w:rsidRPr="00F60302">
              <w:rPr>
                <w:sz w:val="20"/>
                <w:szCs w:val="20"/>
              </w:rPr>
              <w:lastRenderedPageBreak/>
              <w:t>кожей вокруг стомы или промежности.</w:t>
            </w:r>
          </w:p>
          <w:p w:rsidR="002E51FF" w:rsidRPr="00F60302" w:rsidRDefault="002E51FF" w:rsidP="005902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По свойствам: увлажняющий, влагоотталкивающий, для сухой кожи, для мокнущей кожи.</w:t>
            </w:r>
          </w:p>
          <w:p w:rsidR="002E51FF" w:rsidRPr="00F60302" w:rsidRDefault="002E51FF" w:rsidP="005902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>234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Пудра (порошок) абсорбирующая в тубе, не менее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F60302">
                <w:rPr>
                  <w:rFonts w:ascii="Times New Roman" w:hAnsi="Times New Roman"/>
                  <w:bCs/>
                  <w:sz w:val="20"/>
                  <w:szCs w:val="20"/>
                </w:rPr>
                <w:t>25 г</w:t>
              </w:r>
            </w:smartTag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Мелкодисперсные абсорбирующие нестерильные вещества для ухода за раздраженной мокнущей кожей вокруг стомы. Изделие для одноразового использования.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Очиститель для кожи во флаконе, не менее 180 мл.</w:t>
            </w:r>
          </w:p>
          <w:p w:rsidR="002E51FF" w:rsidRPr="00F60302" w:rsidRDefault="002E51FF" w:rsidP="005902D5">
            <w:pPr>
              <w:pStyle w:val="a7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Нестерильное средство в виде спрея на силиконовой/спиртовой основе для безболезненного и легкого отклеивания адгезивных пластин калоприемников (уроприемников), а также для удаления остатков адгезивов.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F60302"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  <w:t>Нестерильный жидкий очиститель для удаления адгезивов на силиконовой/спиртовой основе, нанесенный на нетканые салфетки, для безболезненного и легкого отклеивания адгезивных пластин калоприемников (уроприемников), а также для удаления остатков адгезивов.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3 360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Паста – герметик для защиты и выравнивания кожи вокруг стомы в тубе,  не менее 60 гр.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60302">
              <w:rPr>
                <w:sz w:val="20"/>
                <w:szCs w:val="20"/>
              </w:rPr>
              <w:t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уроприемника, выравнивания поверхностных шрамов и складок на коже вокруг стомы.</w:t>
            </w:r>
          </w:p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Защитная пленка в форме салфеток, не менее 30 шт.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tabs>
                <w:tab w:val="left" w:pos="33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Защитная пленка во флаконе, не менее 50 мл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Вещество для защиты кожи вокруг стомы и кожи промежности от агрессивного воздействия мочи и кала, а также от механических повреждений при отклеивании адгезивов, при нанесении и высыхании образует на коже полупроводящую эластичную защитную пленку, устойчивую к воздействию воды.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tabs>
                <w:tab w:val="left" w:pos="33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Анальные тампоны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Тампон в форме анальной свечи из вспененного полиуретана, покрытый влагорастворимой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Защитные кольца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Кольца для защиты кожи, выравнивания шрамов и складок на коже вокруг стомы, герметизации пластин калоприемников и уроприемников, обеспечивающие длительную защиту от протекания кишечного отделяемого или мочи.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Паста герметизирующая к уро- и калоприемнику в полосках предназначена для защиты кожи, герметизации калоприемника, выравниванию шрамов и складок на коже вокруг стомы, в упаковке не менее 10 полосок в индивидуальной упаковке. Объем упаковки не менее 60 г.</w:t>
            </w:r>
          </w:p>
          <w:p w:rsidR="002E51FF" w:rsidRPr="00F60302" w:rsidRDefault="002E51FF" w:rsidP="005902D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антирефлюксным и сливным клапанами; со встроенной плоской адгезивной пластиной для фиксации уроприемника на передней брюшной стенке.</w:t>
            </w:r>
          </w:p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 xml:space="preserve">Двухкомпонентный дренируемый уроприемник  (адгезиваная пластина плоская +дренируемый </w:t>
            </w: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>мешок)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lastRenderedPageBreak/>
              <w:t>Разъемное устройство, состоящее из двух отдельных компонентов: дренируемого уростомного мешка и плоской адгезивной (клеевой) пластины для фиксации уроприемника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2E51FF" w:rsidRPr="00F60302" w:rsidRDefault="002E51FF" w:rsidP="005902D5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lastRenderedPageBreak/>
              <w:t>Двухкомпонентный дренируемый уроприемник  (адгезиваная пластина конвексная +дренируемый мешок)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Разъемное устройство, состоящее из двух отдельных компонентов: дренируемого уростомного мешка конвексной адгезивной (клеевой) пластины для фиксации уроприемника на передней брюшной стенке; пластина и мешок соединяются между собой с помощью механического или адгезивного фланцевого соединения.</w:t>
            </w:r>
          </w:p>
          <w:p w:rsidR="002E51FF" w:rsidRPr="00F60302" w:rsidRDefault="002E51FF" w:rsidP="005902D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Мочеприемник ножной (дневной)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Мешок для сбора мочи с дренажной трубкой и переходником для соединения с урологическим катетером или уропрезервативом,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</w:t>
            </w:r>
          </w:p>
          <w:p w:rsidR="002E51FF" w:rsidRPr="00F60302" w:rsidRDefault="002E51FF" w:rsidP="005902D5">
            <w:pPr>
              <w:tabs>
                <w:tab w:val="left" w:pos="33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2 130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Мочеприемник прикроватный (ночной)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Мешок для сбора мочи с дренажной трубкой и переходником для соединения с урологическим катетером или уропрезервативом,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время.</w:t>
            </w:r>
          </w:p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2 280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Пара ремешков для крепления мочеприемников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Парные эластичные ремешки для крепления мочеприемников на ноге, регулируемые по длине.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Уропрезерватив с пластырем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a7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60302">
              <w:rPr>
                <w:rFonts w:cs="Times New Roman"/>
                <w:bCs/>
                <w:sz w:val="20"/>
                <w:szCs w:val="20"/>
              </w:rPr>
              <w:t>Уропрезерватив самоклеящийся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302">
              <w:rPr>
                <w:rFonts w:ascii="Times New Roman" w:hAnsi="Times New Roman"/>
                <w:bCs/>
                <w:sz w:val="20"/>
                <w:szCs w:val="20"/>
              </w:rPr>
              <w:t>Катетер лубрицированный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Одноходовый безбаллонный урологический катетер, покрытый снаружи гидрофильным лубрикантом, с гладким атравматичным наконечником, например прямым типа Нелатон, изогнутым типа Тиманн или другого типа, с двумя или более боковыми отверстиями, с воронкообразным коннектором для соединения с мочеприемником.</w:t>
            </w:r>
          </w:p>
          <w:p w:rsidR="002E51FF" w:rsidRPr="00F60302" w:rsidRDefault="002E51FF" w:rsidP="005902D5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Катетер для эпицистостомы</w:t>
            </w: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Двухходовый (с одним ходом для раздувания баллона, вторым - для присоединения к мешку-мочеприемнику) балонный катетер (баллон служит для удержания катетера внутри мочевого пузыря) для эпицистостом или катетер Пеццера для эпицистостом.</w:t>
            </w:r>
          </w:p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 xml:space="preserve">размер 14мм, 16мм, 18мм, 20мм, 22мм, 24мм, 26мм, 28мм, 30мм,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60302">
                <w:rPr>
                  <w:rFonts w:ascii="Times New Roman" w:hAnsi="Times New Roman" w:cs="Times New Roman"/>
                </w:rPr>
                <w:t>32 мм</w:t>
              </w:r>
            </w:smartTag>
            <w:r w:rsidRPr="00F60302">
              <w:rPr>
                <w:rFonts w:ascii="Times New Roman" w:hAnsi="Times New Roman" w:cs="Times New Roman"/>
              </w:rPr>
              <w:t>. (в ассортименте)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Катетер мочеточниковый для уретерокутанеостомы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0302">
              <w:rPr>
                <w:rFonts w:ascii="Times New Roman" w:hAnsi="Times New Roman" w:cs="Times New Roman"/>
              </w:rPr>
              <w:t>Одноходовый безбаллонный урологический катетер с коннектором для соединения с мочеприемником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51FF" w:rsidRPr="00F60302" w:rsidTr="005902D5">
        <w:tc>
          <w:tcPr>
            <w:tcW w:w="1042" w:type="pct"/>
            <w:shd w:val="clear" w:color="auto" w:fill="auto"/>
            <w:vAlign w:val="center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3274" w:type="pct"/>
            <w:shd w:val="clear" w:color="auto" w:fill="auto"/>
            <w:vAlign w:val="center"/>
          </w:tcPr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Катетер Фолея двухходовой, цилиндрический наконечник, тип Нелатон, 2 боковых отверстия, баллон 15 мл, длина  42 см.</w:t>
            </w:r>
          </w:p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М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а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териал - мягкий латекс, срок имплантации до 7 дней, предназначен для длительного дрен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и</w:t>
            </w:r>
            <w:r w:rsidRPr="00F60302">
              <w:rPr>
                <w:rFonts w:ascii="Times New Roman" w:hAnsi="Times New Roman"/>
                <w:sz w:val="20"/>
                <w:szCs w:val="20"/>
              </w:rPr>
              <w:t>рования мочевого пузыря через естественную уретру</w:t>
            </w:r>
          </w:p>
          <w:p w:rsidR="002E51FF" w:rsidRPr="00F60302" w:rsidRDefault="002E51FF" w:rsidP="005902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Соответствие  ГОСТ ISO 10993-1-2011, ГОСТ  ISO 10993-5-2011, ГОСТ ISO 10993-10-2011, ГОСТ Р 51632-2014.</w:t>
            </w:r>
          </w:p>
          <w:p w:rsidR="002E51FF" w:rsidRPr="00F60302" w:rsidRDefault="002E51FF" w:rsidP="005902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Срок пользования - 24 часа.</w:t>
            </w:r>
          </w:p>
        </w:tc>
        <w:tc>
          <w:tcPr>
            <w:tcW w:w="684" w:type="pct"/>
          </w:tcPr>
          <w:p w:rsidR="002E51FF" w:rsidRPr="00F60302" w:rsidRDefault="002E51FF" w:rsidP="0059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3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p w:rsidR="002E51FF" w:rsidRDefault="002E51FF" w:rsidP="002E51FF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1FF" w:rsidRPr="00A55B95" w:rsidRDefault="002E51FF" w:rsidP="002E51FF">
      <w:pPr>
        <w:pStyle w:val="1"/>
        <w:shd w:val="clear" w:color="auto" w:fill="FFFFFF"/>
        <w:spacing w:before="0" w:after="0" w:line="240" w:lineRule="auto"/>
        <w:ind w:firstLine="709"/>
        <w:textAlignment w:val="baseline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A55B95">
        <w:rPr>
          <w:rFonts w:ascii="Times New Roman" w:hAnsi="Times New Roman"/>
          <w:b w:val="0"/>
          <w:bCs w:val="0"/>
          <w:kern w:val="0"/>
          <w:sz w:val="20"/>
          <w:szCs w:val="20"/>
        </w:rPr>
        <w:t>Соответствие ГОСТ Р 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2E51FF" w:rsidRPr="00A55B95" w:rsidRDefault="002E51FF" w:rsidP="002E51FF">
      <w:pPr>
        <w:pStyle w:val="2"/>
        <w:shd w:val="clear" w:color="auto" w:fill="FFFFFF"/>
        <w:spacing w:before="0" w:after="0" w:line="240" w:lineRule="auto"/>
        <w:ind w:left="0" w:firstLine="709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A55B95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Требования к упаковке и маркировке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Вся информация на упаковке должна быть представлена на русском языке.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На упаковке изделий средств ухода за кишечной стомой (однокомпонентных калоприемников, пластин двухкомпонентных калоприемников, защитных колец, полуколец, пасты в полоске, адгезивной пластины - кожного барьера) условия хранения/транспортирования изложены следующим образом: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"Хранить горизонтально при комнатной температуре в сухом месте.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Избегать воздействия прямых солнечных лучей, не подвергать нагреванию и замораживанию".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Информация в обязательном порядке должна содержать: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наименование товара;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сведения об основных потребительских свойствах товара;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правила и условия эффективного и безопасного использования товара (инструкция по применению);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не допускается применение изделий, если нарушена упаковка;</w:t>
      </w:r>
    </w:p>
    <w:p w:rsidR="002E51FF" w:rsidRPr="00A55B95" w:rsidRDefault="002E51FF" w:rsidP="002E51F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  <w:szCs w:val="20"/>
        </w:rPr>
      </w:pPr>
      <w:r w:rsidRPr="00A55B95">
        <w:rPr>
          <w:sz w:val="20"/>
          <w:szCs w:val="20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2E51FF" w:rsidRPr="00A55B95" w:rsidRDefault="002E51FF" w:rsidP="002E51F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55B95">
        <w:rPr>
          <w:rFonts w:ascii="Times New Roman" w:hAnsi="Times New Roman"/>
          <w:sz w:val="20"/>
          <w:szCs w:val="20"/>
        </w:rPr>
        <w:t>Соответствие ГОСТ Р 58235-2018 «Специальные средства при нарушении функций выделения. Термины и определения.Классификация»</w:t>
      </w:r>
    </w:p>
    <w:p w:rsidR="002E51FF" w:rsidRPr="00A55B95" w:rsidRDefault="002E51FF" w:rsidP="002E51FF">
      <w:pPr>
        <w:pStyle w:val="a4"/>
        <w:keepNext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55B95">
        <w:rPr>
          <w:rFonts w:ascii="Times New Roman" w:hAnsi="Times New Roman" w:cs="Times New Roman"/>
          <w:i w:val="0"/>
          <w:sz w:val="20"/>
          <w:szCs w:val="20"/>
        </w:rPr>
        <w:t>Технические средства реабилитации  должны  быть новыми (ранее неиспользованным), не иметь дефектов, связанных с конструкцией, материалами или функционированием при штатном использовании, изготовлено в соответствии действующими требованиями Государственного стандарта Российской Федерации  (ГОСТ Р ИСО 9999-2014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испытаний»).</w:t>
      </w:r>
    </w:p>
    <w:p w:rsidR="002E51FF" w:rsidRPr="00A55B95" w:rsidRDefault="002E51FF" w:rsidP="002E51FF">
      <w:pPr>
        <w:keepNext/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5B95">
        <w:rPr>
          <w:rFonts w:ascii="Times New Roman" w:hAnsi="Times New Roman"/>
          <w:sz w:val="20"/>
          <w:szCs w:val="20"/>
        </w:rPr>
        <w:t xml:space="preserve">Технические средства реабилитации  не должны выделять при эксплуатации токсичных и агрессивных веществ. </w:t>
      </w:r>
    </w:p>
    <w:p w:rsidR="002E51FF" w:rsidRPr="00A55B95" w:rsidRDefault="002E51FF" w:rsidP="002E51F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5B95">
        <w:rPr>
          <w:rFonts w:ascii="Times New Roman" w:hAnsi="Times New Roman"/>
          <w:sz w:val="20"/>
          <w:szCs w:val="20"/>
        </w:rPr>
        <w:t xml:space="preserve">Технические средства реабилитации должны соответствовать требованиям безопасности для здоровья человека и санитарно-гигиеническим требованиям, предъявляемым к данному техническому средству реабилитации. </w:t>
      </w:r>
    </w:p>
    <w:p w:rsidR="002E51FF" w:rsidRPr="00A55B95" w:rsidRDefault="002E51FF" w:rsidP="002E51FF">
      <w:pPr>
        <w:keepNext/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5B95">
        <w:rPr>
          <w:rFonts w:ascii="Times New Roman" w:hAnsi="Times New Roman"/>
          <w:sz w:val="20"/>
          <w:szCs w:val="20"/>
        </w:rPr>
        <w:t>Сырье и материалы, из которых изготавливается Оборудование,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65114" w:rsidRDefault="00565114">
      <w:bookmarkStart w:id="0" w:name="_GoBack"/>
      <w:bookmarkEnd w:id="0"/>
    </w:p>
    <w:sectPr w:rsidR="0056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F"/>
    <w:rsid w:val="002E51FF"/>
    <w:rsid w:val="005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2E51FF"/>
    <w:pPr>
      <w:keepNext/>
      <w:numPr>
        <w:numId w:val="1"/>
      </w:numPr>
      <w:spacing w:before="119" w:after="119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E51FF"/>
    <w:pPr>
      <w:keepNext/>
      <w:widowControl w:val="0"/>
      <w:tabs>
        <w:tab w:val="num" w:pos="0"/>
        <w:tab w:val="left" w:pos="11124"/>
      </w:tabs>
      <w:spacing w:before="240" w:after="60" w:line="300" w:lineRule="auto"/>
      <w:ind w:left="927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51FF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E5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next w:val="a5"/>
    <w:link w:val="a6"/>
    <w:qFormat/>
    <w:rsid w:val="002E51FF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a6">
    <w:name w:val="Название Знак"/>
    <w:basedOn w:val="a1"/>
    <w:link w:val="a4"/>
    <w:rsid w:val="002E51FF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 Знак Знак18"/>
    <w:basedOn w:val="a"/>
    <w:rsid w:val="002E51F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2E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0"/>
    <w:rsid w:val="002E51FF"/>
    <w:pPr>
      <w:widowControl w:val="0"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a8">
    <w:name w:val="Normal (Web)"/>
    <w:aliases w:val="Обычный (Web)"/>
    <w:basedOn w:val="a"/>
    <w:qFormat/>
    <w:rsid w:val="002E51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1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51FF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E51F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E51FF"/>
    <w:rPr>
      <w:rFonts w:ascii="Calibri" w:eastAsia="Times New Roman" w:hAnsi="Calibri" w:cs="Times New Roman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2E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5"/>
    <w:uiPriority w:val="11"/>
    <w:rsid w:val="002E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F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2E51FF"/>
    <w:pPr>
      <w:keepNext/>
      <w:numPr>
        <w:numId w:val="1"/>
      </w:numPr>
      <w:spacing w:before="119" w:after="119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E51FF"/>
    <w:pPr>
      <w:keepNext/>
      <w:widowControl w:val="0"/>
      <w:tabs>
        <w:tab w:val="num" w:pos="0"/>
        <w:tab w:val="left" w:pos="11124"/>
      </w:tabs>
      <w:spacing w:before="240" w:after="60" w:line="300" w:lineRule="auto"/>
      <w:ind w:left="927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E51FF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E5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next w:val="a5"/>
    <w:link w:val="a6"/>
    <w:qFormat/>
    <w:rsid w:val="002E51FF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a6">
    <w:name w:val="Название Знак"/>
    <w:basedOn w:val="a1"/>
    <w:link w:val="a4"/>
    <w:rsid w:val="002E51FF"/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8">
    <w:name w:val=" Знак Знак18"/>
    <w:basedOn w:val="a"/>
    <w:rsid w:val="002E51F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2E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0"/>
    <w:rsid w:val="002E51FF"/>
    <w:pPr>
      <w:widowControl w:val="0"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a8">
    <w:name w:val="Normal (Web)"/>
    <w:aliases w:val="Обычный (Web)"/>
    <w:basedOn w:val="a"/>
    <w:qFormat/>
    <w:rsid w:val="002E51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51F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51FF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2E51F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E51FF"/>
    <w:rPr>
      <w:rFonts w:ascii="Calibri" w:eastAsia="Times New Roman" w:hAnsi="Calibri" w:cs="Times New Roman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2E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5"/>
    <w:uiPriority w:val="11"/>
    <w:rsid w:val="002E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1</cp:revision>
  <dcterms:created xsi:type="dcterms:W3CDTF">2020-09-09T14:28:00Z</dcterms:created>
  <dcterms:modified xsi:type="dcterms:W3CDTF">2020-09-09T14:29:00Z</dcterms:modified>
</cp:coreProperties>
</file>