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F3991" w14:textId="77777777" w:rsidR="00060A56" w:rsidRPr="00060A56" w:rsidRDefault="006223A2" w:rsidP="00060A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56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04C219E4" w14:textId="09F039B5" w:rsidR="00060A56" w:rsidRPr="00060A56" w:rsidRDefault="00060A56" w:rsidP="00060A56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A56">
        <w:rPr>
          <w:rFonts w:ascii="Times New Roman" w:hAnsi="Times New Roman" w:cs="Times New Roman"/>
          <w:b/>
          <w:sz w:val="24"/>
          <w:szCs w:val="24"/>
        </w:rPr>
        <w:t xml:space="preserve">на поставку кресел-колясок с ручным приводом </w:t>
      </w:r>
      <w:r w:rsidRPr="00060A56">
        <w:rPr>
          <w:rFonts w:ascii="Times New Roman" w:hAnsi="Times New Roman" w:cs="Times New Roman"/>
          <w:b/>
          <w:color w:val="000000"/>
          <w:sz w:val="24"/>
          <w:szCs w:val="24"/>
        </w:rPr>
        <w:t>комнатных (</w:t>
      </w:r>
      <w:r w:rsidRPr="00060A56">
        <w:rPr>
          <w:rFonts w:ascii="Times New Roman" w:hAnsi="Times New Roman" w:cs="Times New Roman"/>
          <w:b/>
          <w:sz w:val="24"/>
          <w:szCs w:val="24"/>
        </w:rPr>
        <w:t xml:space="preserve">с жестким сидением и спинкой) </w:t>
      </w:r>
      <w:r w:rsidRPr="00060A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инвалидов и детей-инвалидов </w:t>
      </w:r>
      <w:r w:rsidRPr="00060A56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14:paraId="1A032A1F" w14:textId="77777777" w:rsidR="006223A2" w:rsidRDefault="006223A2" w:rsidP="006223A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 w:bidi="ru-RU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8930"/>
        <w:gridCol w:w="567"/>
      </w:tblGrid>
      <w:tr w:rsidR="00060A56" w:rsidRPr="006150BB" w14:paraId="0EA83EF5" w14:textId="77777777" w:rsidTr="00060A56">
        <w:tc>
          <w:tcPr>
            <w:tcW w:w="1560" w:type="dxa"/>
            <w:vAlign w:val="center"/>
          </w:tcPr>
          <w:p w14:paraId="06739DF7" w14:textId="77777777" w:rsidR="00060A56" w:rsidRPr="00060A56" w:rsidRDefault="00060A56" w:rsidP="005100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  <w:r w:rsidRPr="00060A56"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  <w:t xml:space="preserve">Наименование Товара </w:t>
            </w:r>
          </w:p>
        </w:tc>
        <w:tc>
          <w:tcPr>
            <w:tcW w:w="8930" w:type="dxa"/>
            <w:vAlign w:val="center"/>
          </w:tcPr>
          <w:p w14:paraId="1C7FB0C6" w14:textId="77777777" w:rsidR="00060A56" w:rsidRPr="00060A56" w:rsidRDefault="00060A56" w:rsidP="005100EC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  <w:r w:rsidRPr="00060A56"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567" w:type="dxa"/>
            <w:vAlign w:val="center"/>
          </w:tcPr>
          <w:p w14:paraId="69AD5D91" w14:textId="77777777" w:rsidR="00060A56" w:rsidRPr="00060A56" w:rsidRDefault="00060A56" w:rsidP="005100E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</w:pPr>
            <w:r w:rsidRPr="00060A56">
              <w:rPr>
                <w:rFonts w:ascii="Times New Roman" w:eastAsia="Arial" w:hAnsi="Times New Roman"/>
                <w:b/>
                <w:sz w:val="16"/>
                <w:szCs w:val="16"/>
                <w:lang w:eastAsia="ar-SA"/>
              </w:rPr>
              <w:t>Кол-во</w:t>
            </w:r>
          </w:p>
        </w:tc>
      </w:tr>
      <w:tr w:rsidR="00060A56" w:rsidRPr="006150BB" w14:paraId="3E55D79B" w14:textId="77777777" w:rsidTr="00060A56">
        <w:tc>
          <w:tcPr>
            <w:tcW w:w="1560" w:type="dxa"/>
            <w:vAlign w:val="center"/>
          </w:tcPr>
          <w:p w14:paraId="6783FB6B" w14:textId="77777777" w:rsidR="00060A56" w:rsidRPr="006C1369" w:rsidRDefault="00060A56" w:rsidP="00EC2B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ACA">
              <w:rPr>
                <w:rFonts w:ascii="Times New Roman" w:hAnsi="Times New Roman"/>
                <w:sz w:val="24"/>
                <w:szCs w:val="24"/>
              </w:rPr>
              <w:t xml:space="preserve">Кресло-коляска с ручным </w:t>
            </w:r>
            <w:proofErr w:type="gramStart"/>
            <w:r w:rsidRPr="00754ACA">
              <w:rPr>
                <w:rFonts w:ascii="Times New Roman" w:hAnsi="Times New Roman"/>
                <w:sz w:val="24"/>
                <w:szCs w:val="24"/>
              </w:rPr>
              <w:t>приводом  комнатная</w:t>
            </w:r>
            <w:proofErr w:type="gramEnd"/>
            <w:r w:rsidRPr="00754A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(</w:t>
            </w:r>
            <w:r w:rsidRPr="00754ACA">
              <w:rPr>
                <w:rFonts w:ascii="Times New Roman" w:hAnsi="Times New Roman"/>
                <w:sz w:val="24"/>
                <w:szCs w:val="24"/>
              </w:rPr>
              <w:t xml:space="preserve">с жестким сидением и спинкой)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754ACA">
              <w:rPr>
                <w:rFonts w:ascii="Times New Roman" w:hAnsi="Times New Roman"/>
                <w:sz w:val="24"/>
                <w:szCs w:val="24"/>
              </w:rPr>
              <w:t>(для инвалидов и детей инвалидов)</w:t>
            </w:r>
          </w:p>
        </w:tc>
        <w:tc>
          <w:tcPr>
            <w:tcW w:w="8930" w:type="dxa"/>
            <w:vAlign w:val="center"/>
          </w:tcPr>
          <w:p w14:paraId="4D511D79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помещениях. Кресло-коляска должна быть с приводом от обода колеса. Рамная конструкция кресла-коляски должна быть изготовлена из высокопрочных алюминиевых сплавов. Рама кресла-коляски должна иметь высокопрочную крестообразную конструкцию трехтрубного исполнения, обеспечивающую надежность и стабильность конструкции при эксплуатации. </w:t>
            </w:r>
          </w:p>
          <w:p w14:paraId="3BE4907C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14:paraId="4A87C39B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>Коляска должна иметь возможность складывания и раскладывания без применения инструмента.</w:t>
            </w:r>
          </w:p>
          <w:p w14:paraId="5567F3FD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>Поворотные колеса должны быть с литыми полиуретановыми покрышками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14:paraId="10081338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14:paraId="20D60ACF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 xml:space="preserve">Диаметр приводных колес должен составлять не менее 57 см и не более 62 см. </w:t>
            </w:r>
          </w:p>
          <w:p w14:paraId="4E697B45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60A56">
              <w:rPr>
                <w:rFonts w:ascii="Times New Roman" w:hAnsi="Times New Roman"/>
              </w:rPr>
              <w:t>ободами</w:t>
            </w:r>
            <w:proofErr w:type="spellEnd"/>
            <w:r w:rsidRPr="00060A56">
              <w:rPr>
                <w:rFonts w:ascii="Times New Roman" w:hAnsi="Times New Roman"/>
              </w:rPr>
              <w:t xml:space="preserve"> и обручами.</w:t>
            </w:r>
          </w:p>
          <w:p w14:paraId="3FAAD843" w14:textId="77777777" w:rsidR="00060A56" w:rsidRPr="00060A56" w:rsidRDefault="00060A56" w:rsidP="0051495C">
            <w:pPr>
              <w:autoSpaceDE w:val="0"/>
              <w:autoSpaceDN w:val="0"/>
              <w:adjustRightInd w:val="0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>Спинка и сиденье на жестком основании.</w:t>
            </w:r>
          </w:p>
          <w:p w14:paraId="18376626" w14:textId="77777777" w:rsidR="00060A56" w:rsidRPr="00060A56" w:rsidRDefault="00060A56" w:rsidP="0080043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 xml:space="preserve">Высота спинки должна быть не менее 42,5 см </w:t>
            </w:r>
          </w:p>
          <w:p w14:paraId="2056712F" w14:textId="77777777" w:rsidR="00060A56" w:rsidRPr="00060A56" w:rsidRDefault="00060A56" w:rsidP="00F07453">
            <w:pPr>
              <w:pStyle w:val="Style3"/>
              <w:widowControl/>
              <w:spacing w:line="240" w:lineRule="auto"/>
              <w:ind w:firstLine="0"/>
              <w:contextualSpacing/>
              <w:rPr>
                <w:sz w:val="22"/>
                <w:szCs w:val="22"/>
              </w:rPr>
            </w:pPr>
            <w:r w:rsidRPr="00060A56">
              <w:rPr>
                <w:sz w:val="22"/>
                <w:szCs w:val="22"/>
              </w:rPr>
              <w:t>Подлокотники кресла-коляски должны откидываться назад, регулироваться по высоте. Для манипулирования одной рукой узла фиксации подлокотника, он не должен обладать возвратной пружиной.</w:t>
            </w:r>
          </w:p>
          <w:p w14:paraId="2F40E673" w14:textId="77777777" w:rsidR="00060A56" w:rsidRPr="00060A56" w:rsidRDefault="00060A56" w:rsidP="00F07453">
            <w:pPr>
              <w:pStyle w:val="Style3"/>
              <w:widowControl/>
              <w:spacing w:line="240" w:lineRule="auto"/>
              <w:ind w:firstLine="0"/>
              <w:contextualSpacing/>
              <w:rPr>
                <w:rStyle w:val="FontStyle11"/>
                <w:sz w:val="22"/>
                <w:szCs w:val="22"/>
              </w:rPr>
            </w:pPr>
            <w:r w:rsidRPr="00060A56">
              <w:rPr>
                <w:sz w:val="22"/>
                <w:szCs w:val="22"/>
              </w:rPr>
              <w:t>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14:paraId="67D5A377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060A56">
              <w:rPr>
                <w:rFonts w:ascii="Times New Roman" w:eastAsia="Times New Roman" w:hAnsi="Times New Roman"/>
                <w:lang w:eastAsia="ru-RU"/>
              </w:rPr>
              <w:t>Подножки должны быть легко демонтированы или просто отведены внутрь рамы без демонтажа.</w:t>
            </w:r>
          </w:p>
          <w:p w14:paraId="09ECF655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>Опоры подножек должны иметь плавную регулировку по высоте от 36 см +/- 1 см до 47 +/- 1 см и углу наклона не менее 10</w:t>
            </w:r>
            <w:r w:rsidRPr="00060A56">
              <w:rPr>
                <w:rFonts w:ascii="Times New Roman" w:hAnsi="Times New Roman"/>
                <w:vertAlign w:val="superscript"/>
              </w:rPr>
              <w:t>0</w:t>
            </w:r>
            <w:r w:rsidRPr="00060A56">
              <w:rPr>
                <w:rFonts w:ascii="Times New Roman" w:hAnsi="Times New Roman"/>
              </w:rPr>
              <w:t>.</w:t>
            </w:r>
          </w:p>
          <w:p w14:paraId="62B2D625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 xml:space="preserve">Кресло-коляска должна иметь многофункциональный адаптер, расположенный на приводном колесе и обеспечивающий индивидуальные регулировки коляски не менее чем в 16 позициях: </w:t>
            </w:r>
          </w:p>
          <w:p w14:paraId="01CE3D49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>- изменение высоты сиденья спереди в диапазоне не менее 3 и сзади в диапазоне не менее 9 см,</w:t>
            </w:r>
          </w:p>
          <w:p w14:paraId="6011C5F3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>-изменение угла наклона сиденья от минус 5</w:t>
            </w:r>
            <w:r w:rsidRPr="00060A56">
              <w:rPr>
                <w:rFonts w:ascii="Times New Roman" w:hAnsi="Times New Roman"/>
                <w:vertAlign w:val="superscript"/>
              </w:rPr>
              <w:t>0</w:t>
            </w:r>
            <w:r w:rsidRPr="00060A56">
              <w:rPr>
                <w:rFonts w:ascii="Times New Roman" w:hAnsi="Times New Roman"/>
              </w:rPr>
              <w:t xml:space="preserve"> до 15</w:t>
            </w:r>
            <w:r w:rsidRPr="00060A56">
              <w:rPr>
                <w:rFonts w:ascii="Times New Roman" w:hAnsi="Times New Roman"/>
                <w:vertAlign w:val="superscript"/>
              </w:rPr>
              <w:t>0</w:t>
            </w:r>
            <w:r w:rsidRPr="00060A56">
              <w:rPr>
                <w:rFonts w:ascii="Times New Roman" w:hAnsi="Times New Roman"/>
              </w:rPr>
              <w:t xml:space="preserve">; </w:t>
            </w:r>
          </w:p>
          <w:p w14:paraId="24E3F078" w14:textId="77777777" w:rsidR="00060A56" w:rsidRPr="00060A56" w:rsidRDefault="00060A56" w:rsidP="00F07453">
            <w:pPr>
              <w:shd w:val="clear" w:color="auto" w:fill="FFFFFF"/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 xml:space="preserve">-изменение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 </w:t>
            </w:r>
          </w:p>
          <w:p w14:paraId="578CF95E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>Кресло-коляска должна быть укомплектована подушкой на сиденье толщиной не менее 5 см.</w:t>
            </w:r>
          </w:p>
          <w:p w14:paraId="564779D1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 xml:space="preserve">Максимальный вес пользователя: не менее 125 кг включительно. </w:t>
            </w:r>
          </w:p>
          <w:p w14:paraId="0F192BA2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 xml:space="preserve">Вес кресла коляски без дополнительного оснащения и без подушки – не более 18 кг. </w:t>
            </w:r>
          </w:p>
          <w:p w14:paraId="53AB9E1F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14:paraId="79DDF4E8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>В комплект поставки должно входить:</w:t>
            </w:r>
          </w:p>
          <w:p w14:paraId="53096CD4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 xml:space="preserve">- набор инструментов;                                                                                                                                                                                                         </w:t>
            </w:r>
          </w:p>
          <w:p w14:paraId="2BA0E74B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>- инструкция для пользователя (на русском языке);</w:t>
            </w:r>
          </w:p>
          <w:p w14:paraId="56D5FFC3" w14:textId="77777777" w:rsidR="00060A56" w:rsidRPr="00060A56" w:rsidRDefault="00060A56" w:rsidP="00F07453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>- гарантийный талон (с отметкой о произведенной проверке контроля качества).</w:t>
            </w:r>
          </w:p>
          <w:p w14:paraId="6AC1BBAC" w14:textId="77777777" w:rsidR="00060A56" w:rsidRPr="00060A56" w:rsidRDefault="00060A56" w:rsidP="009042AB">
            <w:pPr>
              <w:spacing w:after="0" w:afterAutospacing="1" w:line="240" w:lineRule="auto"/>
              <w:contextualSpacing/>
              <w:rPr>
                <w:rFonts w:ascii="Times New Roman" w:hAnsi="Times New Roman"/>
              </w:rPr>
            </w:pPr>
            <w:r w:rsidRPr="00060A56">
              <w:rPr>
                <w:rFonts w:ascii="Times New Roman" w:hAnsi="Times New Roman"/>
              </w:rPr>
              <w:t xml:space="preserve">Кресла-коляски должны иметь ширины сиденья: 38 см +/- 1 см, 40 см +/- 1 см, 43 см +/- 1 см, 45 см +/- 1 см, 48 см +/- 1 см, 50 см +/- 1 см и поставляться в 6 типоразмерах. </w:t>
            </w:r>
          </w:p>
          <w:p w14:paraId="25499B8A" w14:textId="77777777" w:rsidR="00060A56" w:rsidRPr="000B5857" w:rsidRDefault="00060A56" w:rsidP="009042AB">
            <w:pPr>
              <w:spacing w:after="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0A56">
              <w:rPr>
                <w:rFonts w:ascii="Times New Roman" w:hAnsi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</w:tc>
        <w:tc>
          <w:tcPr>
            <w:tcW w:w="567" w:type="dxa"/>
            <w:vAlign w:val="center"/>
          </w:tcPr>
          <w:p w14:paraId="13E0BFBF" w14:textId="77DB6DDE" w:rsidR="00060A56" w:rsidRPr="002B3A0A" w:rsidRDefault="00060A56" w:rsidP="00F07453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</w:tr>
    </w:tbl>
    <w:p w14:paraId="361AA9F0" w14:textId="77777777" w:rsidR="00060A56" w:rsidRDefault="00060A56" w:rsidP="006223A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14:paraId="7E3D3297" w14:textId="77777777" w:rsidR="006223A2" w:rsidRPr="007E5623" w:rsidRDefault="006223A2" w:rsidP="006223A2">
      <w:pPr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E56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lastRenderedPageBreak/>
        <w:t>Требования к качеству Товара:</w:t>
      </w:r>
    </w:p>
    <w:p w14:paraId="0CCAD088" w14:textId="77777777" w:rsidR="00AD16F7" w:rsidRPr="002D502D" w:rsidRDefault="00B96C72" w:rsidP="00AD16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Кресло-коляска должна соответствовать требованиям государственных стандартов </w:t>
      </w:r>
      <w:r w:rsidR="00AD16F7" w:rsidRPr="002D502D">
        <w:rPr>
          <w:rFonts w:ascii="Times New Roman" w:hAnsi="Times New Roman"/>
          <w:sz w:val="24"/>
          <w:szCs w:val="24"/>
        </w:rPr>
        <w:t xml:space="preserve">ГОСТ Р 50444-92 «Приборы, аппараты и оборудование медицинские. Общие технические условия» раздел 3 «Технические требования», раздел 4 «Требования безопасности»; ГОСТ Р ИСО 7176-8-2015 «Кресла-коляски. Часть 8. Требования и методы испытаний на статическую, ударную и усталостную прочность", ГОСТ Р 51083-2015 «Кресла-коляски. Общие технические условия", ГОСТ Р ИСО 7176-16-2015 «Кресла-коляски. Часть 16. Стойкость к возгоранию устройств поддержания положения тела". </w:t>
      </w:r>
    </w:p>
    <w:p w14:paraId="5BAEA6AE" w14:textId="77777777" w:rsidR="00A956D2" w:rsidRDefault="00A956D2" w:rsidP="00A956D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z w:val="24"/>
          <w:szCs w:val="24"/>
          <w:lang w:eastAsia="ar-SA"/>
        </w:rPr>
        <w:t>Кресло-коляски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14:paraId="563D40AB" w14:textId="77777777" w:rsidR="006223A2" w:rsidRPr="007E5623" w:rsidRDefault="006223A2" w:rsidP="006223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 к безопасности Товара:</w:t>
      </w:r>
    </w:p>
    <w:p w14:paraId="06E6C9B3" w14:textId="77777777" w:rsidR="00570422" w:rsidRDefault="00570422" w:rsidP="0057042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14:paraId="5ED488E1" w14:textId="77777777" w:rsidR="00B96C72" w:rsidRPr="002E3E3D" w:rsidRDefault="00B96C72" w:rsidP="002E3E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самогашения. 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14:paraId="1A940A10" w14:textId="77777777" w:rsidR="00B96C72" w:rsidRPr="002E3E3D" w:rsidRDefault="00B96C72" w:rsidP="002E3E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Наружные поверхности кресла-коляски должны быть устойчивы к воздействию </w:t>
      </w:r>
      <w:r w:rsidR="00EB46EF">
        <w:rPr>
          <w:rFonts w:ascii="Times New Roman" w:eastAsia="Lucida Sans Unicode" w:hAnsi="Times New Roman"/>
          <w:sz w:val="24"/>
          <w:szCs w:val="24"/>
          <w:lang w:eastAsia="ar-SA"/>
        </w:rPr>
        <w:t xml:space="preserve">            </w:t>
      </w: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1%-</w:t>
      </w:r>
      <w:proofErr w:type="spellStart"/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го</w:t>
      </w:r>
      <w:proofErr w:type="spellEnd"/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 раствора монохлорамина ХБ и растворов моющих средств, применяемых при дезинфекции.</w:t>
      </w:r>
    </w:p>
    <w:p w14:paraId="3C52D7FC" w14:textId="77777777" w:rsidR="00B96C72" w:rsidRPr="002E3E3D" w:rsidRDefault="00B96C72" w:rsidP="002E3E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14:paraId="5134C606" w14:textId="77777777" w:rsidR="00B96C72" w:rsidRPr="002E3E3D" w:rsidRDefault="00B96C72" w:rsidP="002E3E3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14:paraId="709DA819" w14:textId="77777777" w:rsidR="00EB46EF" w:rsidRPr="0024749F" w:rsidRDefault="00EB46EF" w:rsidP="00EB46E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14:paraId="6B46B1B4" w14:textId="77777777" w:rsidR="006223A2" w:rsidRPr="007E5623" w:rsidRDefault="006223A2" w:rsidP="006223A2">
      <w:pPr>
        <w:suppressAutoHyphens/>
        <w:spacing w:after="0" w:line="100" w:lineRule="atLeast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14:paraId="121C3284" w14:textId="77777777" w:rsidR="006223A2" w:rsidRPr="007E5623" w:rsidRDefault="006223A2" w:rsidP="006223A2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</w:t>
      </w:r>
      <w:r w:rsidRPr="007E56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к маркировке, упаковке Товара:</w:t>
      </w:r>
    </w:p>
    <w:p w14:paraId="5ECAA9A0" w14:textId="77777777" w:rsidR="006223A2" w:rsidRPr="007E5623" w:rsidRDefault="006223A2" w:rsidP="006223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На кажд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>ый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 xml:space="preserve">товар 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долж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>е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н быть нанесен товарный знак, установленный для предприятия изготовителя, маркировка, не нарушающая покрытие и товарный вид.</w:t>
      </w:r>
    </w:p>
    <w:p w14:paraId="1FDA3765" w14:textId="77777777"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ind w:firstLine="708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Маркировка упаковки Товара должна включать:</w:t>
      </w:r>
    </w:p>
    <w:p w14:paraId="118BD01F" w14:textId="77777777"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условное обозначение группы товара, товарную марку (при наличии), обозначение номера Товара (при наличии);</w:t>
      </w:r>
    </w:p>
    <w:p w14:paraId="3BBBF21B" w14:textId="77777777"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страну-изготовителя;</w:t>
      </w:r>
    </w:p>
    <w:p w14:paraId="3443BC2B" w14:textId="77777777"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14:paraId="2596869A" w14:textId="77777777"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отличительные характеристики Товара в соответствии с их техническим исполнением (при наличии);</w:t>
      </w:r>
    </w:p>
    <w:p w14:paraId="1AB698A4" w14:textId="77777777" w:rsidR="006223A2" w:rsidRPr="007E5623" w:rsidRDefault="006223A2" w:rsidP="006223A2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номер артикула (при наличии).</w:t>
      </w:r>
    </w:p>
    <w:p w14:paraId="6A0A851F" w14:textId="77777777" w:rsidR="006223A2" w:rsidRPr="007E5623" w:rsidRDefault="006223A2" w:rsidP="006223A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</w:t>
      </w:r>
      <w:r w:rsidR="00B96C72"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кресло-коляски 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14:paraId="30A1E349" w14:textId="77777777" w:rsidR="006223A2" w:rsidRPr="007E5623" w:rsidRDefault="006223A2" w:rsidP="006223A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 xml:space="preserve">Упаковка должна обеспечивать защиту от воздействия механических и климатических факторов во время транспортирования и хранения и удобство выполнения погрузочно-разгрузочных работ. </w:t>
      </w:r>
    </w:p>
    <w:p w14:paraId="4D992602" w14:textId="77777777"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Маркировка кресла-коляски должна содержать:</w:t>
      </w:r>
    </w:p>
    <w:p w14:paraId="0754074D" w14:textId="77777777"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наименование производителя (товарный знак предприятия-производителя);</w:t>
      </w:r>
    </w:p>
    <w:p w14:paraId="3DA8D004" w14:textId="77777777"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адрес производителя;</w:t>
      </w:r>
    </w:p>
    <w:p w14:paraId="10410864" w14:textId="77777777"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 xml:space="preserve">- обозначение типа (модели) кресла-коляски (в </w:t>
      </w: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зависимости от модификации);</w:t>
      </w:r>
    </w:p>
    <w:p w14:paraId="29EB9D20" w14:textId="77777777"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дату выпуска (месяц, год);</w:t>
      </w:r>
    </w:p>
    <w:p w14:paraId="4EF7A253" w14:textId="77777777"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артикул модификации кресла-коляски;</w:t>
      </w:r>
    </w:p>
    <w:p w14:paraId="0D1B31DB" w14:textId="77777777" w:rsidR="009B1F66" w:rsidRPr="00A95418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 xml:space="preserve">- </w:t>
      </w: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серийный номер данного кресла-коляски;</w:t>
      </w:r>
    </w:p>
    <w:p w14:paraId="67546105" w14:textId="77777777" w:rsidR="009B1F66" w:rsidRPr="007E5623" w:rsidRDefault="009B1F66" w:rsidP="009B1F6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рекомендуемую максимальную массу пользователя.</w:t>
      </w:r>
    </w:p>
    <w:p w14:paraId="2B1ADB14" w14:textId="77777777" w:rsidR="006223A2" w:rsidRPr="007E5623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Требования к сроку и (или) объему предоставленных </w:t>
      </w:r>
      <w:proofErr w:type="spellStart"/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гар</w:t>
      </w:r>
      <w:r w:rsidR="00074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опро</w:t>
      </w: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й</w:t>
      </w:r>
      <w:proofErr w:type="spellEnd"/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качества Товара:</w:t>
      </w:r>
    </w:p>
    <w:p w14:paraId="40535513" w14:textId="77777777" w:rsidR="006223A2" w:rsidRPr="007E5623" w:rsidRDefault="006223A2" w:rsidP="006223A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14:paraId="57F38654" w14:textId="77777777" w:rsidR="009B1F66" w:rsidRDefault="002E3E3D" w:rsidP="009B1F66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Гарантийный срок эксплуатации составляет 24 месяца</w:t>
      </w:r>
      <w:r w:rsidR="00F41E5C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,</w:t>
      </w: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F41E5C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</w:t>
      </w:r>
      <w:r w:rsidR="00F41E5C" w:rsidRPr="0024749F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арантийный срок эксплуатации покрышек передних и задних колес </w:t>
      </w:r>
      <w:r w:rsidR="00F41E5C"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должен быть</w:t>
      </w:r>
      <w:r w:rsidR="00F41E5C" w:rsidRPr="0024749F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 не менее 12 </w:t>
      </w:r>
      <w:r w:rsidR="00F41E5C" w:rsidRPr="00A95418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месяцев </w:t>
      </w:r>
      <w:r w:rsidR="009B1F66"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со дня ввода в эксплуатацию (</w:t>
      </w:r>
      <w:r w:rsidR="009B1F66"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со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дня подписания по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лучател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ем 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(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редставител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ем п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олучателя)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9B1F66"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Акта приема-передачи Товара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)</w:t>
      </w:r>
      <w:r w:rsidR="009B1F66"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. </w:t>
      </w:r>
      <w:r w:rsidR="009B1F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  </w:t>
      </w:r>
    </w:p>
    <w:p w14:paraId="347528D8" w14:textId="77777777" w:rsidR="0021096B" w:rsidRDefault="0021096B" w:rsidP="0021096B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14:paraId="0DACC8A1" w14:textId="77777777" w:rsidR="006223A2" w:rsidRPr="007E5623" w:rsidRDefault="006223A2" w:rsidP="006223A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В течение срока действия гарантии Поставщик производит гарантийный ремонт Товара за счет собственных средств, а при невозможности или нецелесообразности проведения гарантийного ремонта - замену Товара на новый. Срок гарантийного ремонта не должен превышать 20 рабочих дней со дня обращения Получателя к Поставщику и предоставлении гарантийного талона, дающего право на бесплатный гарантийный ремонт Товара во время срока действия гарантии на Товар.</w:t>
      </w:r>
    </w:p>
    <w:p w14:paraId="38997A04" w14:textId="77777777" w:rsidR="00E23995" w:rsidRPr="002E3E3D" w:rsidRDefault="002E3E3D" w:rsidP="00E23995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Обязательно наличие гарантийных талонов, дающих право на бесплатный ремонт кресел-колясок во время гарантийного срока.</w:t>
      </w:r>
      <w:r w:rsidR="00360666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должен располагать сервисной службой</w:t>
      </w:r>
      <w:r w:rsidR="00E23995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находящейся в Приморском крае, </w:t>
      </w:r>
      <w:r w:rsidR="00E23995"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для обеспечения гарантийного ремонта поставляемых кресел-колясок.</w:t>
      </w:r>
    </w:p>
    <w:p w14:paraId="72EAC7C3" w14:textId="77777777" w:rsidR="006223A2" w:rsidRDefault="006223A2" w:rsidP="006223A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Обеспечение возможности ремонта и технического обслуживания, устранения недостатков, выявленных при эксплуатации Товара получателями осуществляется в соответствии с Федеральным законом от 07.02.1992 г. № 2300-1 «О защите прав потребителей».</w:t>
      </w:r>
    </w:p>
    <w:p w14:paraId="33FE7BA7" w14:textId="77777777" w:rsidR="00605A9D" w:rsidRPr="007E5623" w:rsidRDefault="00605A9D" w:rsidP="006223A2">
      <w:pPr>
        <w:suppressAutoHyphens/>
        <w:spacing w:after="0" w:line="240" w:lineRule="auto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14:paraId="44DA7A3A" w14:textId="77777777" w:rsidR="006223A2" w:rsidRPr="00EC2BBE" w:rsidRDefault="006223A2" w:rsidP="006223A2">
      <w:pPr>
        <w:suppressAutoHyphens/>
        <w:spacing w:after="0" w:line="100" w:lineRule="atLeast"/>
        <w:ind w:left="-284" w:right="-2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r w:rsidRPr="00EC2BBE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Требования к предоставлению гарантийных обязательств</w:t>
      </w:r>
    </w:p>
    <w:p w14:paraId="0C8FE4A1" w14:textId="77777777" w:rsidR="006223A2" w:rsidRPr="007E5623" w:rsidRDefault="006223A2" w:rsidP="006223A2">
      <w:pPr>
        <w:suppressAutoHyphens/>
        <w:spacing w:after="0" w:line="100" w:lineRule="atLeast"/>
        <w:ind w:right="-2"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 подписания Итогового акта осуществленных поставок Товара по Контракту должен предоставить Заказчику обеспечение гарантийных обязательств на поставляемый в рамках Контракта Товар в размере 1 (Одного) % от начальной (максимальной) цены Контракта.</w:t>
      </w:r>
    </w:p>
    <w:p w14:paraId="0742BB00" w14:textId="77777777" w:rsidR="006223A2" w:rsidRPr="007E5623" w:rsidRDefault="006223A2" w:rsidP="006223A2">
      <w:pPr>
        <w:tabs>
          <w:tab w:val="left" w:pos="8445"/>
        </w:tabs>
        <w:suppressAutoHyphens/>
        <w:autoSpaceDN w:val="0"/>
        <w:spacing w:after="0" w:line="240" w:lineRule="auto"/>
        <w:ind w:left="-284" w:right="-2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r w:rsidRPr="00EC2BBE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Требования к месту, условиям и срокам (периодам) поставки Товара</w:t>
      </w:r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:</w:t>
      </w:r>
    </w:p>
    <w:p w14:paraId="260C9F8E" w14:textId="77777777"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обязан:</w:t>
      </w:r>
    </w:p>
    <w:p w14:paraId="4D51D909" w14:textId="77777777"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14:paraId="58000EED" w14:textId="77777777"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14:paraId="15498014" w14:textId="77777777"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lastRenderedPageBreak/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14:paraId="3FC33AE9" w14:textId="77777777"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14:paraId="3FB7C699" w14:textId="77777777"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14:paraId="084AC024" w14:textId="77777777"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14:paraId="36B9CF6A" w14:textId="77777777"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14:paraId="1156E10A" w14:textId="77777777"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14:paraId="4D03F3B4" w14:textId="77777777"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14:paraId="2BA92DA3" w14:textId="77777777"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подписания Контракта, в течении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14:paraId="1448999D" w14:textId="77777777" w:rsidR="006223A2" w:rsidRPr="007E5623" w:rsidRDefault="006223A2" w:rsidP="006223A2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14:paraId="4039D5E1" w14:textId="77777777" w:rsidR="006223A2" w:rsidRPr="007E5623" w:rsidRDefault="006223A2" w:rsidP="006223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Муниципальные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образования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Приморского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края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</w:p>
    <w:p w14:paraId="05CEFB46" w14:textId="77777777" w:rsidR="006223A2" w:rsidRPr="00EC2BBE" w:rsidRDefault="006223A2" w:rsidP="006223A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r w:rsidRPr="00EC2BBE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в которые должна быть осуществлена поставка Товара:</w:t>
      </w:r>
    </w:p>
    <w:p w14:paraId="708A5A6F" w14:textId="77777777" w:rsidR="006223A2" w:rsidRPr="007E5623" w:rsidRDefault="006223A2" w:rsidP="006223A2">
      <w:pPr>
        <w:suppressAutoHyphens/>
        <w:autoSpaceDN w:val="0"/>
        <w:spacing w:after="0" w:line="240" w:lineRule="auto"/>
        <w:ind w:right="-2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Владивостокский городской округ, г. Арсеньев,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Анучинский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Яковлевский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Чугуевский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Артем,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Шкотовский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Надеждинский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Фокино,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Хасанский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Партизанск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Партизанский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г.Находка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Лазовский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Уссурийский район, Михайловский район, Октябрьский район, Пограничный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Ханкайский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Хорольский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г. Лесозаводск, Кировский район, Спасский район, Черниговский район, г. Дальнереченск, Кавалеровский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Ольгинский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  <w:proofErr w:type="spellStart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Тернейский</w:t>
      </w:r>
      <w:proofErr w:type="spellEnd"/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район, </w:t>
      </w:r>
    </w:p>
    <w:p w14:paraId="58E3AA1D" w14:textId="77777777" w:rsidR="00060A56" w:rsidRDefault="00060A56" w:rsidP="006223A2">
      <w:pPr>
        <w:suppressAutoHyphens/>
        <w:spacing w:after="0" w:line="240" w:lineRule="auto"/>
        <w:ind w:right="-2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</w:p>
    <w:p w14:paraId="3101EDEE" w14:textId="77777777" w:rsidR="00060A56" w:rsidRDefault="006223A2" w:rsidP="006223A2">
      <w:pPr>
        <w:suppressAutoHyphens/>
        <w:spacing w:after="0" w:line="240" w:lineRule="auto"/>
        <w:ind w:right="-2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r w:rsidRPr="00EC2BBE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Поставка Товара получателям должна быть осуществлена в срок:</w:t>
      </w:r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 xml:space="preserve"> </w:t>
      </w:r>
    </w:p>
    <w:p w14:paraId="06BC4266" w14:textId="3211A3AC" w:rsidR="006223A2" w:rsidRPr="00EC2BBE" w:rsidRDefault="007A6A0A" w:rsidP="006223A2">
      <w:pPr>
        <w:suppressAutoHyphens/>
        <w:spacing w:after="0" w:line="240" w:lineRule="auto"/>
        <w:ind w:right="-2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bookmarkStart w:id="0" w:name="_GoBack"/>
      <w:bookmarkEnd w:id="0"/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до 25</w:t>
      </w:r>
      <w:r w:rsidR="006223A2" w:rsidRPr="003D4A4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</w:t>
      </w:r>
      <w:r w:rsidR="00A43757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</w:t>
      </w:r>
      <w:r w:rsidR="0059052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</w:t>
      </w:r>
      <w:r w:rsidR="002E3E3D" w:rsidRPr="003D4A4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.2020- </w:t>
      </w:r>
      <w:r w:rsidR="006223A2" w:rsidRPr="003D4A4B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100%</w:t>
      </w:r>
    </w:p>
    <w:sectPr w:rsidR="006223A2" w:rsidRPr="00EC2BBE" w:rsidSect="00060A5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C5A01"/>
    <w:multiLevelType w:val="hybridMultilevel"/>
    <w:tmpl w:val="600C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2274B"/>
    <w:multiLevelType w:val="hybridMultilevel"/>
    <w:tmpl w:val="5C301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55"/>
    <w:rsid w:val="00023E57"/>
    <w:rsid w:val="00034664"/>
    <w:rsid w:val="00060A56"/>
    <w:rsid w:val="000634E5"/>
    <w:rsid w:val="00074BAC"/>
    <w:rsid w:val="0008347F"/>
    <w:rsid w:val="000915BC"/>
    <w:rsid w:val="000B5857"/>
    <w:rsid w:val="000B6CC8"/>
    <w:rsid w:val="000E330C"/>
    <w:rsid w:val="001264F0"/>
    <w:rsid w:val="0014373C"/>
    <w:rsid w:val="001639D4"/>
    <w:rsid w:val="00196854"/>
    <w:rsid w:val="001C059B"/>
    <w:rsid w:val="001C4308"/>
    <w:rsid w:val="001D70C7"/>
    <w:rsid w:val="001E000F"/>
    <w:rsid w:val="001F6752"/>
    <w:rsid w:val="0021096B"/>
    <w:rsid w:val="0021274D"/>
    <w:rsid w:val="002A4138"/>
    <w:rsid w:val="002B3A0A"/>
    <w:rsid w:val="002C1846"/>
    <w:rsid w:val="002E3E3D"/>
    <w:rsid w:val="00315087"/>
    <w:rsid w:val="00360666"/>
    <w:rsid w:val="003741D4"/>
    <w:rsid w:val="00390259"/>
    <w:rsid w:val="003963DB"/>
    <w:rsid w:val="003A7E23"/>
    <w:rsid w:val="003D4A4B"/>
    <w:rsid w:val="003E2A88"/>
    <w:rsid w:val="003F217C"/>
    <w:rsid w:val="00445D36"/>
    <w:rsid w:val="0046675A"/>
    <w:rsid w:val="004711FB"/>
    <w:rsid w:val="00475156"/>
    <w:rsid w:val="00494566"/>
    <w:rsid w:val="004A13AE"/>
    <w:rsid w:val="0051495C"/>
    <w:rsid w:val="005319C5"/>
    <w:rsid w:val="00570422"/>
    <w:rsid w:val="00587BDC"/>
    <w:rsid w:val="00590528"/>
    <w:rsid w:val="00593949"/>
    <w:rsid w:val="005D0578"/>
    <w:rsid w:val="00605A9D"/>
    <w:rsid w:val="006223A2"/>
    <w:rsid w:val="0064607F"/>
    <w:rsid w:val="00647402"/>
    <w:rsid w:val="00673902"/>
    <w:rsid w:val="00693F11"/>
    <w:rsid w:val="006B5EC9"/>
    <w:rsid w:val="006C1369"/>
    <w:rsid w:val="006D1FBC"/>
    <w:rsid w:val="006D6338"/>
    <w:rsid w:val="00714339"/>
    <w:rsid w:val="00717A21"/>
    <w:rsid w:val="00731AFE"/>
    <w:rsid w:val="00754ACA"/>
    <w:rsid w:val="00757364"/>
    <w:rsid w:val="00770229"/>
    <w:rsid w:val="007907C5"/>
    <w:rsid w:val="007A6A0A"/>
    <w:rsid w:val="007B119F"/>
    <w:rsid w:val="007B4266"/>
    <w:rsid w:val="007C1134"/>
    <w:rsid w:val="007C5065"/>
    <w:rsid w:val="007D587D"/>
    <w:rsid w:val="007E298D"/>
    <w:rsid w:val="0080043D"/>
    <w:rsid w:val="008150DE"/>
    <w:rsid w:val="00853047"/>
    <w:rsid w:val="00853F8E"/>
    <w:rsid w:val="008704F8"/>
    <w:rsid w:val="00873752"/>
    <w:rsid w:val="00873ECE"/>
    <w:rsid w:val="00891A87"/>
    <w:rsid w:val="008B729E"/>
    <w:rsid w:val="008C1CC9"/>
    <w:rsid w:val="008C4E7A"/>
    <w:rsid w:val="009042AB"/>
    <w:rsid w:val="0091718D"/>
    <w:rsid w:val="00922869"/>
    <w:rsid w:val="00952B99"/>
    <w:rsid w:val="00953A16"/>
    <w:rsid w:val="00962219"/>
    <w:rsid w:val="009665F8"/>
    <w:rsid w:val="00975441"/>
    <w:rsid w:val="009B1F66"/>
    <w:rsid w:val="009C0155"/>
    <w:rsid w:val="009D1A4E"/>
    <w:rsid w:val="009E45F1"/>
    <w:rsid w:val="00A034E6"/>
    <w:rsid w:val="00A073D8"/>
    <w:rsid w:val="00A14B37"/>
    <w:rsid w:val="00A20E19"/>
    <w:rsid w:val="00A43757"/>
    <w:rsid w:val="00A4546C"/>
    <w:rsid w:val="00A471C1"/>
    <w:rsid w:val="00A5181E"/>
    <w:rsid w:val="00A67CF4"/>
    <w:rsid w:val="00A82844"/>
    <w:rsid w:val="00A95418"/>
    <w:rsid w:val="00A956D2"/>
    <w:rsid w:val="00AC178D"/>
    <w:rsid w:val="00AD1123"/>
    <w:rsid w:val="00AD16F7"/>
    <w:rsid w:val="00AF08AB"/>
    <w:rsid w:val="00AF0EC5"/>
    <w:rsid w:val="00AF5E70"/>
    <w:rsid w:val="00B03393"/>
    <w:rsid w:val="00B21597"/>
    <w:rsid w:val="00B64A66"/>
    <w:rsid w:val="00B82297"/>
    <w:rsid w:val="00B96C72"/>
    <w:rsid w:val="00BA3583"/>
    <w:rsid w:val="00BB1E78"/>
    <w:rsid w:val="00BB4EB2"/>
    <w:rsid w:val="00C35A41"/>
    <w:rsid w:val="00C51DD4"/>
    <w:rsid w:val="00CE14EA"/>
    <w:rsid w:val="00D11C1D"/>
    <w:rsid w:val="00D14EFF"/>
    <w:rsid w:val="00D21B56"/>
    <w:rsid w:val="00D86B69"/>
    <w:rsid w:val="00D930DA"/>
    <w:rsid w:val="00DA4562"/>
    <w:rsid w:val="00DB0220"/>
    <w:rsid w:val="00DB1F9F"/>
    <w:rsid w:val="00DB4107"/>
    <w:rsid w:val="00DB7378"/>
    <w:rsid w:val="00DB7634"/>
    <w:rsid w:val="00DE25A7"/>
    <w:rsid w:val="00E142B3"/>
    <w:rsid w:val="00E23995"/>
    <w:rsid w:val="00E37F94"/>
    <w:rsid w:val="00E81915"/>
    <w:rsid w:val="00E862E4"/>
    <w:rsid w:val="00EB46EF"/>
    <w:rsid w:val="00EC2BBE"/>
    <w:rsid w:val="00ED138E"/>
    <w:rsid w:val="00F07453"/>
    <w:rsid w:val="00F10BAE"/>
    <w:rsid w:val="00F41E5C"/>
    <w:rsid w:val="00F50CBF"/>
    <w:rsid w:val="00F562F7"/>
    <w:rsid w:val="00F76E9C"/>
    <w:rsid w:val="00F77610"/>
    <w:rsid w:val="00F82656"/>
    <w:rsid w:val="00F9042C"/>
    <w:rsid w:val="00FA6F78"/>
    <w:rsid w:val="00FC36DC"/>
    <w:rsid w:val="00FC53DD"/>
    <w:rsid w:val="00FD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F1FF"/>
  <w15:chartTrackingRefBased/>
  <w15:docId w15:val="{A526F73E-6C29-4234-BCBA-8495F0B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2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rsid w:val="006223A2"/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No Spacing"/>
    <w:qFormat/>
    <w:rsid w:val="00731AFE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rmal (Web)"/>
    <w:aliases w:val="Обычный (Web)"/>
    <w:basedOn w:val="a"/>
    <w:rsid w:val="00731AFE"/>
    <w:pPr>
      <w:suppressAutoHyphens/>
      <w:spacing w:before="280" w:after="119" w:line="240" w:lineRule="auto"/>
      <w:ind w:left="-9072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11">
    <w:name w:val="p1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31AFE"/>
  </w:style>
  <w:style w:type="character" w:customStyle="1" w:styleId="s3">
    <w:name w:val="s3"/>
    <w:rsid w:val="00731AFE"/>
  </w:style>
  <w:style w:type="paragraph" w:customStyle="1" w:styleId="p12">
    <w:name w:val="p1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4">
    <w:name w:val="s4"/>
    <w:rsid w:val="00731AFE"/>
  </w:style>
  <w:style w:type="paragraph" w:customStyle="1" w:styleId="p4">
    <w:name w:val="p4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6">
    <w:name w:val="s6"/>
    <w:rsid w:val="00731AFE"/>
  </w:style>
  <w:style w:type="character" w:customStyle="1" w:styleId="s8">
    <w:name w:val="s8"/>
    <w:rsid w:val="00731AFE"/>
  </w:style>
  <w:style w:type="paragraph" w:customStyle="1" w:styleId="p19">
    <w:name w:val="p19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rsid w:val="00731AFE"/>
  </w:style>
  <w:style w:type="paragraph" w:customStyle="1" w:styleId="p22">
    <w:name w:val="p22"/>
    <w:basedOn w:val="a"/>
    <w:rsid w:val="00731A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3">
    <w:name w:val="s13"/>
    <w:rsid w:val="00731AFE"/>
  </w:style>
  <w:style w:type="paragraph" w:styleId="2">
    <w:name w:val="Body Text 2"/>
    <w:basedOn w:val="a"/>
    <w:link w:val="20"/>
    <w:uiPriority w:val="99"/>
    <w:unhideWhenUsed/>
    <w:rsid w:val="00F7761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7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F77610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  <w:ind w:firstLine="70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7610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F77610"/>
    <w:rPr>
      <w:rFonts w:ascii="Times New Roman" w:hAnsi="Times New Roman" w:cs="Times New Roman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F776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77610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05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4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Каминский Алексей Витальевич</cp:lastModifiedBy>
  <cp:revision>140</cp:revision>
  <cp:lastPrinted>2020-06-29T02:22:00Z</cp:lastPrinted>
  <dcterms:created xsi:type="dcterms:W3CDTF">2020-03-15T01:57:00Z</dcterms:created>
  <dcterms:modified xsi:type="dcterms:W3CDTF">2020-08-12T00:32:00Z</dcterms:modified>
</cp:coreProperties>
</file>